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B3" w:rsidRDefault="00307685">
      <w:pPr>
        <w:ind w:left="3320"/>
        <w:rPr>
          <w:sz w:val="20"/>
          <w:szCs w:val="20"/>
        </w:rPr>
      </w:pPr>
      <w:r>
        <w:rPr>
          <w:noProof/>
        </w:rPr>
        <w:pict>
          <v:shape id="Obraz 5" o:spid="_x0000_s1026" type="#_x0000_t75" style="position:absolute;left:0;text-align:left;margin-left:-28.45pt;margin-top:-7.7pt;width:120.85pt;height:86.95pt;z-index:251764224;visibility:visible;mso-wrap-style:square;mso-position-horizontal-relative:text;mso-position-vertical-relative:text">
            <v:imagedata r:id="rId6" o:title="centralne 3wersowe"/>
            <w10:wrap type="square"/>
          </v:shape>
        </w:pict>
      </w:r>
      <w:r w:rsidR="001C71F9">
        <w:rPr>
          <w:rFonts w:ascii="Cambria" w:eastAsia="Cambria" w:hAnsi="Cambria" w:cs="Cambria"/>
          <w:color w:val="1F497D"/>
          <w:sz w:val="23"/>
          <w:szCs w:val="23"/>
        </w:rPr>
        <w:t>Inspektor Ochrony Danych</w:t>
      </w:r>
    </w:p>
    <w:p w:rsidR="008C27B3" w:rsidRDefault="001C71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3280" behindDoc="1" locked="0" layoutInCell="0" allowOverlap="1" wp14:anchorId="4D067278" wp14:editId="0B62370B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 wp14:anchorId="51E6657B" wp14:editId="0ECFFA4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337" w:lineRule="exact"/>
        <w:rPr>
          <w:sz w:val="24"/>
          <w:szCs w:val="24"/>
        </w:rPr>
      </w:pPr>
    </w:p>
    <w:p w:rsidR="008C27B3" w:rsidRDefault="001C71F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8"/>
          <w:szCs w:val="108"/>
        </w:rPr>
        <w:t>OCHRONA DANYCH</w:t>
      </w:r>
    </w:p>
    <w:p w:rsidR="008C27B3" w:rsidRDefault="001C71F9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7"/>
          <w:szCs w:val="107"/>
        </w:rPr>
        <w:t>OSOBOWYCH PO WEJŚCIU</w:t>
      </w:r>
    </w:p>
    <w:p w:rsidR="008C27B3" w:rsidRDefault="001C71F9">
      <w:pPr>
        <w:spacing w:line="236" w:lineRule="auto"/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8"/>
          <w:szCs w:val="108"/>
        </w:rPr>
        <w:t>W ŻYCIE RODO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37" w:lineRule="exact"/>
        <w:rPr>
          <w:sz w:val="24"/>
          <w:szCs w:val="24"/>
        </w:rPr>
      </w:pPr>
    </w:p>
    <w:p w:rsidR="008C27B3" w:rsidRDefault="001C71F9">
      <w:pPr>
        <w:ind w:left="39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71"/>
          <w:szCs w:val="71"/>
        </w:rPr>
        <w:t>SZKOLENIE WEWNĘTRZNE</w:t>
      </w:r>
    </w:p>
    <w:p w:rsidR="008C27B3" w:rsidRDefault="008C27B3">
      <w:pPr>
        <w:spacing w:line="20" w:lineRule="exact"/>
        <w:rPr>
          <w:sz w:val="24"/>
          <w:szCs w:val="24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21EA2790" wp14:editId="2EFC8A8B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295BB80F" wp14:editId="3EB0EED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8" w:lineRule="exact"/>
        <w:rPr>
          <w:sz w:val="20"/>
          <w:szCs w:val="20"/>
        </w:rPr>
      </w:pPr>
    </w:p>
    <w:p w:rsidR="008C27B3" w:rsidRDefault="001C71F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Podstawa prawna:</w:t>
      </w: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"/>
        </w:numPr>
        <w:tabs>
          <w:tab w:val="left" w:pos="1000"/>
        </w:tabs>
        <w:ind w:left="1000" w:hanging="803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1F497D"/>
          <w:sz w:val="56"/>
          <w:szCs w:val="56"/>
        </w:rPr>
        <w:t xml:space="preserve">RODO </w:t>
      </w:r>
      <w:r>
        <w:rPr>
          <w:rFonts w:ascii="Calibri" w:eastAsia="Calibri" w:hAnsi="Calibri" w:cs="Calibri"/>
          <w:color w:val="1F497D"/>
          <w:sz w:val="56"/>
          <w:szCs w:val="56"/>
        </w:rPr>
        <w:t>– Rozporządzenie Parlamentu</w:t>
      </w:r>
    </w:p>
    <w:p w:rsidR="008C27B3" w:rsidRDefault="008C27B3">
      <w:pPr>
        <w:spacing w:line="114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1C71F9">
      <w:pPr>
        <w:spacing w:line="227" w:lineRule="auto"/>
        <w:ind w:left="1000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 xml:space="preserve">Europejskiego i Rady ( UE ) 2016/679 z dnia 27 </w:t>
      </w:r>
      <w:r>
        <w:rPr>
          <w:rFonts w:ascii="Calibri" w:eastAsia="Calibri" w:hAnsi="Calibri" w:cs="Calibri"/>
          <w:color w:val="1F497D"/>
          <w:sz w:val="55"/>
          <w:szCs w:val="55"/>
        </w:rPr>
        <w:t>kwietnia 2016 r. – ogólne rozporządzenie o ochronie danych osobowych - określa wymagania do ochrony danych osobowych</w:t>
      </w:r>
    </w:p>
    <w:p w:rsidR="008C27B3" w:rsidRDefault="008C27B3">
      <w:pPr>
        <w:spacing w:line="200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8C27B3">
      <w:pPr>
        <w:spacing w:line="261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1C71F9">
      <w:pPr>
        <w:numPr>
          <w:ilvl w:val="0"/>
          <w:numId w:val="1"/>
        </w:numPr>
        <w:tabs>
          <w:tab w:val="left" w:pos="1000"/>
        </w:tabs>
        <w:spacing w:line="215" w:lineRule="auto"/>
        <w:ind w:left="1000" w:right="440" w:hanging="803"/>
        <w:rPr>
          <w:rFonts w:ascii="Calibri" w:eastAsia="Calibri" w:hAnsi="Calibri" w:cs="Calibri"/>
          <w:color w:val="1F497D"/>
          <w:sz w:val="56"/>
          <w:szCs w:val="56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>Ustawa z dnia 10 maja 2018r. o ochronie danych osobowych ( Dz. U. poz. 1000 )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80" w:bottom="1440" w:left="1440" w:header="0" w:footer="0" w:gutter="0"/>
          <w:cols w:space="708" w:equalWidth="0">
            <w:col w:w="12380"/>
          </w:cols>
        </w:sectPr>
      </w:pPr>
    </w:p>
    <w:p w:rsidR="008C27B3" w:rsidRDefault="001C71F9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0C928167" wp14:editId="6B7B0609">
            <wp:simplePos x="0" y="0"/>
            <wp:positionH relativeFrom="column">
              <wp:posOffset>2273300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69A37B42" wp14:editId="3FBC73B6">
            <wp:simplePos x="0" y="0"/>
            <wp:positionH relativeFrom="column">
              <wp:posOffset>2273300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3BAFD3B3" wp14:editId="635957E9">
            <wp:simplePos x="0" y="0"/>
            <wp:positionH relativeFrom="column">
              <wp:posOffset>-282575</wp:posOffset>
            </wp:positionH>
            <wp:positionV relativeFrom="paragraph">
              <wp:posOffset>1202690</wp:posOffset>
            </wp:positionV>
            <wp:extent cx="8237220" cy="2774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40" w:bottom="1440" w:left="1160" w:header="0" w:footer="0" w:gutter="0"/>
          <w:cols w:space="708" w:equalWidth="0">
            <w:col w:w="1180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8" w:lineRule="exact"/>
        <w:rPr>
          <w:sz w:val="20"/>
          <w:szCs w:val="20"/>
        </w:rPr>
      </w:pPr>
    </w:p>
    <w:p w:rsidR="008C27B3" w:rsidRDefault="001C71F9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0"/>
          <w:szCs w:val="60"/>
        </w:rPr>
        <w:t>POCZĄTEK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3366135</wp:posOffset>
            </wp:positionH>
            <wp:positionV relativeFrom="paragraph">
              <wp:posOffset>-264160</wp:posOffset>
            </wp:positionV>
            <wp:extent cx="835025" cy="958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1C71F9">
      <w:pPr>
        <w:tabs>
          <w:tab w:val="left" w:pos="782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8"/>
          <w:szCs w:val="58"/>
        </w:rPr>
        <w:t>OBOWIĄZYWANIA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58"/>
          <w:szCs w:val="58"/>
        </w:rPr>
        <w:t>25 MAJA 2018r.</w:t>
      </w:r>
    </w:p>
    <w:p w:rsidR="008C27B3" w:rsidRDefault="001C71F9">
      <w:pPr>
        <w:spacing w:line="216" w:lineRule="auto"/>
        <w:ind w:left="15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0"/>
          <w:szCs w:val="60"/>
        </w:rPr>
        <w:t>RODO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40" w:bottom="1440" w:left="1160" w:header="0" w:footer="0" w:gutter="0"/>
          <w:cols w:space="708" w:equalWidth="0">
            <w:col w:w="118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359D62F2" wp14:editId="71E9B787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2E32992D" wp14:editId="662B12CF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4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64"/>
          <w:szCs w:val="64"/>
        </w:rPr>
        <w:t>Istota i cele RODO:</w:t>
      </w:r>
    </w:p>
    <w:p w:rsidR="008C27B3" w:rsidRDefault="008C27B3">
      <w:pPr>
        <w:spacing w:line="385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"/>
        </w:numPr>
        <w:tabs>
          <w:tab w:val="left" w:pos="740"/>
        </w:tabs>
        <w:spacing w:line="216" w:lineRule="auto"/>
        <w:ind w:left="740" w:hanging="543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akt prawny obowiązujący we wszystkich Państwach Członkowskich Unii Europejskiej,</w:t>
      </w:r>
    </w:p>
    <w:p w:rsidR="008C27B3" w:rsidRDefault="008C27B3">
      <w:pPr>
        <w:spacing w:line="385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"/>
        </w:numPr>
        <w:tabs>
          <w:tab w:val="left" w:pos="848"/>
        </w:tabs>
        <w:spacing w:line="216" w:lineRule="auto"/>
        <w:ind w:left="740" w:hanging="543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lepsza ochrona danych w dobie postępu technologicznego i globalizacji,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"/>
        </w:numPr>
        <w:tabs>
          <w:tab w:val="left" w:pos="740"/>
        </w:tabs>
        <w:spacing w:line="222" w:lineRule="auto"/>
        <w:ind w:left="740" w:hanging="543"/>
        <w:jc w:val="both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ujednolicenie przepisów we wszystkich krajach członkowskich UE oraz zapewnienie swobodnego przepływu danych osobowych między tymi państwami,</w:t>
      </w:r>
    </w:p>
    <w:p w:rsidR="008C27B3" w:rsidRDefault="008C27B3">
      <w:pPr>
        <w:spacing w:line="2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 w:rsidP="00681C82">
      <w:pPr>
        <w:tabs>
          <w:tab w:val="left" w:pos="740"/>
        </w:tabs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80" w:bottom="779" w:left="1440" w:header="0" w:footer="0" w:gutter="0"/>
          <w:cols w:space="708" w:equalWidth="0">
            <w:col w:w="123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61A30B64" wp14:editId="46F8F23D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5771F21D" wp14:editId="4962283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55AD8C1D" wp14:editId="7DE50EF8">
            <wp:simplePos x="0" y="0"/>
            <wp:positionH relativeFrom="column">
              <wp:posOffset>-14605</wp:posOffset>
            </wp:positionH>
            <wp:positionV relativeFrom="paragraph">
              <wp:posOffset>1189990</wp:posOffset>
            </wp:positionV>
            <wp:extent cx="3293110" cy="2458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600" w:bottom="1440" w:left="1440" w:header="0" w:footer="0" w:gutter="0"/>
          <w:cols w:space="708" w:equalWidth="0">
            <w:col w:w="123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4" w:lineRule="exact"/>
        <w:rPr>
          <w:sz w:val="20"/>
          <w:szCs w:val="20"/>
        </w:rPr>
      </w:pPr>
    </w:p>
    <w:p w:rsidR="008C27B3" w:rsidRDefault="001C71F9">
      <w:pPr>
        <w:spacing w:line="230" w:lineRule="auto"/>
        <w:ind w:left="5960" w:hanging="2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 xml:space="preserve">Organem nadzorczym w sprawach przestrzegania przepisów RODO oraz ustawy o ochronie danych osobowych jest 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>Urząd Ochrony</w:t>
      </w:r>
    </w:p>
    <w:p w:rsidR="008C27B3" w:rsidRDefault="001C71F9">
      <w:pPr>
        <w:ind w:left="6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Danych Osobowych ( UODO)</w:t>
      </w:r>
      <w:r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600" w:bottom="1440" w:left="1440" w:header="0" w:footer="0" w:gutter="0"/>
          <w:cols w:space="708" w:equalWidth="0">
            <w:col w:w="123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Administrator (danych)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 art.4.7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 fizyczna lub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A570F9">
      <w:pPr>
        <w:spacing w:line="222" w:lineRule="auto"/>
        <w:ind w:left="120" w:right="4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69D84D32" wp14:editId="2A1665D6">
            <wp:simplePos x="0" y="0"/>
            <wp:positionH relativeFrom="column">
              <wp:posOffset>245641</wp:posOffset>
            </wp:positionH>
            <wp:positionV relativeFrom="paragraph">
              <wp:posOffset>850900</wp:posOffset>
            </wp:positionV>
            <wp:extent cx="7998460" cy="4240530"/>
            <wp:effectExtent l="0" t="0" r="254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/>
                    </a:blip>
                    <a:srcRect t="-5094" b="5094"/>
                    <a:stretch/>
                  </pic:blipFill>
                  <pic:spPr bwMode="auto">
                    <a:xfrm>
                      <a:off x="0" y="0"/>
                      <a:ext cx="7998460" cy="424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71F9">
        <w:rPr>
          <w:rFonts w:ascii="Calibri" w:eastAsia="Calibri" w:hAnsi="Calibri" w:cs="Calibri"/>
          <w:color w:val="1F497D"/>
          <w:sz w:val="48"/>
          <w:szCs w:val="48"/>
        </w:rPr>
        <w:t>prawna, organ publiczny, jednostka lub inny podmiot, który samodzielnie lub wspólnie z innymi ustala cele i sposoby przetwarzania danych osobowych.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080"/>
        <w:gridCol w:w="3680"/>
        <w:gridCol w:w="20"/>
      </w:tblGrid>
      <w:tr w:rsidR="008C27B3">
        <w:trPr>
          <w:trHeight w:val="586"/>
        </w:trPr>
        <w:tc>
          <w:tcPr>
            <w:tcW w:w="3260" w:type="dxa"/>
            <w:vMerge w:val="restart"/>
            <w:vAlign w:val="bottom"/>
          </w:tcPr>
          <w:p w:rsidR="008C27B3" w:rsidRDefault="001C71F9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48"/>
                <w:szCs w:val="48"/>
              </w:rPr>
              <w:t>Administrator</w:t>
            </w:r>
          </w:p>
        </w:tc>
        <w:tc>
          <w:tcPr>
            <w:tcW w:w="4080" w:type="dxa"/>
            <w:vAlign w:val="bottom"/>
          </w:tcPr>
          <w:p w:rsidR="001608D8" w:rsidRDefault="001608D8">
            <w:pPr>
              <w:jc w:val="center"/>
              <w:rPr>
                <w:sz w:val="48"/>
                <w:szCs w:val="48"/>
              </w:rPr>
            </w:pPr>
          </w:p>
          <w:p w:rsidR="008C27B3" w:rsidRPr="00312CC0" w:rsidRDefault="008C27B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8C27B3" w:rsidRDefault="001C71F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48"/>
                <w:szCs w:val="48"/>
              </w:rPr>
              <w:t>Reprezentowany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/>
            <w:vAlign w:val="bottom"/>
          </w:tcPr>
          <w:p w:rsidR="008C27B3" w:rsidRDefault="008C27B3"/>
        </w:tc>
        <w:tc>
          <w:tcPr>
            <w:tcW w:w="4080" w:type="dxa"/>
            <w:vMerge w:val="restart"/>
            <w:vAlign w:val="bottom"/>
          </w:tcPr>
          <w:p w:rsidR="008C27B3" w:rsidRPr="001608D8" w:rsidRDefault="001608D8">
            <w:pPr>
              <w:spacing w:line="528" w:lineRule="exact"/>
              <w:jc w:val="center"/>
              <w:rPr>
                <w:b/>
                <w:sz w:val="48"/>
                <w:szCs w:val="48"/>
              </w:rPr>
            </w:pPr>
            <w:r w:rsidRPr="001608D8">
              <w:rPr>
                <w:b/>
                <w:color w:val="FFFFFF" w:themeColor="background1"/>
                <w:sz w:val="48"/>
                <w:szCs w:val="48"/>
              </w:rPr>
              <w:t>ZUT</w:t>
            </w:r>
          </w:p>
        </w:tc>
        <w:tc>
          <w:tcPr>
            <w:tcW w:w="3680" w:type="dxa"/>
            <w:vMerge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 w:val="restart"/>
            <w:vAlign w:val="bottom"/>
          </w:tcPr>
          <w:p w:rsidR="008C27B3" w:rsidRDefault="001C71F9">
            <w:pPr>
              <w:spacing w:line="5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48"/>
                <w:szCs w:val="48"/>
              </w:rPr>
              <w:t>Danych</w:t>
            </w:r>
          </w:p>
        </w:tc>
        <w:tc>
          <w:tcPr>
            <w:tcW w:w="4080" w:type="dxa"/>
            <w:vMerge/>
            <w:vAlign w:val="bottom"/>
          </w:tcPr>
          <w:p w:rsidR="008C27B3" w:rsidRDefault="008C27B3"/>
        </w:tc>
        <w:tc>
          <w:tcPr>
            <w:tcW w:w="3680" w:type="dxa"/>
            <w:vMerge w:val="restart"/>
            <w:vAlign w:val="bottom"/>
          </w:tcPr>
          <w:p w:rsidR="008C27B3" w:rsidRDefault="001C71F9">
            <w:pPr>
              <w:spacing w:line="5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48"/>
                <w:szCs w:val="48"/>
              </w:rPr>
              <w:t>przez Rektora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/>
            <w:vAlign w:val="bottom"/>
          </w:tcPr>
          <w:p w:rsidR="008C27B3" w:rsidRDefault="008C27B3"/>
        </w:tc>
        <w:tc>
          <w:tcPr>
            <w:tcW w:w="4080" w:type="dxa"/>
            <w:vMerge w:val="restart"/>
            <w:vAlign w:val="bottom"/>
          </w:tcPr>
          <w:p w:rsidR="008C27B3" w:rsidRDefault="008C27B3">
            <w:pPr>
              <w:spacing w:line="5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2"/>
        </w:trPr>
        <w:tc>
          <w:tcPr>
            <w:tcW w:w="3260" w:type="dxa"/>
            <w:vAlign w:val="bottom"/>
          </w:tcPr>
          <w:p w:rsidR="008C27B3" w:rsidRDefault="008C27B3"/>
        </w:tc>
        <w:tc>
          <w:tcPr>
            <w:tcW w:w="4080" w:type="dxa"/>
            <w:vMerge/>
            <w:vAlign w:val="bottom"/>
          </w:tcPr>
          <w:p w:rsidR="008C27B3" w:rsidRDefault="008C27B3"/>
        </w:tc>
        <w:tc>
          <w:tcPr>
            <w:tcW w:w="3680" w:type="dxa"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</w:tbl>
    <w:p w:rsidR="008C27B3" w:rsidRDefault="008C27B3">
      <w:pPr>
        <w:sectPr w:rsidR="008C27B3">
          <w:pgSz w:w="14400" w:h="10800" w:orient="landscape"/>
          <w:pgMar w:top="874" w:right="920" w:bottom="1440" w:left="1440" w:header="0" w:footer="0" w:gutter="0"/>
          <w:cols w:space="708" w:equalWidth="0">
            <w:col w:w="120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Inspektor Ochrony Danych (IOD)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art.37,38,39 RODO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7" w:lineRule="auto"/>
        <w:ind w:left="120" w:righ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wyznaczona przez administratora w celu informowania i doradzania administratorowi, podmiotowi przetwarzającemu oraz pracownikom w zakresie obowiązującego prawa oraz</w:t>
      </w:r>
    </w:p>
    <w:p w:rsidR="008C27B3" w:rsidRDefault="001C71F9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wewnętrznych regulacji w zakresie ochrony danych, a także w</w:t>
      </w:r>
    </w:p>
    <w:p w:rsidR="008C27B3" w:rsidRDefault="001C71F9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celu monitorowania ich przestrzegania.</w:t>
      </w: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left="120" w:right="1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 xml:space="preserve">Inspektor pełni także funkcję punktu kontaktowego dla osób, których dane są przetwarzane w </w:t>
      </w:r>
      <w:r w:rsidR="00BB30D0">
        <w:rPr>
          <w:rFonts w:ascii="Calibri" w:eastAsia="Calibri" w:hAnsi="Calibri" w:cs="Calibri"/>
          <w:color w:val="1F497D"/>
          <w:sz w:val="47"/>
          <w:szCs w:val="47"/>
        </w:rPr>
        <w:t>uczelni</w:t>
      </w:r>
      <w:r>
        <w:rPr>
          <w:rFonts w:ascii="Calibri" w:eastAsia="Calibri" w:hAnsi="Calibri" w:cs="Calibri"/>
          <w:color w:val="1F497D"/>
          <w:sz w:val="47"/>
          <w:szCs w:val="47"/>
        </w:rPr>
        <w:t xml:space="preserve"> oraz dla organu</w:t>
      </w:r>
    </w:p>
    <w:p w:rsidR="008C27B3" w:rsidRDefault="001C71F9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nadzorczego.</w:t>
      </w:r>
    </w:p>
    <w:p w:rsidR="008C27B3" w:rsidRDefault="008C27B3">
      <w:pPr>
        <w:spacing w:line="362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Administrator Systemów Informatycznych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 wyznaczona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przez administratora w celu zapewnienia prawidłowego funkcjonowania systemów informatycznych.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40" w:bottom="826" w:left="1440" w:header="0" w:footer="0" w:gutter="0"/>
          <w:cols w:space="708" w:equalWidth="0">
            <w:col w:w="12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Lokalny Administrator Danych Osobowych (LADO)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1C71F9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kierująca jednostką organizacyjną </w:t>
      </w:r>
      <w:r w:rsidR="00560039">
        <w:rPr>
          <w:rFonts w:ascii="Calibri" w:eastAsia="Calibri" w:hAnsi="Calibri" w:cs="Calibri"/>
          <w:color w:val="1F497D"/>
          <w:sz w:val="48"/>
          <w:szCs w:val="48"/>
        </w:rPr>
        <w:t>uczelni</w:t>
      </w:r>
      <w:r w:rsidR="00847B17"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8C27B3" w:rsidP="004B2EBF">
      <w:pPr>
        <w:tabs>
          <w:tab w:val="left" w:pos="660"/>
        </w:tabs>
        <w:spacing w:line="235" w:lineRule="auto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8C27B3">
      <w:pPr>
        <w:spacing w:line="9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8C27B3" w:rsidP="00560039">
      <w:pPr>
        <w:tabs>
          <w:tab w:val="left" w:pos="660"/>
        </w:tabs>
        <w:spacing w:line="220" w:lineRule="auto"/>
        <w:ind w:right="240"/>
        <w:rPr>
          <w:rFonts w:ascii="Calibri" w:eastAsia="Calibri" w:hAnsi="Calibri" w:cs="Calibri"/>
          <w:color w:val="1F497D"/>
          <w:sz w:val="47"/>
          <w:szCs w:val="47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 xml:space="preserve">Lokalny Administrator </w:t>
      </w:r>
      <w:r w:rsidR="00430357"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Systemów Informatycznych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 xml:space="preserve"> ( LA</w:t>
      </w:r>
      <w:r w:rsidR="00430357"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 w:right="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osoba odpowiedzialna za realizację zadań administratora danych osobowych</w:t>
      </w:r>
      <w:r w:rsidR="008159E8">
        <w:rPr>
          <w:rFonts w:ascii="Calibri" w:eastAsia="Calibri" w:hAnsi="Calibri" w:cs="Calibri"/>
          <w:color w:val="1F497D"/>
          <w:sz w:val="48"/>
          <w:szCs w:val="48"/>
        </w:rPr>
        <w:t xml:space="preserve"> w systemach informatycznych</w:t>
      </w:r>
      <w:r>
        <w:rPr>
          <w:rFonts w:ascii="Calibri" w:eastAsia="Calibri" w:hAnsi="Calibri" w:cs="Calibri"/>
          <w:color w:val="1F497D"/>
          <w:sz w:val="48"/>
          <w:szCs w:val="48"/>
        </w:rPr>
        <w:t>, określonych w RODO, w danej jednostce organizacyjnej 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060" w:bottom="1440" w:left="1440" w:header="0" w:footer="0" w:gutter="0"/>
          <w:cols w:space="708" w:equalWidth="0">
            <w:col w:w="119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500" w:bottom="1440" w:left="1440" w:header="0" w:footer="0" w:gutter="0"/>
          <w:cols w:space="708" w:equalWidth="0">
            <w:col w:w="124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3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  <w:u w:val="single"/>
        </w:rPr>
        <w:t>Podmiot danych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– osoba fizyczna, której dane są przetwarzane.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2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Podmiot przetwarzający ( Procesor)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(art.4.8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8C27B3">
      <w:pPr>
        <w:spacing w:line="97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left="120" w:righ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fizyczna lub prawna, organ publiczny lub jakikolwiek inny organ przetwarzający dane osobowe w imieniu administratora.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500" w:bottom="1440" w:left="1440" w:header="0" w:footer="0" w:gutter="0"/>
          <w:cols w:space="708" w:equalWidth="0">
            <w:col w:w="124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230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Dane osobowe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(art.4.1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– informacje, które pozwalają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bezpośrednio lub pośrednio zidentyfikować osobę fizyczną, w szczególności na podstawie jej imienia i nazwiska, numeru identyfikacyjnego, danych o lokalizacji, identyfikatora internetowego lub jednego bądź kilku szczególnych czynników określających jej cechy fizyczne, fizjologiczne, genetyczne, psychiczne, ekonomiczne, kulturowe lub społeczne, np.</w:t>
      </w:r>
    </w:p>
    <w:p w:rsidR="008C27B3" w:rsidRDefault="008C27B3">
      <w:pPr>
        <w:sectPr w:rsidR="008C27B3">
          <w:pgSz w:w="14400" w:h="10800" w:orient="landscape"/>
          <w:pgMar w:top="874" w:right="920" w:bottom="31" w:left="1440" w:header="0" w:footer="0" w:gutter="0"/>
          <w:cols w:space="708" w:equalWidth="0">
            <w:col w:w="12040"/>
          </w:cols>
        </w:sectPr>
      </w:pPr>
    </w:p>
    <w:p w:rsidR="008C27B3" w:rsidRDefault="008C27B3">
      <w:pPr>
        <w:spacing w:line="174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9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324" w:lineRule="auto"/>
        <w:ind w:right="3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Imię, nazwisko, adres korespondencji/telefon Imię, nazwisko, numer dokumentu tożsamości</w:t>
      </w:r>
    </w:p>
    <w:p w:rsidR="008C27B3" w:rsidRDefault="008C27B3">
      <w:pPr>
        <w:spacing w:line="67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Imię, nazwisko, numer konta bankowego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Pesel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Dane o lokalizacji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Monitoring, zapisy rozmów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Maile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920" w:bottom="31" w:left="1440" w:header="0" w:footer="0" w:gutter="0"/>
          <w:cols w:num="2" w:space="708" w:equalWidth="0">
            <w:col w:w="520" w:space="360"/>
            <w:col w:w="111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12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680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Szczególne kategorie danych osobowych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(art.9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– </w:t>
      </w:r>
      <w:r>
        <w:rPr>
          <w:rFonts w:ascii="Calibri" w:eastAsia="Calibri" w:hAnsi="Calibri" w:cs="Calibri"/>
          <w:color w:val="1F497D"/>
          <w:sz w:val="40"/>
          <w:szCs w:val="40"/>
        </w:rPr>
        <w:t>są to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następujące kategorie danych:</w:t>
      </w: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spacing w:line="222" w:lineRule="auto"/>
        <w:ind w:left="1220" w:right="620" w:hanging="532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stan zdrowia fizycznego i psychicznego, np. dane medyczne, stopień niepełnosprawności, dysleksja, dane z ZFŚS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39"/>
          <w:szCs w:val="39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dane genetyczne, np. DNA, próbki biologiczne</w:t>
      </w:r>
    </w:p>
    <w:p w:rsidR="008C27B3" w:rsidRDefault="008C27B3">
      <w:pPr>
        <w:spacing w:line="243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dane biometryczne, np. wizerunek, dane daktyloskopijne, głos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39"/>
          <w:szCs w:val="39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spacing w:line="216" w:lineRule="auto"/>
        <w:ind w:left="1220" w:right="104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wyroki skazujące i naruszenia prawa, np. zaświadczenie o niekaralności</w:t>
      </w:r>
    </w:p>
    <w:p w:rsidR="008C27B3" w:rsidRDefault="008C27B3">
      <w:pPr>
        <w:spacing w:line="234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pochodzenie rasowe, etniczne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poglądy polityczne, religijne i światopoglądowe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przynależność do związków zawodowych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orientacja seksualna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440" w:bottom="845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99695</wp:posOffset>
            </wp:positionV>
            <wp:extent cx="6134100" cy="958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99695</wp:posOffset>
            </wp:positionV>
            <wp:extent cx="6134100" cy="958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98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Przetwarzanie danych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(art.4.2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– </w:t>
      </w:r>
      <w:r>
        <w:rPr>
          <w:rFonts w:ascii="Calibri" w:eastAsia="Calibri" w:hAnsi="Calibri" w:cs="Calibri"/>
          <w:color w:val="1F497D"/>
          <w:sz w:val="40"/>
          <w:szCs w:val="40"/>
        </w:rPr>
        <w:t>operacje wykonywane na danych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osobowych w sposób zautomatyzowany lub niezautomatyzowany, takie jak:</w:t>
      </w:r>
    </w:p>
    <w:p w:rsidR="008C27B3" w:rsidRDefault="008C27B3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440"/>
        <w:gridCol w:w="1840"/>
        <w:gridCol w:w="4060"/>
      </w:tblGrid>
      <w:tr w:rsidR="008C27B3">
        <w:trPr>
          <w:trHeight w:val="488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zbieranie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wykorzystywanie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utrwalanie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ujawnianie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organizowanie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przesyłanie</w:t>
            </w:r>
          </w:p>
        </w:tc>
      </w:tr>
      <w:tr w:rsidR="008C27B3">
        <w:trPr>
          <w:trHeight w:val="721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porządkowanie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rozpowszechnianie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przechowywanie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udostępnianie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adaptowanie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dopasowywanie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modyfikowanie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łączenie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pobieranie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ograniczanie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przeglądanie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w w:val="98"/>
                <w:sz w:val="40"/>
                <w:szCs w:val="40"/>
              </w:rPr>
              <w:t>usuwanie lub niszczenie</w:t>
            </w:r>
          </w:p>
        </w:tc>
      </w:tr>
    </w:tbl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9" w:right="560" w:bottom="826" w:left="1440" w:header="0" w:footer="0" w:gutter="0"/>
          <w:cols w:space="708" w:equalWidth="0">
            <w:col w:w="124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900" w:bottom="1440" w:left="1440" w:header="0" w:footer="0" w:gutter="0"/>
          <w:cols w:space="708" w:equalWidth="0">
            <w:col w:w="120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7" w:lineRule="exact"/>
        <w:rPr>
          <w:sz w:val="20"/>
          <w:szCs w:val="20"/>
        </w:rPr>
      </w:pPr>
    </w:p>
    <w:p w:rsidR="008C27B3" w:rsidRDefault="001C71F9">
      <w:pPr>
        <w:spacing w:line="232" w:lineRule="auto"/>
        <w:ind w:left="340" w:right="8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Przetwarzanie danych osobowych odbywa się w ramach procesów, które dzielą się na czynności przetwarzania wykonywane w określonym celu. Przetwarzany jest zestaw danych, który następnie zostaje uporządkowany i przechowywany w formie zbioru danych.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250190</wp:posOffset>
            </wp:positionV>
            <wp:extent cx="7865110" cy="13150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200"/>
        <w:gridCol w:w="2200"/>
        <w:gridCol w:w="2500"/>
        <w:gridCol w:w="2160"/>
        <w:gridCol w:w="20"/>
      </w:tblGrid>
      <w:tr w:rsidR="008C27B3">
        <w:trPr>
          <w:trHeight w:val="342"/>
        </w:trPr>
        <w:tc>
          <w:tcPr>
            <w:tcW w:w="1500" w:type="dxa"/>
            <w:vMerge w:val="restart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Proces</w:t>
            </w:r>
          </w:p>
        </w:tc>
        <w:tc>
          <w:tcPr>
            <w:tcW w:w="3200" w:type="dxa"/>
            <w:vAlign w:val="bottom"/>
          </w:tcPr>
          <w:p w:rsidR="008C27B3" w:rsidRDefault="001C71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Czynność</w:t>
            </w:r>
          </w:p>
        </w:tc>
        <w:tc>
          <w:tcPr>
            <w:tcW w:w="2200" w:type="dxa"/>
            <w:vMerge w:val="restart"/>
            <w:vAlign w:val="bottom"/>
          </w:tcPr>
          <w:p w:rsidR="008C27B3" w:rsidRDefault="001C71F9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Cel</w:t>
            </w:r>
          </w:p>
        </w:tc>
        <w:tc>
          <w:tcPr>
            <w:tcW w:w="2500" w:type="dxa"/>
            <w:vAlign w:val="bottom"/>
          </w:tcPr>
          <w:p w:rsidR="008C27B3" w:rsidRDefault="001C71F9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Zestaw</w:t>
            </w:r>
          </w:p>
        </w:tc>
        <w:tc>
          <w:tcPr>
            <w:tcW w:w="2160" w:type="dxa"/>
            <w:vMerge w:val="restart"/>
            <w:vAlign w:val="bottom"/>
          </w:tcPr>
          <w:p w:rsidR="008C27B3" w:rsidRDefault="001C71F9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8"/>
                <w:szCs w:val="28"/>
              </w:rPr>
              <w:t>Zbiór danych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154"/>
        </w:trPr>
        <w:tc>
          <w:tcPr>
            <w:tcW w:w="15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8C27B3" w:rsidRDefault="001C71F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8"/>
                <w:szCs w:val="28"/>
              </w:rPr>
              <w:t>przetwarzania</w:t>
            </w:r>
          </w:p>
        </w:tc>
        <w:tc>
          <w:tcPr>
            <w:tcW w:w="22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C27B3" w:rsidRDefault="001C71F9">
            <w:pPr>
              <w:spacing w:line="307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danych</w:t>
            </w:r>
          </w:p>
        </w:tc>
        <w:tc>
          <w:tcPr>
            <w:tcW w:w="216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153"/>
        </w:trPr>
        <w:tc>
          <w:tcPr>
            <w:tcW w:w="150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</w:tbl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900" w:bottom="1440" w:left="1440" w:header="0" w:footer="0" w:gutter="0"/>
          <w:cols w:space="708" w:equalWidth="0">
            <w:col w:w="12060"/>
          </w:cols>
        </w:sectPr>
      </w:pPr>
    </w:p>
    <w:p w:rsidR="008C27B3" w:rsidRDefault="001C71F9">
      <w:pPr>
        <w:ind w:right="5920"/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347" w:lineRule="exact"/>
        <w:rPr>
          <w:sz w:val="20"/>
          <w:szCs w:val="20"/>
        </w:rPr>
      </w:pPr>
    </w:p>
    <w:p w:rsidR="008C27B3" w:rsidRDefault="001C71F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Przykład: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30FC8FA6" wp14:editId="641FA3C7">
            <wp:simplePos x="0" y="0"/>
            <wp:positionH relativeFrom="column">
              <wp:posOffset>-27305</wp:posOffset>
            </wp:positionH>
            <wp:positionV relativeFrom="paragraph">
              <wp:posOffset>-635</wp:posOffset>
            </wp:positionV>
            <wp:extent cx="8257540" cy="53574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/>
                    </a:blip>
                    <a:srcRect l="436" t="-4704" r="-436" b="4704"/>
                    <a:stretch/>
                  </pic:blipFill>
                  <pic:spPr bwMode="auto">
                    <a:xfrm>
                      <a:off x="0" y="0"/>
                      <a:ext cx="8257540" cy="535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980" w:bottom="363" w:left="1440" w:header="0" w:footer="0" w:gutter="0"/>
          <w:cols w:space="708" w:equalWidth="0">
            <w:col w:w="1198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5" w:lineRule="exact"/>
        <w:rPr>
          <w:sz w:val="20"/>
          <w:szCs w:val="20"/>
        </w:rPr>
      </w:pPr>
    </w:p>
    <w:p w:rsidR="008C27B3" w:rsidRDefault="001C71F9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51"/>
          <w:szCs w:val="51"/>
        </w:rPr>
        <w:t>Proces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1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Działalność dydaktyczna</w:t>
      </w:r>
    </w:p>
    <w:p w:rsidR="008C27B3" w:rsidRDefault="008C27B3">
      <w:pPr>
        <w:spacing w:line="327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980" w:bottom="363" w:left="1440" w:header="0" w:footer="0" w:gutter="0"/>
          <w:cols w:num="2" w:space="708" w:equalWidth="0">
            <w:col w:w="5980" w:space="720"/>
            <w:col w:w="528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Czynność</w:t>
      </w:r>
    </w:p>
    <w:p w:rsidR="008C27B3" w:rsidRDefault="001C71F9">
      <w:pPr>
        <w:spacing w:line="215" w:lineRule="auto"/>
        <w:ind w:lef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przetwarzania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ind w:left="1560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Cel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2" w:lineRule="exact"/>
        <w:rPr>
          <w:sz w:val="20"/>
          <w:szCs w:val="20"/>
        </w:rPr>
      </w:pPr>
    </w:p>
    <w:p w:rsidR="008C27B3" w:rsidRDefault="001C71F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51"/>
          <w:szCs w:val="51"/>
        </w:rPr>
        <w:t>Zestaw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p w:rsidR="008C27B3" w:rsidRDefault="001C71F9">
      <w:pPr>
        <w:tabs>
          <w:tab w:val="left" w:pos="32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Rekrutacja 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Kształcenie</w:t>
      </w:r>
    </w:p>
    <w:p w:rsidR="008C27B3" w:rsidRDefault="001C71F9">
      <w:pPr>
        <w:tabs>
          <w:tab w:val="left" w:pos="3260"/>
        </w:tabs>
        <w:spacing w:line="215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studentów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2" w:lineRule="exact"/>
        <w:rPr>
          <w:sz w:val="20"/>
          <w:szCs w:val="20"/>
        </w:rPr>
      </w:pPr>
    </w:p>
    <w:p w:rsidR="008C27B3" w:rsidRDefault="001C71F9">
      <w:pPr>
        <w:tabs>
          <w:tab w:val="left" w:pos="3300"/>
        </w:tabs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Przyjęcie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Realizacja</w:t>
      </w:r>
    </w:p>
    <w:p w:rsidR="008C27B3" w:rsidRDefault="001C71F9">
      <w:pPr>
        <w:tabs>
          <w:tab w:val="left" w:pos="3420"/>
        </w:tabs>
        <w:spacing w:line="22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kandydatów 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procesu</w:t>
      </w:r>
    </w:p>
    <w:p w:rsidR="008C27B3" w:rsidRDefault="001C71F9">
      <w:pPr>
        <w:tabs>
          <w:tab w:val="left" w:pos="3020"/>
        </w:tabs>
        <w:spacing w:line="216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dydaktycznego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</w:tblGrid>
      <w:tr w:rsidR="008C27B3">
        <w:trPr>
          <w:trHeight w:val="269"/>
        </w:trPr>
        <w:tc>
          <w:tcPr>
            <w:tcW w:w="2460" w:type="dxa"/>
            <w:vAlign w:val="bottom"/>
          </w:tcPr>
          <w:p w:rsidR="008C27B3" w:rsidRDefault="008C27B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8C27B3" w:rsidRDefault="001C71F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Imię, nazwisko, PESEL,</w:t>
            </w:r>
          </w:p>
        </w:tc>
      </w:tr>
      <w:tr w:rsidR="008C27B3" w:rsidRPr="00307685">
        <w:trPr>
          <w:trHeight w:val="242"/>
        </w:trPr>
        <w:tc>
          <w:tcPr>
            <w:tcW w:w="2460" w:type="dxa"/>
            <w:vAlign w:val="bottom"/>
          </w:tcPr>
          <w:p w:rsidR="008C27B3" w:rsidRDefault="001C71F9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Imię, nazwisko, PESEL,</w:t>
            </w:r>
          </w:p>
        </w:tc>
        <w:tc>
          <w:tcPr>
            <w:tcW w:w="2460" w:type="dxa"/>
            <w:vAlign w:val="bottom"/>
          </w:tcPr>
          <w:p w:rsidR="008C27B3" w:rsidRPr="001C71F9" w:rsidRDefault="001C71F9">
            <w:pPr>
              <w:spacing w:line="242" w:lineRule="exact"/>
              <w:ind w:left="3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indeksu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, e-mail,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</w:p>
        </w:tc>
      </w:tr>
      <w:tr w:rsidR="008C27B3">
        <w:trPr>
          <w:trHeight w:val="242"/>
        </w:trPr>
        <w:tc>
          <w:tcPr>
            <w:tcW w:w="2460" w:type="dxa"/>
            <w:vAlign w:val="bottom"/>
          </w:tcPr>
          <w:p w:rsidR="008C27B3" w:rsidRDefault="001C71F9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seria i nr dowodu</w:t>
            </w: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2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</w:rPr>
              <w:t>tel., wizerunek, dane</w:t>
            </w:r>
          </w:p>
        </w:tc>
      </w:tr>
      <w:tr w:rsidR="008C27B3">
        <w:trPr>
          <w:trHeight w:val="242"/>
        </w:trPr>
        <w:tc>
          <w:tcPr>
            <w:tcW w:w="2460" w:type="dxa"/>
            <w:vAlign w:val="bottom"/>
          </w:tcPr>
          <w:p w:rsidR="008C27B3" w:rsidRPr="001C71F9" w:rsidRDefault="001C71F9">
            <w:pPr>
              <w:spacing w:line="242" w:lineRule="exact"/>
              <w:ind w:right="35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osob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. ,e-mail,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 tel.</w:t>
            </w: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0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o niepełnosprawności,</w:t>
            </w:r>
          </w:p>
        </w:tc>
      </w:tr>
      <w:tr w:rsidR="008C27B3">
        <w:trPr>
          <w:trHeight w:val="240"/>
        </w:trPr>
        <w:tc>
          <w:tcPr>
            <w:tcW w:w="2460" w:type="dxa"/>
            <w:vAlign w:val="bottom"/>
          </w:tcPr>
          <w:p w:rsidR="008C27B3" w:rsidRDefault="008C27B3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0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nr konta</w:t>
            </w:r>
          </w:p>
        </w:tc>
      </w:tr>
    </w:tbl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p w:rsidR="008C27B3" w:rsidRDefault="001C71F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Kształcenie</w:t>
      </w:r>
    </w:p>
    <w:p w:rsidR="008C27B3" w:rsidRDefault="001C71F9">
      <w:pPr>
        <w:spacing w:line="215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ustawiczne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4" w:lineRule="exact"/>
        <w:rPr>
          <w:sz w:val="20"/>
          <w:szCs w:val="20"/>
        </w:rPr>
      </w:pPr>
    </w:p>
    <w:p w:rsidR="008C27B3" w:rsidRDefault="001C71F9">
      <w:pPr>
        <w:spacing w:line="20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Realizacja procesu dydaktycznego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spacing w:line="21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Imię, nazwisko, seria i nr dowodu osob., PESEL, e-mail, nr tel., nr konta</w:t>
      </w:r>
    </w:p>
    <w:p w:rsidR="008C27B3" w:rsidRDefault="008C27B3">
      <w:pPr>
        <w:sectPr w:rsidR="008C27B3">
          <w:type w:val="continuous"/>
          <w:pgSz w:w="14400" w:h="10800" w:orient="landscape"/>
          <w:pgMar w:top="874" w:right="980" w:bottom="363" w:left="1440" w:header="0" w:footer="0" w:gutter="0"/>
          <w:cols w:num="3" w:space="708" w:equalWidth="0">
            <w:col w:w="3480" w:space="720"/>
            <w:col w:w="5120" w:space="720"/>
            <w:col w:w="19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27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400" w:righ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Zbiór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 jest to uporządkowany zestaw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dostępnych według określonych kryteriów.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438150</wp:posOffset>
            </wp:positionH>
            <wp:positionV relativeFrom="paragraph">
              <wp:posOffset>135255</wp:posOffset>
            </wp:positionV>
            <wp:extent cx="6199505" cy="40798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407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1440" w:bottom="1440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Forma</w:t>
      </w:r>
    </w:p>
    <w:p w:rsidR="008C27B3" w:rsidRDefault="001C71F9">
      <w:pPr>
        <w:spacing w:line="216" w:lineRule="auto"/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papierowa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3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Forma</w:t>
      </w:r>
    </w:p>
    <w:p w:rsidR="008C27B3" w:rsidRDefault="001C71F9">
      <w:pPr>
        <w:spacing w:line="220" w:lineRule="auto"/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9"/>
          <w:szCs w:val="49"/>
        </w:rPr>
        <w:t>elektroniczna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7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Zapisy</w:t>
      </w:r>
    </w:p>
    <w:p w:rsidR="008C27B3" w:rsidRDefault="001C71F9">
      <w:pPr>
        <w:spacing w:line="216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rejestratora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akta osobowe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teczki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dokumenty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83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5"/>
          <w:szCs w:val="35"/>
        </w:rPr>
      </w:pPr>
      <w:r>
        <w:rPr>
          <w:rFonts w:ascii="Calibri" w:eastAsia="Calibri" w:hAnsi="Calibri" w:cs="Calibri"/>
          <w:sz w:val="35"/>
          <w:szCs w:val="35"/>
        </w:rPr>
        <w:t>Programy, systemy informatyczne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5"/>
          <w:szCs w:val="35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pliki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foldery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35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zapisy monitoringu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rejestry rozmów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1440" w:bottom="1440" w:left="1440" w:header="0" w:footer="0" w:gutter="0"/>
          <w:cols w:num="2" w:space="708" w:equalWidth="0">
            <w:col w:w="3860" w:space="475"/>
            <w:col w:w="7185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15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800" w:righ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Główne zasady dotyczące przetwarzania danych osobowych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 RODO)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144780</wp:posOffset>
            </wp:positionV>
            <wp:extent cx="7514590" cy="5168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ZGODNOŚĆ Z PRAWEM, RZETELNOŚĆ, PRZEJRZYSTOŚĆ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OGRANICZENIE CELU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MINIMALIZACJA DANYCH – ADEKWATNOŚĆ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PRAWIDŁOWOŚĆ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OGRANICZENIE PRZECHOWYWANIA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INTEGRALNOŚĆ I POUFNOŚĆ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-2920365</wp:posOffset>
            </wp:positionV>
            <wp:extent cx="7514590" cy="379984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1440" w:bottom="762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3" w:lineRule="exact"/>
        <w:rPr>
          <w:sz w:val="20"/>
          <w:szCs w:val="20"/>
        </w:rPr>
      </w:pPr>
    </w:p>
    <w:p w:rsidR="008C27B3" w:rsidRDefault="001C71F9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5"/>
          <w:szCs w:val="35"/>
        </w:rPr>
        <w:t>7. ROZLICZALNOŚĆ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1440" w:bottom="762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7"/>
        </w:numPr>
        <w:tabs>
          <w:tab w:val="left" w:pos="720"/>
        </w:tabs>
        <w:ind w:left="720" w:hanging="712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ZGODNOŚĆ Z PRAWEM, RZETELNOŚĆ, PRZEJRZYSTOŚĆ</w:t>
      </w:r>
    </w:p>
    <w:p w:rsidR="008C27B3" w:rsidRDefault="001C71F9">
      <w:pPr>
        <w:spacing w:line="235" w:lineRule="auto"/>
        <w:ind w:left="720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(art.5.1a RODO)</w:t>
      </w: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spacing w:line="221" w:lineRule="auto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Przetwarzanie danych osobowych musi być zgodne z prawem, rzetelne i przejrzyste dla osoby, której dane dotyczą.</w:t>
      </w:r>
    </w:p>
    <w:p w:rsidR="008C27B3" w:rsidRDefault="008C27B3">
      <w:pPr>
        <w:spacing w:line="278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 tym celu Administrator danych ma obowiązek: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136525</wp:posOffset>
            </wp:positionV>
            <wp:extent cx="8487410" cy="1023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1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6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6"/>
          <w:szCs w:val="46"/>
        </w:rPr>
        <w:t xml:space="preserve">zapewnić podstawę legalności przetwarzania </w:t>
      </w:r>
      <w:r>
        <w:rPr>
          <w:rFonts w:ascii="Calibri" w:eastAsia="Calibri" w:hAnsi="Calibri" w:cs="Calibri"/>
          <w:i/>
          <w:iCs/>
          <w:color w:val="FFFFFF"/>
          <w:sz w:val="46"/>
          <w:szCs w:val="46"/>
        </w:rPr>
        <w:t>(art. 6, 9)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527685</wp:posOffset>
            </wp:positionV>
            <wp:extent cx="8487410" cy="1023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1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3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6"/>
          <w:szCs w:val="46"/>
        </w:rPr>
        <w:t xml:space="preserve">wykonać obowiązek informacyjny </w:t>
      </w:r>
      <w:r>
        <w:rPr>
          <w:rFonts w:ascii="Calibri" w:eastAsia="Calibri" w:hAnsi="Calibri" w:cs="Calibri"/>
          <w:i/>
          <w:iCs/>
          <w:color w:val="FFFFFF"/>
          <w:sz w:val="46"/>
          <w:szCs w:val="46"/>
        </w:rPr>
        <w:t>(art. 13, 14)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527050</wp:posOffset>
            </wp:positionV>
            <wp:extent cx="8653145" cy="9988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5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5"/>
          <w:szCs w:val="45"/>
        </w:rPr>
        <w:t xml:space="preserve">rejestrować czynności przetwarzania </w:t>
      </w:r>
      <w:r>
        <w:rPr>
          <w:rFonts w:ascii="Calibri" w:eastAsia="Calibri" w:hAnsi="Calibri" w:cs="Calibri"/>
          <w:i/>
          <w:iCs/>
          <w:color w:val="FFFFFF"/>
          <w:sz w:val="45"/>
          <w:szCs w:val="45"/>
        </w:rPr>
        <w:t>(art. 30)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Zapewnienie legalności przetwarzania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(art.6 RODO):</w:t>
      </w:r>
    </w:p>
    <w:p w:rsidR="008C27B3" w:rsidRDefault="008C27B3">
      <w:pPr>
        <w:spacing w:line="233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8"/>
        </w:numPr>
        <w:tabs>
          <w:tab w:val="left" w:pos="660"/>
        </w:tabs>
        <w:ind w:left="660" w:hanging="54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osoba, której dane dotyczą wyraziła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ZGODĘ</w:t>
      </w:r>
    </w:p>
    <w:p w:rsidR="008C27B3" w:rsidRDefault="008C27B3">
      <w:pPr>
        <w:spacing w:line="319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 w:right="5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Zgoda osoby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>–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dobrowolne, konkretne, świadome i jednoznaczne okazanie woli osoby w formie oświadczenia lub wyraźnego działania</w:t>
      </w:r>
    </w:p>
    <w:p w:rsidR="008C27B3" w:rsidRDefault="008C27B3">
      <w:pPr>
        <w:spacing w:line="84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 w:right="17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potwierdzającego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(złożenie podpisu, potwierdzenie mailowe,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zaznaczenie checkboxa na formularzu internetowym ).</w:t>
      </w:r>
    </w:p>
    <w:p w:rsidR="008C27B3" w:rsidRDefault="008C27B3">
      <w:pPr>
        <w:spacing w:line="323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Osoba, której dane dotyczą ma prawo w dowolnym momencie </w:t>
      </w: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wycofać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zgodę</w:t>
      </w:r>
      <w:r>
        <w:rPr>
          <w:rFonts w:ascii="Calibri" w:eastAsia="Calibri" w:hAnsi="Calibri" w:cs="Calibri"/>
          <w:color w:val="1F497D"/>
          <w:sz w:val="39"/>
          <w:szCs w:val="39"/>
        </w:rPr>
        <w:t>. Wycofanie zgody musi być równie łatwe, jak jej wyrażenie.</w:t>
      </w:r>
    </w:p>
    <w:p w:rsidR="008C27B3" w:rsidRDefault="008C27B3">
      <w:pPr>
        <w:spacing w:line="32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9"/>
        </w:numPr>
        <w:tabs>
          <w:tab w:val="left" w:pos="660"/>
        </w:tabs>
        <w:spacing w:line="226" w:lineRule="auto"/>
        <w:ind w:left="660" w:right="320" w:hanging="54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wykonania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UMOWY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, której stroną jest osoba, której dane dotyczą lub do podjęcia działań na żądanie osoby, której dane dotyczą przed zawarciem umowy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umowa: zlecenie, wykładu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forma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zatrudnienia, dostawa)</w:t>
      </w:r>
    </w:p>
    <w:p w:rsidR="008C27B3" w:rsidRDefault="008C27B3">
      <w:pPr>
        <w:spacing w:line="24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9"/>
        </w:numPr>
        <w:tabs>
          <w:tab w:val="left" w:pos="660"/>
        </w:tabs>
        <w:ind w:left="660" w:hanging="541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jest niezbędne do wypełnienia 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>OBOWIĄZKU PRAWNEGO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(Kodeks Pracy,</w:t>
      </w:r>
    </w:p>
    <w:p w:rsidR="008C27B3" w:rsidRDefault="001C71F9">
      <w:pPr>
        <w:spacing w:line="235" w:lineRule="auto"/>
        <w:ind w:left="660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Ustawa o szkolnictwie wyższym, Ustawa o archiwach)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00" w:bottom="603" w:left="1440" w:header="0" w:footer="0" w:gutter="0"/>
          <w:cols w:space="708" w:equalWidth="0">
            <w:col w:w="123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2" w:lineRule="auto"/>
        <w:ind w:left="880" w:right="60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ochrony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ŻYWOTNYCH INTERESÓW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osoby, której dane dotyczą lub innej osoby fizycznej (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klęski żywiołowe,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powiadomienie osoby w kryzysowej sytuacji)</w:t>
      </w:r>
    </w:p>
    <w:p w:rsidR="008C27B3" w:rsidRDefault="008C27B3">
      <w:pPr>
        <w:spacing w:line="32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6" w:lineRule="auto"/>
        <w:ind w:left="880" w:right="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wykonania zadania realizowanego w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INTERESIE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PUBLICZNYM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(działalność fundacji,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stowarzyszeń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zrzeszeń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zawodowych, instytucji zdrowia publicznego,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ochrony socjalnej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opieki zdrowotnej, instytucji 500+)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4" w:lineRule="auto"/>
        <w:ind w:left="88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dla wypełnienia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PRAWNIE UZASADNIONYCH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INTERESÓW </w:t>
      </w:r>
      <w:r>
        <w:rPr>
          <w:rFonts w:ascii="Calibri" w:eastAsia="Calibri" w:hAnsi="Calibri" w:cs="Calibri"/>
          <w:color w:val="1F497D"/>
          <w:sz w:val="40"/>
          <w:szCs w:val="40"/>
        </w:rPr>
        <w:t>realizowanych przez administratora lub przez stronę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trzecią, z wyjątkiem sytuacji, w których nadrzędny charakter wobec tych interesów mają interesy lub podstawowe prawa i wolności osoby, której dane dotyczą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marketing bezpośredni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windykacja, rejestr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korespondencyjny, rejestr wejść,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monitoring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obsługa klienta,</w:t>
      </w:r>
    </w:p>
    <w:p w:rsidR="008C27B3" w:rsidRDefault="008C27B3">
      <w:pPr>
        <w:sectPr w:rsidR="008C27B3">
          <w:pgSz w:w="14400" w:h="10800" w:orient="landscape"/>
          <w:pgMar w:top="874" w:right="720" w:bottom="1440" w:left="1440" w:header="0" w:footer="0" w:gutter="0"/>
          <w:cols w:space="708" w:equalWidth="0">
            <w:col w:w="12240"/>
          </w:cols>
        </w:sectPr>
      </w:pPr>
    </w:p>
    <w:p w:rsidR="008C27B3" w:rsidRDefault="008C27B3">
      <w:pPr>
        <w:spacing w:line="6" w:lineRule="exact"/>
        <w:rPr>
          <w:sz w:val="20"/>
          <w:szCs w:val="20"/>
        </w:rPr>
      </w:pPr>
    </w:p>
    <w:p w:rsidR="008C27B3" w:rsidRDefault="001C71F9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współpracownicy)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720" w:bottom="1440" w:left="1440" w:header="0" w:footer="0" w:gutter="0"/>
          <w:cols w:space="708" w:equalWidth="0">
            <w:col w:w="122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1"/>
        </w:numPr>
        <w:tabs>
          <w:tab w:val="left" w:pos="980"/>
        </w:tabs>
        <w:ind w:left="980" w:hanging="519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OGRANICZENIE CELU – zasada adekwatności i celowości</w:t>
      </w:r>
    </w:p>
    <w:p w:rsidR="008C27B3" w:rsidRDefault="001C71F9">
      <w:pPr>
        <w:spacing w:line="236" w:lineRule="auto"/>
        <w:ind w:left="460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(art.5.1b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0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4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mogą być zbierane tylko w konkretnych, wyraźnych i prawnie uzasadnionych celach i przetwarzane tylko zgodnie z tymi celami. Nie wolno przetwarzać danych w celach innych niż pierwotne.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1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Dalsze przetwarzanie możliwe jest tylko do celów archiwalnych w interesie publicznym, do celów badań naukowych lub historycznych lub do celów statystycznych.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1440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2"/>
        </w:numPr>
        <w:tabs>
          <w:tab w:val="left" w:pos="940"/>
        </w:tabs>
        <w:ind w:left="940" w:hanging="479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MINIMALIZACJA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 5.1c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adekwatne, stosowne oraz ograniczone do tego, co niezbędne do celów, w których są przetwarzane.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1" w:lineRule="exact"/>
        <w:rPr>
          <w:sz w:val="20"/>
          <w:szCs w:val="20"/>
        </w:rPr>
      </w:pPr>
    </w:p>
    <w:p w:rsidR="008C27B3" w:rsidRDefault="001C71F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Wolno zbierać tylko te dane, które są rzeczywiście niezbędne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do realizacji celu, w którym są przetwarzane ( minimalną ilość danych ).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1440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4.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PRAWIDŁOWOŚĆ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(art.5.1d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prawidłowe i w razie potrzeby uaktualniane.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Dane, które są nieprawidłowe/nieaktualne powinny zostać niezwłocznie usunięte lub sprostowane.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040" w:bottom="1440" w:left="1440" w:header="0" w:footer="0" w:gutter="0"/>
          <w:cols w:space="708" w:equalWidth="0">
            <w:col w:w="119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3"/>
        </w:numPr>
        <w:tabs>
          <w:tab w:val="left" w:pos="1160"/>
        </w:tabs>
        <w:ind w:left="1160" w:hanging="472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OGRANICZENIE PRZECHOWANIA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(art.5.1e RODO)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6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przechowywane w formie umożliwiającej identyfikację osoby, której dane dotyczą, przez okres nie dłuższy, niż jest to niezbędne do celów, w których dane te są przetwarzane. Po tym okresie dane należy usunąć.</w:t>
      </w:r>
    </w:p>
    <w:p w:rsidR="008C27B3" w:rsidRDefault="008C27B3">
      <w:pPr>
        <w:spacing w:line="279" w:lineRule="exact"/>
        <w:rPr>
          <w:sz w:val="20"/>
          <w:szCs w:val="20"/>
        </w:rPr>
      </w:pPr>
    </w:p>
    <w:p w:rsidR="008C27B3" w:rsidRDefault="001C71F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można przechowywać przez okres dłuższy, o ile będą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6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one przetwarzane wyłącznie do celów archiwalnych, do celów badań naukowych lub historycznych lub do celów statystycznych.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1440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4"/>
        </w:numPr>
        <w:tabs>
          <w:tab w:val="left" w:pos="1740"/>
        </w:tabs>
        <w:ind w:left="1740" w:hanging="485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INTEGRALNOŚĆ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POUFNOŚĆ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(art.5.1f RODO)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12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przetwarzane w sposób zapewniający odpowiednie bezpieczeństwo, w tym ochronę przed niedozwolonym lub niezgodnym z prawem przetwarzaniem oraz przypadkową utratą, zniszczeniem lub uszkodzeniem.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1440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3" w:lineRule="exact"/>
        <w:rPr>
          <w:sz w:val="20"/>
          <w:szCs w:val="20"/>
        </w:rPr>
      </w:pPr>
    </w:p>
    <w:p w:rsidR="008C27B3" w:rsidRDefault="001C71F9">
      <w:pPr>
        <w:spacing w:line="294" w:lineRule="auto"/>
        <w:ind w:left="12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Przetwarzanie danych tylko z upoważnieniami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(art.29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Każda osoba upoważniona może przetwarzać dane osobowe</w:t>
      </w:r>
    </w:p>
    <w:p w:rsidR="008C27B3" w:rsidRDefault="008C27B3">
      <w:pPr>
        <w:spacing w:line="4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wyłącznie na polecenie administratora lub na podstawie przepisu prawa.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6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Administrator danych nadaje odpowiednie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Upoważnienia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do</w:t>
      </w:r>
    </w:p>
    <w:p w:rsidR="008C27B3" w:rsidRDefault="001C71F9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przetwarzania  danych  osobowych  </w:t>
      </w:r>
      <w:r>
        <w:rPr>
          <w:rFonts w:ascii="Calibri" w:eastAsia="Calibri" w:hAnsi="Calibri" w:cs="Calibri"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w  zbiorach  papierowych,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-29845</wp:posOffset>
                </wp:positionV>
                <wp:extent cx="481330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-2.3499pt" to="384.9pt,-2.3499pt" o:allowincell="f" strokecolor="#1F497D" strokeweight="1.56pt"/>
            </w:pict>
          </mc:Fallback>
        </mc:AlternateContent>
      </w:r>
    </w:p>
    <w:p w:rsidR="008C27B3" w:rsidRDefault="008C27B3">
      <w:pPr>
        <w:spacing w:line="79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systemach informatycznych wynikającym z zakresu obowiązków</w:t>
      </w:r>
      <w:r>
        <w:rPr>
          <w:rFonts w:ascii="Calibri" w:eastAsia="Calibri" w:hAnsi="Calibri" w:cs="Calibri"/>
          <w:color w:val="1F497D"/>
          <w:sz w:val="40"/>
          <w:szCs w:val="40"/>
        </w:rPr>
        <w:t>)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po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odbyciu szkolenia z zakresu ochrony danych osobowych oraz złożeniu oświadczenia o zachowaniu poufności.</w:t>
      </w: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Bez stosownego Upoważnienia przetwarzanie danych odbywa się w sposób niezgodny z prawem!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916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5"/>
        </w:numPr>
        <w:tabs>
          <w:tab w:val="left" w:pos="1740"/>
        </w:tabs>
        <w:ind w:left="1740" w:hanging="485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ROZLICZALNOŚĆ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(art.5.2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2" w:lineRule="exact"/>
        <w:rPr>
          <w:sz w:val="20"/>
          <w:szCs w:val="20"/>
        </w:rPr>
      </w:pPr>
    </w:p>
    <w:p w:rsidR="008C27B3" w:rsidRDefault="001C71F9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Administrator danych jest odpowiedzialny za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przestrzeganie przepisów dotyczących ochrony danych osobowych oraz musi być w stanie wykazać ich przestrzeganie, poprzez wdrożenie wewnętrznych mechanizmów i procedur.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140" w:bottom="1440" w:left="1440" w:header="0" w:footer="0" w:gutter="0"/>
          <w:cols w:space="708" w:equalWidth="0">
            <w:col w:w="118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Obowiązek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informacyjny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(art.13 RODO)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601345</wp:posOffset>
            </wp:positionH>
            <wp:positionV relativeFrom="paragraph">
              <wp:posOffset>99695</wp:posOffset>
            </wp:positionV>
            <wp:extent cx="6005830" cy="13246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1" w:lineRule="exact"/>
        <w:rPr>
          <w:sz w:val="20"/>
          <w:szCs w:val="20"/>
        </w:rPr>
      </w:pPr>
    </w:p>
    <w:p w:rsidR="008C27B3" w:rsidRDefault="001C71F9">
      <w:pPr>
        <w:tabs>
          <w:tab w:val="left" w:pos="5860"/>
        </w:tabs>
        <w:ind w:left="12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CHCESZ MOJE DANE?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39"/>
          <w:szCs w:val="39"/>
        </w:rPr>
        <w:t>POWIEDZ MI DLACZEGO?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W przypadku zbierania danych osobowych od osoby, której dane dotyczą, administrator danych jest zobowiązany poinformować tę osobę o tym:</w:t>
      </w:r>
    </w:p>
    <w:p w:rsidR="008C27B3" w:rsidRDefault="008C27B3">
      <w:pPr>
        <w:spacing w:line="23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kto jest administratorem jej danych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jakie są dane kontaktowe Inspektora Ochrony Danych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 jest cel przetwarzania jej danych wraz z podstawą prawną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istnieją odbiorcy jej danych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zamiar przekazania danych osobowych do państwa trzeciego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40" w:bottom="793" w:left="1440" w:header="0" w:footer="0" w:gutter="0"/>
          <w:cols w:space="708" w:equalWidth="0">
            <w:col w:w="124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100" w:bottom="700" w:left="1440" w:header="0" w:footer="0" w:gutter="0"/>
          <w:cols w:space="708" w:equalWidth="0">
            <w:col w:w="118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2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 jest okres, przez który dane osobowe będą przechowywane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22" w:lineRule="auto"/>
        <w:ind w:left="860" w:hanging="727"/>
        <w:jc w:val="both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dostępu do swoich danych, ich poprawiania, usunięcia, ograniczenia przetwarzania, wniesienia sprzeciwu wobec przetwarzania oraz przenoszenia danych</w:t>
      </w:r>
    </w:p>
    <w:p w:rsidR="008C27B3" w:rsidRDefault="008C27B3">
      <w:pPr>
        <w:spacing w:line="32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do cofnięcia zgody na przetwarzanie danych w dowolnym momencie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wniesienia skargi do Urzędu Ochrony Danych Osobowych (UODO)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ma obowiązek podania danych, z czego to wynika i jakie są ewentualne konsekwencje ich niepodania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dane będą profilowane, na jakich zasadach i jakie będą tego skutki dla osoby, której dane dotyczą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100" w:bottom="700" w:left="1440" w:header="0" w:footer="0" w:gutter="0"/>
          <w:cols w:space="708" w:equalWidth="0">
            <w:col w:w="11860"/>
          </w:cols>
        </w:sectPr>
      </w:pPr>
    </w:p>
    <w:p w:rsidR="008C27B3" w:rsidRDefault="001C71F9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9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9"/>
          <w:szCs w:val="39"/>
          <w:u w:val="single"/>
        </w:rPr>
        <w:t>Prawo do usunięcia danych „prawo do bycia zapomnianym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 xml:space="preserve">” </w:t>
      </w:r>
      <w:r>
        <w:rPr>
          <w:rFonts w:ascii="Calibri" w:eastAsia="Calibri" w:hAnsi="Calibri" w:cs="Calibri"/>
          <w:color w:val="1F497D"/>
          <w:sz w:val="39"/>
          <w:szCs w:val="39"/>
        </w:rPr>
        <w:t>(art.17 RODO)</w:t>
      </w:r>
    </w:p>
    <w:p w:rsidR="008C27B3" w:rsidRDefault="008C27B3">
      <w:pPr>
        <w:spacing w:line="32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Osoba, której dane dotyczą ma prawo żądać niezwłocznego usunięcia jej danych, jeżeli: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27305</wp:posOffset>
            </wp:positionV>
            <wp:extent cx="7178040" cy="70358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28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nie są już niezbędne do celów, w których zostały zebrane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316230</wp:posOffset>
            </wp:positionV>
            <wp:extent cx="7178040" cy="70358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cofnęła zgodę i nie ma innej podstawy prawnej przetwarzania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315595</wp:posOffset>
            </wp:positionV>
            <wp:extent cx="7178040" cy="7048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wnosi sprzeciw wobec przetwarzania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314960</wp:posOffset>
            </wp:positionV>
            <wp:extent cx="7203440" cy="7048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osobowe były przetwarzane niezgodnie z prawem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314960</wp:posOffset>
            </wp:positionV>
            <wp:extent cx="7178040" cy="7048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spacing w:line="205" w:lineRule="auto"/>
        <w:ind w:left="1880" w:right="21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muszą zostać usunięte z obowiązku wynikającego z przepisów prawa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28702CE5" wp14:editId="72771E56">
            <wp:simplePos x="0" y="0"/>
            <wp:positionH relativeFrom="column">
              <wp:posOffset>616585</wp:posOffset>
            </wp:positionH>
            <wp:positionV relativeFrom="paragraph">
              <wp:posOffset>193040</wp:posOffset>
            </wp:positionV>
            <wp:extent cx="7752715" cy="73406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91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zostały zebrane w związku z oferowaniem usług komercyjnych</w:t>
      </w:r>
    </w:p>
    <w:p w:rsidR="008C27B3" w:rsidRDefault="008C27B3">
      <w:pPr>
        <w:sectPr w:rsidR="008C27B3">
          <w:pgSz w:w="14400" w:h="10800" w:orient="landscape"/>
          <w:pgMar w:top="874" w:right="900" w:bottom="202" w:left="1220" w:header="0" w:footer="0" w:gutter="0"/>
          <w:cols w:space="708" w:equalWidth="0">
            <w:col w:w="122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Prawo do przenoszenia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(art.20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8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Osoba, której dane dotyczą ma prawo otrzymać od administratora sformatowany dokument/plik ze swoimi danymi oraz ma prawo przesłać te dane innemu administratorowi lub zażądać by administrator przesłał je bezpośrednio innemu administratorowi.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0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Przenoszenie danych możliwe jest jeżeli przetwarzanie odbywa się na podstawie zgody lub na podstawie umowy lub w sposób zautomatyzowany, np. przeniesienie danych z banku do banku, od jednego operatora sieci do innego.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761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3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Profilowanie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(art.22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dowolna forma zautomatyzowanego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przetwarzania danych osobowych, która polega na wykorzystaniu danych do oceny, analizy i prognozy sytuacji materialnej, stanu zdrowia, preferencji, zainteresowań, lokalizacji przemieszczania się i wywołuje skutki prawne wobec tej osoby lub w podobny sposób istotnie na nią wpływa.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1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Osoba, której dane dotyczą ma prawo nie wyrazić zgody na profilowanie.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  <w:u w:val="single"/>
        </w:rPr>
        <w:t>Przykłady profilowania: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automatyczna ocena ryzyka kredytowego lub składki ubezpieczeniowej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spacing w:line="216" w:lineRule="auto"/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śledzenie lokalizacji za pomocą aplikacji mobilnych, programy lojalnościowe</w:t>
      </w:r>
    </w:p>
    <w:p w:rsidR="008C27B3" w:rsidRDefault="008C27B3">
      <w:pPr>
        <w:spacing w:line="233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reklama behawioralna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śledzenie ruchu, treści w Internecie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209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2159000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2159000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Naruszenie  ochrony  danych  osobowych 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 </w:t>
      </w:r>
      <w:r>
        <w:rPr>
          <w:rFonts w:ascii="Calibri" w:eastAsia="Calibri" w:hAnsi="Calibri" w:cs="Calibri"/>
          <w:color w:val="1F497D"/>
          <w:sz w:val="40"/>
          <w:szCs w:val="40"/>
        </w:rPr>
        <w:t>przypadkowy  lub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-31115</wp:posOffset>
                </wp:positionV>
                <wp:extent cx="562038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0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2.4499pt" to="442.25pt,-2.4499pt" o:allowincell="f" strokecolor="#1F497D" strokeweight="1.5599pt"/>
            </w:pict>
          </mc:Fallback>
        </mc:AlternateContent>
      </w:r>
    </w:p>
    <w:p w:rsidR="008C27B3" w:rsidRDefault="001C71F9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niezgodny z prawem incydent tj.: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130175</wp:posOffset>
            </wp:positionV>
            <wp:extent cx="7232650" cy="44577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760" w:bottom="1027" w:left="1340" w:header="0" w:footer="0" w:gutter="0"/>
          <w:cols w:space="708" w:equalWidth="0">
            <w:col w:w="1230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54" w:lineRule="exact"/>
        <w:rPr>
          <w:sz w:val="20"/>
          <w:szCs w:val="20"/>
        </w:rPr>
      </w:pPr>
    </w:p>
    <w:p w:rsidR="008C27B3" w:rsidRDefault="001C71F9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ZNISZCZENIE,</w:t>
      </w:r>
    </w:p>
    <w:p w:rsidR="008C27B3" w:rsidRDefault="001C71F9">
      <w:pPr>
        <w:spacing w:line="216" w:lineRule="auto"/>
        <w:ind w:left="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UTRACENIE,</w:t>
      </w:r>
    </w:p>
    <w:p w:rsidR="008C27B3" w:rsidRDefault="001C71F9">
      <w:pPr>
        <w:spacing w:line="220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7"/>
          <w:szCs w:val="47"/>
        </w:rPr>
        <w:t>ZMODYFIKOWANIE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0" w:lineRule="exact"/>
        <w:rPr>
          <w:sz w:val="20"/>
          <w:szCs w:val="20"/>
        </w:rPr>
      </w:pPr>
    </w:p>
    <w:p w:rsidR="008C27B3" w:rsidRDefault="001C71F9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7"/>
          <w:szCs w:val="47"/>
        </w:rPr>
        <w:t>NIEUPRAWNIONE</w:t>
      </w:r>
    </w:p>
    <w:p w:rsidR="008C27B3" w:rsidRDefault="001C71F9">
      <w:pPr>
        <w:spacing w:line="216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UJAWNIENIE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0" w:lineRule="exact"/>
        <w:rPr>
          <w:sz w:val="20"/>
          <w:szCs w:val="20"/>
        </w:rPr>
      </w:pPr>
    </w:p>
    <w:p w:rsidR="008C27B3" w:rsidRDefault="001C71F9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NIELEGALNY</w:t>
      </w:r>
    </w:p>
    <w:p w:rsidR="008C27B3" w:rsidRDefault="001C71F9">
      <w:pPr>
        <w:spacing w:line="216" w:lineRule="auto"/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DOSTĘP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325" w:lineRule="exact"/>
        <w:rPr>
          <w:sz w:val="20"/>
          <w:szCs w:val="20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awaria</w:t>
      </w:r>
    </w:p>
    <w:p w:rsidR="008C27B3" w:rsidRDefault="008C27B3">
      <w:pPr>
        <w:spacing w:line="29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wirus</w:t>
      </w:r>
    </w:p>
    <w:p w:rsidR="008C27B3" w:rsidRDefault="008C27B3">
      <w:pPr>
        <w:spacing w:line="3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błąd ludzki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53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wyrzucenie na śmietnik</w:t>
      </w:r>
    </w:p>
    <w:p w:rsidR="008C27B3" w:rsidRDefault="008C27B3">
      <w:pPr>
        <w:spacing w:line="28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wyciek danych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7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kradzież danych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760" w:bottom="1027" w:left="1340" w:header="0" w:footer="0" w:gutter="0"/>
          <w:cols w:num="2" w:space="708" w:equalWidth="0">
            <w:col w:w="4520" w:space="443"/>
            <w:col w:w="7337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000" w:bottom="1440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1C71F9">
      <w:pPr>
        <w:spacing w:line="22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Zgodnie z art.33 RODO wszelkie incydenty naruszające prawa i wolności osób należy zgłaszać do UODO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w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ciągu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72 godzin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(sfałszowanie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danych,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utrata kontroli nad własnymi danymi osobowymi</w:t>
      </w:r>
      <w:r>
        <w:rPr>
          <w:rFonts w:ascii="Calibri" w:eastAsia="Calibri" w:hAnsi="Calibri" w:cs="Calibri"/>
          <w:color w:val="1F497D"/>
          <w:sz w:val="40"/>
          <w:szCs w:val="40"/>
        </w:rPr>
        <w:t>).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1" w:lineRule="exact"/>
        <w:rPr>
          <w:sz w:val="20"/>
          <w:szCs w:val="20"/>
        </w:rPr>
      </w:pPr>
    </w:p>
    <w:p w:rsidR="008C27B3" w:rsidRDefault="001C71F9">
      <w:pPr>
        <w:spacing w:line="2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Jeżeli skutki incydentu mogą powodować wysokie ryzyko naruszenia praw lub wolności osoby fizycznej, należy ją o tym poinformować.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7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12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Administrator ma obowiązek prowadzenia wewnętrznej rejestracji incydentów.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440" w:left="1440" w:header="0" w:footer="0" w:gutter="0"/>
          <w:cols w:space="708" w:equalWidth="0">
            <w:col w:w="11960"/>
          </w:cols>
        </w:sectPr>
      </w:pPr>
    </w:p>
    <w:p w:rsidR="006D43E5" w:rsidRDefault="001C71F9" w:rsidP="006D43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6880" behindDoc="1" locked="0" layoutInCell="0" allowOverlap="1" wp14:anchorId="1D96435B" wp14:editId="28A2C6B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6" w:lineRule="exact"/>
        <w:rPr>
          <w:sz w:val="20"/>
          <w:szCs w:val="20"/>
        </w:rPr>
      </w:pPr>
    </w:p>
    <w:p w:rsidR="008C27B3" w:rsidRDefault="001C71F9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Zgodnie z art.35 RODO, w celu zastosowania adekwatnych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800" w:right="7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środków zabezpieczających właściwe przetwarzanie danych osobowych administrator przeprowadza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ocenę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skutków.</w:t>
      </w:r>
    </w:p>
    <w:p w:rsidR="008C27B3" w:rsidRDefault="008C27B3">
      <w:pPr>
        <w:spacing w:line="285" w:lineRule="exact"/>
        <w:rPr>
          <w:sz w:val="20"/>
          <w:szCs w:val="20"/>
        </w:rPr>
      </w:pPr>
    </w:p>
    <w:p w:rsidR="008C27B3" w:rsidRDefault="001C71F9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  <w:u w:val="single"/>
        </w:rPr>
        <w:t>Zawiera ona: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0"/>
        </w:numPr>
        <w:tabs>
          <w:tab w:val="left" w:pos="1520"/>
        </w:tabs>
        <w:spacing w:line="226" w:lineRule="auto"/>
        <w:ind w:left="152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Opis czynności przetwarzania - identyfikacja procesów i czynności przetwarzania, określa m.in. </w:t>
      </w:r>
      <w:r>
        <w:rPr>
          <w:rFonts w:ascii="Calibri" w:eastAsia="Calibri" w:hAnsi="Calibri" w:cs="Calibri"/>
          <w:i/>
          <w:iCs/>
          <w:color w:val="1F497D"/>
          <w:sz w:val="48"/>
          <w:szCs w:val="48"/>
        </w:rPr>
        <w:t>kategorie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8"/>
          <w:szCs w:val="48"/>
        </w:rPr>
        <w:t>danych podlegające przetwarzaniu, cele, odbiorów danych, aktywa służące do przetwarzania,</w:t>
      </w:r>
    </w:p>
    <w:p w:rsidR="008C27B3" w:rsidRDefault="008C27B3">
      <w:pPr>
        <w:spacing w:line="279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0"/>
        </w:numPr>
        <w:tabs>
          <w:tab w:val="left" w:pos="1520"/>
        </w:tabs>
        <w:ind w:left="152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Ocenę zgodności z przepisami RODO,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820" w:bottom="1440" w:left="1440" w:header="0" w:footer="0" w:gutter="0"/>
          <w:cols w:space="708" w:equalWidth="0">
            <w:col w:w="121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1"/>
        </w:numPr>
        <w:tabs>
          <w:tab w:val="left" w:pos="1520"/>
        </w:tabs>
        <w:ind w:left="1520" w:hanging="792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Analizę ryzyka: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Wyznaczenie zagrożeń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spacing w:line="227" w:lineRule="auto"/>
        <w:ind w:left="2700" w:right="2120" w:hanging="532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Wyliczenie ryzyka – określenie prawdopodobieństwa wystąpienia poszczególnych zagrożeń</w:t>
      </w:r>
    </w:p>
    <w:p w:rsidR="008C27B3" w:rsidRDefault="008C27B3">
      <w:pPr>
        <w:spacing w:line="294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Porównanie wyliczonego ryzyka ze skalą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Planowana reakcja na wartość ryzyka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Ponowna analiza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1"/>
        </w:numPr>
        <w:tabs>
          <w:tab w:val="left" w:pos="1520"/>
        </w:tabs>
        <w:ind w:left="1520" w:hanging="792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Plan postępowania z ryzykiem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440" w:bottom="1440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109220</wp:posOffset>
            </wp:positionV>
            <wp:extent cx="7335520" cy="53213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32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109220</wp:posOffset>
            </wp:positionV>
            <wp:extent cx="7335520" cy="53213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32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40" w:bottom="926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7"/>
          <w:szCs w:val="67"/>
        </w:rPr>
        <w:t>Postępowanie z ryzykiem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0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Ryzyko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akceptowalne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50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Ryzyko opcjonalne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( akceptujemy lub</w:t>
      </w:r>
    </w:p>
    <w:p w:rsidR="008C27B3" w:rsidRDefault="001C71F9">
      <w:pPr>
        <w:spacing w:line="217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obniżamy 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Ryzyka nie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akceptujemy i</w:t>
      </w:r>
    </w:p>
    <w:p w:rsidR="008C27B3" w:rsidRDefault="001C71F9">
      <w:pPr>
        <w:spacing w:line="217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obniżamy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40" w:bottom="926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3" w:lineRule="exact"/>
        <w:rPr>
          <w:sz w:val="20"/>
          <w:szCs w:val="20"/>
        </w:rPr>
      </w:pPr>
    </w:p>
    <w:p w:rsidR="008C27B3" w:rsidRDefault="001C71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W celu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obniżenia ryzyka oraz uniknięcia naruszeń ochrony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danych osobowych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administrator wdraża następujące środki techniczne i organizacyjne: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6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organizacyjne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fizyczne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techniczne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informatyczne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zewnętrzne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880" w:bottom="1440" w:left="1440" w:header="0" w:footer="0" w:gutter="0"/>
          <w:cols w:space="708" w:equalWidth="0">
            <w:col w:w="120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3" w:lineRule="exact"/>
        <w:rPr>
          <w:sz w:val="20"/>
          <w:szCs w:val="20"/>
        </w:rPr>
      </w:pPr>
    </w:p>
    <w:p w:rsidR="008C27B3" w:rsidRDefault="001C71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ORGANIZACYJNE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spacing w:line="216" w:lineRule="auto"/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PROCEDURY </w:t>
      </w:r>
      <w:r>
        <w:rPr>
          <w:rFonts w:ascii="Calibri" w:eastAsia="Calibri" w:hAnsi="Calibri" w:cs="Calibri"/>
          <w:color w:val="1F497D"/>
          <w:sz w:val="48"/>
          <w:szCs w:val="48"/>
        </w:rPr>
        <w:t>– Polityka Bezpieczeństwa, Regulamin ochrony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danych osobowych, Zarządzanie Upoważnieniami</w:t>
      </w:r>
    </w:p>
    <w:p w:rsidR="008C27B3" w:rsidRDefault="008C27B3">
      <w:pPr>
        <w:spacing w:line="279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SZKOLENIA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AUDYTY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740" w:bottom="1440" w:left="1440" w:header="0" w:footer="0" w:gutter="0"/>
          <w:cols w:space="708" w:equalWidth="0">
            <w:col w:w="122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FIZYCZNE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Zapewnienie ochrony pomieszczeń, infrastruktury i sprzętów poprzez zastosowanie m.in.</w:t>
      </w:r>
    </w:p>
    <w:p w:rsidR="008C27B3" w:rsidRDefault="008C27B3">
      <w:pPr>
        <w:spacing w:line="279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Polityki kluczy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spacing w:line="216" w:lineRule="auto"/>
        <w:ind w:left="780" w:right="84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Fizycznej kontroli dostępu – system kart wejściowych, system biometryczny, portiernia</w:t>
      </w:r>
    </w:p>
    <w:p w:rsidR="008C27B3" w:rsidRDefault="008C27B3">
      <w:pPr>
        <w:spacing w:line="279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Polityki czystego biurka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960" w:bottom="1440" w:left="1440" w:header="0" w:footer="0" w:gutter="0"/>
          <w:cols w:space="708" w:equalWidth="0">
            <w:col w:w="12000"/>
          </w:cols>
        </w:sectPr>
      </w:pPr>
    </w:p>
    <w:p w:rsidR="008C27B3" w:rsidRDefault="001C71F9">
      <w:pPr>
        <w:ind w:left="3426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200" w:bottom="1440" w:left="1334" w:header="0" w:footer="0" w:gutter="0"/>
          <w:cols w:space="708" w:equalWidth="0">
            <w:col w:w="11866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4" w:lineRule="exact"/>
        <w:rPr>
          <w:sz w:val="20"/>
          <w:szCs w:val="20"/>
        </w:rPr>
      </w:pPr>
    </w:p>
    <w:p w:rsidR="008C27B3" w:rsidRDefault="001C71F9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TECHNICZNE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System przeciwpożarowy – czujniki dymu, system gaszenia</w:t>
      </w:r>
    </w:p>
    <w:p w:rsidR="008C27B3" w:rsidRDefault="008C27B3">
      <w:pPr>
        <w:spacing w:line="383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spacing w:line="310" w:lineRule="auto"/>
        <w:ind w:left="546" w:right="4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Monitoring środowiskowy – czujniki wilgotności, czujnik temperaturowy</w:t>
      </w:r>
    </w:p>
    <w:p w:rsidR="008C27B3" w:rsidRDefault="008C27B3">
      <w:pPr>
        <w:spacing w:line="10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Klimatyzacja w serwerowni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Monitoring wizyjny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Systemy UPS/ agregaty prądotwórcze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200" w:bottom="1440" w:left="1334" w:header="0" w:footer="0" w:gutter="0"/>
          <w:cols w:space="708" w:equalWidth="0">
            <w:col w:w="11866"/>
          </w:cols>
        </w:sectPr>
      </w:pPr>
    </w:p>
    <w:p w:rsidR="008C27B3" w:rsidRDefault="001C71F9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3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  <w:u w:val="single"/>
        </w:rPr>
        <w:t>ZABEZPIECZENIA INFORMATYCZNE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–zapewniają ochronę danych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osobowych przetwarzanych w systemach informatycznych: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Programy antywirusowe, antyspamowe, bramki filtrujące</w:t>
      </w: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Szyfrowanie danych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Tworzenie kopii zapasowych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Polityka haseł</w:t>
      </w:r>
    </w:p>
    <w:p w:rsidR="008C27B3" w:rsidRDefault="008C27B3">
      <w:pPr>
        <w:spacing w:line="9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Polityka czystego ekranu (zahasłowane wygaszacze, ustawienia monitora)</w:t>
      </w:r>
    </w:p>
    <w:p w:rsidR="008C27B3" w:rsidRDefault="008C27B3">
      <w:pPr>
        <w:spacing w:line="97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right="218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Zakaz kopiowania i instalowania niezatwierdzonego oprogramowania z Internetu</w:t>
      </w:r>
    </w:p>
    <w:p w:rsidR="008C27B3" w:rsidRDefault="008C27B3">
      <w:pPr>
        <w:spacing w:line="97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right="10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Zakaz włączania opcji autouzupełniania i zapamiętywania haseł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80" w:bottom="1024" w:left="1220" w:header="0" w:footer="0" w:gutter="0"/>
          <w:cols w:space="708" w:equalWidth="0">
            <w:col w:w="12700"/>
          </w:cols>
        </w:sectPr>
      </w:pPr>
    </w:p>
    <w:p w:rsidR="008C27B3" w:rsidRDefault="001C71F9">
      <w:pPr>
        <w:ind w:left="3824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7" w:lineRule="exact"/>
        <w:rPr>
          <w:sz w:val="20"/>
          <w:szCs w:val="20"/>
        </w:rPr>
      </w:pPr>
    </w:p>
    <w:p w:rsidR="008C27B3" w:rsidRDefault="001C71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INFORMATYCZNE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22" w:lineRule="auto"/>
        <w:ind w:left="544" w:right="500" w:hanging="544"/>
        <w:jc w:val="both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Korzystając z poczty elektronicznej, celach służbowych, należy udostępniać i wykorzystywać tylko </w:t>
      </w:r>
      <w:r w:rsidR="00D25C9B">
        <w:rPr>
          <w:rFonts w:ascii="Calibri" w:eastAsia="Calibri" w:hAnsi="Calibri" w:cs="Calibri"/>
          <w:color w:val="1F497D"/>
          <w:sz w:val="48"/>
          <w:szCs w:val="48"/>
        </w:rPr>
        <w:t>uczelniany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adres konta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pocztowego</w:t>
      </w:r>
      <w:r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10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 w:rsidP="00D33267">
      <w:pPr>
        <w:tabs>
          <w:tab w:val="left" w:pos="544"/>
        </w:tabs>
        <w:spacing w:line="216" w:lineRule="auto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1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5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Nie należy otwierać podejrzanych załączników i linków.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6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Należy unikać pracy w otwartych sieciach WI-FI.</w:t>
      </w: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5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Komputery przenośne należy przewozić w bagażniku.</w:t>
      </w:r>
    </w:p>
    <w:p w:rsidR="008C27B3" w:rsidRDefault="008C27B3">
      <w:pPr>
        <w:spacing w:line="9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16" w:lineRule="auto"/>
        <w:ind w:left="544" w:right="1360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Po zakończeniu pracy należy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wylogować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się ze wszystkich systemów, z których korzystaliśmy.</w:t>
      </w:r>
    </w:p>
    <w:p w:rsidR="008C27B3" w:rsidRDefault="008C27B3">
      <w:pPr>
        <w:spacing w:line="1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6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Każdy użytkownik pracuje na własnym koncie (identyfikatorze).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40" w:bottom="1440" w:left="936" w:header="0" w:footer="0" w:gutter="0"/>
          <w:cols w:space="708" w:equalWidth="0">
            <w:col w:w="13024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ZEWNĘTRZNE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Procedury dostępu podmiotów zewnętrznych: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400" w:lineRule="exact"/>
        <w:rPr>
          <w:sz w:val="20"/>
          <w:szCs w:val="20"/>
        </w:rPr>
      </w:pPr>
    </w:p>
    <w:p w:rsidR="008C27B3" w:rsidRDefault="001C71F9">
      <w:pPr>
        <w:tabs>
          <w:tab w:val="left" w:pos="860"/>
        </w:tabs>
        <w:spacing w:line="216" w:lineRule="auto"/>
        <w:ind w:left="880" w:hanging="53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48"/>
          <w:szCs w:val="48"/>
        </w:rPr>
        <w:t>umowa/klauzula poufności sporządzana dla podmiotów zewnętrznych posiadających dostęp do</w:t>
      </w:r>
    </w:p>
    <w:p w:rsidR="008C27B3" w:rsidRDefault="008C27B3">
      <w:pPr>
        <w:spacing w:line="64" w:lineRule="exact"/>
        <w:rPr>
          <w:sz w:val="20"/>
          <w:szCs w:val="20"/>
        </w:rPr>
      </w:pPr>
    </w:p>
    <w:p w:rsidR="008C27B3" w:rsidRDefault="001C71F9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danych osobowych na terenie organizacji,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400" w:lineRule="exact"/>
        <w:rPr>
          <w:sz w:val="20"/>
          <w:szCs w:val="20"/>
        </w:rPr>
      </w:pPr>
    </w:p>
    <w:p w:rsidR="008C27B3" w:rsidRDefault="001C71F9">
      <w:pPr>
        <w:tabs>
          <w:tab w:val="left" w:pos="860"/>
        </w:tabs>
        <w:spacing w:line="222" w:lineRule="auto"/>
        <w:ind w:left="880" w:hanging="53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48"/>
          <w:szCs w:val="48"/>
        </w:rPr>
        <w:t>umowa powierzenia przetwarzania danych podpisywana z podmiotami, które przetwarzają dane osobowe „na zewnątrz” w formie outsourcingu.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340" w:bottom="1440" w:left="1440" w:header="0" w:footer="0" w:gutter="0"/>
          <w:cols w:space="708" w:equalWidth="0">
            <w:col w:w="11620"/>
          </w:cols>
        </w:sectPr>
      </w:pPr>
    </w:p>
    <w:p w:rsidR="008C27B3" w:rsidRDefault="001C71F9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7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Kary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(art.83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2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10 mln. EUR, </w:t>
      </w:r>
      <w:r>
        <w:rPr>
          <w:rFonts w:ascii="Calibri" w:eastAsia="Calibri" w:hAnsi="Calibri" w:cs="Calibri"/>
          <w:color w:val="1F497D"/>
          <w:sz w:val="48"/>
          <w:szCs w:val="48"/>
        </w:rPr>
        <w:t>a w przypadku przedsiębiorstwa 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wysokości do 2% jego całkowitego rocznego światowego obrotu za naruszenia w zakresie przetwarzania danych osobowych.</w:t>
      </w:r>
    </w:p>
    <w:p w:rsidR="008C27B3" w:rsidRDefault="008C27B3">
      <w:pPr>
        <w:spacing w:line="103" w:lineRule="exact"/>
        <w:rPr>
          <w:sz w:val="20"/>
          <w:szCs w:val="20"/>
        </w:rPr>
      </w:pPr>
    </w:p>
    <w:p w:rsidR="008C27B3" w:rsidRDefault="001C71F9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20 mln. EUR, </w:t>
      </w:r>
      <w:r>
        <w:rPr>
          <w:rFonts w:ascii="Calibri" w:eastAsia="Calibri" w:hAnsi="Calibri" w:cs="Calibri"/>
          <w:color w:val="1F497D"/>
          <w:sz w:val="48"/>
          <w:szCs w:val="48"/>
        </w:rPr>
        <w:t>a w przypadku przedsiębiorstwa 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wysokości do 4% jego całkowitego rocznego światowego obrotu za naruszenia w zakresie przetwarzania szczególnych kategorii danych.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100 000 PLN </w:t>
      </w:r>
      <w:r>
        <w:rPr>
          <w:rFonts w:ascii="Calibri" w:eastAsia="Calibri" w:hAnsi="Calibri" w:cs="Calibri"/>
          <w:color w:val="1F497D"/>
          <w:sz w:val="48"/>
          <w:szCs w:val="48"/>
        </w:rPr>
        <w:t>dla podmiotów publicznych za naruszenia 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zakresie przetwarzania danych osobowych.</w:t>
      </w:r>
    </w:p>
    <w:p w:rsidR="008C27B3" w:rsidRDefault="008C27B3">
      <w:pPr>
        <w:spacing w:line="97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KARY do </w:t>
      </w:r>
      <w:r w:rsidR="0052382F">
        <w:rPr>
          <w:rFonts w:ascii="Calibri" w:eastAsia="Calibri" w:hAnsi="Calibri" w:cs="Calibri"/>
          <w:b/>
          <w:bCs/>
          <w:color w:val="1F497D"/>
          <w:sz w:val="47"/>
          <w:szCs w:val="47"/>
        </w:rPr>
        <w:t>1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00 000 PLN </w:t>
      </w:r>
      <w:r>
        <w:rPr>
          <w:rFonts w:ascii="Calibri" w:eastAsia="Calibri" w:hAnsi="Calibri" w:cs="Calibri"/>
          <w:color w:val="1F497D"/>
          <w:sz w:val="47"/>
          <w:szCs w:val="47"/>
        </w:rPr>
        <w:t>dla podmiotów publicznych za naruszenia w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zakresie przetwarzania szczególnych kategorii danych osobowych.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380" w:bottom="1440" w:left="940" w:header="0" w:footer="0" w:gutter="0"/>
          <w:cols w:space="708" w:equalWidth="0">
            <w:col w:w="13080"/>
          </w:cols>
        </w:sectPr>
      </w:pPr>
    </w:p>
    <w:p w:rsidR="008C27B3" w:rsidRDefault="001C71F9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0" w:bottom="1440" w:left="940" w:header="0" w:footer="0" w:gutter="0"/>
          <w:cols w:space="708" w:equalWidth="0">
            <w:col w:w="133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4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UWAGA!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2" w:lineRule="exact"/>
        <w:rPr>
          <w:sz w:val="20"/>
          <w:szCs w:val="20"/>
        </w:rPr>
      </w:pPr>
    </w:p>
    <w:p w:rsidR="008C27B3" w:rsidRDefault="001C71F9">
      <w:pPr>
        <w:spacing w:line="22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Zgodnie z art. 82.1 RODO każda osoba, która poniosła szkodę majątkową lub niemajątkowa w wyniku naruszenia ochrony jej danych, ma prawo uzyskać od administratora lub podmiotu przetwarzającego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odszkodowanie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za poniesioną szkodę.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0" w:bottom="1440" w:left="940" w:header="0" w:footer="0" w:gutter="0"/>
          <w:cols w:space="708" w:equalWidth="0">
            <w:col w:w="13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9D4B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65248" behindDoc="0" locked="0" layoutInCell="1" allowOverlap="1" wp14:anchorId="4041C46B" wp14:editId="36190720">
            <wp:simplePos x="0" y="0"/>
            <wp:positionH relativeFrom="column">
              <wp:posOffset>-267335</wp:posOffset>
            </wp:positionH>
            <wp:positionV relativeFrom="paragraph">
              <wp:posOffset>12700</wp:posOffset>
            </wp:positionV>
            <wp:extent cx="1866265" cy="1343025"/>
            <wp:effectExtent l="0" t="0" r="635" b="9525"/>
            <wp:wrapSquare wrapText="bothSides"/>
            <wp:docPr id="20" name="Obraz 20" descr="C:\Users\Kubisztal\Desktop\centralne 3wers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ubisztal\Desktop\centralne 3wersow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3" w:lineRule="exact"/>
        <w:rPr>
          <w:sz w:val="20"/>
          <w:szCs w:val="20"/>
        </w:rPr>
      </w:pPr>
    </w:p>
    <w:p w:rsidR="008C27B3" w:rsidRDefault="001C71F9">
      <w:pPr>
        <w:spacing w:line="215" w:lineRule="auto"/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>Jeśli nie wiesz, czy prawidłowo przetwarzasz dane osobowe – zapytaj.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3535045</wp:posOffset>
            </wp:positionH>
            <wp:positionV relativeFrom="paragraph">
              <wp:posOffset>9525</wp:posOffset>
            </wp:positionV>
            <wp:extent cx="967740" cy="11125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8C27B3">
      <w:pPr>
        <w:ind w:left="2020"/>
        <w:rPr>
          <w:rFonts w:ascii="Calibri" w:eastAsia="Calibri" w:hAnsi="Calibri" w:cs="Calibri"/>
          <w:color w:val="1F497D"/>
          <w:sz w:val="56"/>
          <w:szCs w:val="56"/>
        </w:rPr>
      </w:pPr>
      <w:bookmarkStart w:id="0" w:name="_GoBack"/>
      <w:bookmarkEnd w:id="0"/>
    </w:p>
    <w:p w:rsidR="008C27B3" w:rsidRDefault="00C11FCE" w:rsidP="00C11FCE">
      <w:pPr>
        <w:ind w:left="2020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   </w:t>
      </w:r>
      <w:r w:rsidRPr="00C11FCE">
        <w:rPr>
          <w:rFonts w:ascii="Calibri" w:eastAsia="Calibri" w:hAnsi="Calibri" w:cs="Calibri"/>
          <w:color w:val="1F497D"/>
          <w:sz w:val="36"/>
          <w:szCs w:val="36"/>
        </w:rPr>
        <w:t>Inspektor Ochrony Danych</w:t>
      </w:r>
      <w:r>
        <w:rPr>
          <w:rFonts w:ascii="Calibri" w:eastAsia="Calibri" w:hAnsi="Calibri" w:cs="Calibri"/>
          <w:color w:val="1F497D"/>
          <w:sz w:val="36"/>
          <w:szCs w:val="36"/>
        </w:rPr>
        <w:t xml:space="preserve"> </w:t>
      </w:r>
      <w:r w:rsidRPr="00C11FCE">
        <w:rPr>
          <w:rFonts w:ascii="Calibri" w:eastAsia="Calibri" w:hAnsi="Calibri" w:cs="Calibri"/>
          <w:color w:val="1F497D"/>
          <w:sz w:val="36"/>
          <w:szCs w:val="36"/>
        </w:rPr>
        <w:t>-mgr Artur Kurek</w:t>
      </w:r>
    </w:p>
    <w:p w:rsidR="00C11FCE" w:rsidRPr="00C11FCE" w:rsidRDefault="00C11FCE" w:rsidP="00C11FCE">
      <w:pPr>
        <w:ind w:left="2020"/>
        <w:rPr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                         IOD.kurek@zut.edu.pl</w:t>
      </w:r>
    </w:p>
    <w:sectPr w:rsidR="00C11FCE" w:rsidRPr="00C11FCE">
      <w:type w:val="continuous"/>
      <w:pgSz w:w="14400" w:h="10800" w:orient="landscape"/>
      <w:pgMar w:top="875" w:right="1360" w:bottom="1440" w:left="1440" w:header="0" w:footer="0" w:gutter="0"/>
      <w:cols w:space="708" w:equalWidth="0">
        <w:col w:w="11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51.9pt;visibility:visible;mso-wrap-style:square" o:bullet="t">
        <v:imagedata r:id="rId1" o:title="centralne 3wersowe"/>
      </v:shape>
    </w:pict>
  </w:numPicBullet>
  <w:abstractNum w:abstractNumId="0">
    <w:nsid w:val="0000074D"/>
    <w:multiLevelType w:val="hybridMultilevel"/>
    <w:tmpl w:val="B9CC7138"/>
    <w:lvl w:ilvl="0" w:tplc="D1AE94EC">
      <w:start w:val="1"/>
      <w:numFmt w:val="bullet"/>
      <w:lvlText w:val="•"/>
      <w:lvlJc w:val="left"/>
    </w:lvl>
    <w:lvl w:ilvl="1" w:tplc="91AAB3D2">
      <w:numFmt w:val="decimal"/>
      <w:lvlText w:val=""/>
      <w:lvlJc w:val="left"/>
    </w:lvl>
    <w:lvl w:ilvl="2" w:tplc="2F5054D6">
      <w:numFmt w:val="decimal"/>
      <w:lvlText w:val=""/>
      <w:lvlJc w:val="left"/>
    </w:lvl>
    <w:lvl w:ilvl="3" w:tplc="10E0D236">
      <w:numFmt w:val="decimal"/>
      <w:lvlText w:val=""/>
      <w:lvlJc w:val="left"/>
    </w:lvl>
    <w:lvl w:ilvl="4" w:tplc="1610C8EC">
      <w:numFmt w:val="decimal"/>
      <w:lvlText w:val=""/>
      <w:lvlJc w:val="left"/>
    </w:lvl>
    <w:lvl w:ilvl="5" w:tplc="C2C8ECE6">
      <w:numFmt w:val="decimal"/>
      <w:lvlText w:val=""/>
      <w:lvlJc w:val="left"/>
    </w:lvl>
    <w:lvl w:ilvl="6" w:tplc="ED0CAD4A">
      <w:numFmt w:val="decimal"/>
      <w:lvlText w:val=""/>
      <w:lvlJc w:val="left"/>
    </w:lvl>
    <w:lvl w:ilvl="7" w:tplc="76066474">
      <w:numFmt w:val="decimal"/>
      <w:lvlText w:val=""/>
      <w:lvlJc w:val="left"/>
    </w:lvl>
    <w:lvl w:ilvl="8" w:tplc="3178440E">
      <w:numFmt w:val="decimal"/>
      <w:lvlText w:val=""/>
      <w:lvlJc w:val="left"/>
    </w:lvl>
  </w:abstractNum>
  <w:abstractNum w:abstractNumId="1">
    <w:nsid w:val="00001238"/>
    <w:multiLevelType w:val="hybridMultilevel"/>
    <w:tmpl w:val="B89A6E74"/>
    <w:lvl w:ilvl="0" w:tplc="F2C65B44">
      <w:start w:val="1"/>
      <w:numFmt w:val="bullet"/>
      <w:lvlText w:val="•"/>
      <w:lvlJc w:val="left"/>
    </w:lvl>
    <w:lvl w:ilvl="1" w:tplc="A84634B6">
      <w:start w:val="1"/>
      <w:numFmt w:val="bullet"/>
      <w:lvlText w:val="•"/>
      <w:lvlJc w:val="left"/>
    </w:lvl>
    <w:lvl w:ilvl="2" w:tplc="A9A4624A">
      <w:numFmt w:val="decimal"/>
      <w:lvlText w:val=""/>
      <w:lvlJc w:val="left"/>
    </w:lvl>
    <w:lvl w:ilvl="3" w:tplc="4A8C521A">
      <w:numFmt w:val="decimal"/>
      <w:lvlText w:val=""/>
      <w:lvlJc w:val="left"/>
    </w:lvl>
    <w:lvl w:ilvl="4" w:tplc="143453E2">
      <w:numFmt w:val="decimal"/>
      <w:lvlText w:val=""/>
      <w:lvlJc w:val="left"/>
    </w:lvl>
    <w:lvl w:ilvl="5" w:tplc="7F00B65A">
      <w:numFmt w:val="decimal"/>
      <w:lvlText w:val=""/>
      <w:lvlJc w:val="left"/>
    </w:lvl>
    <w:lvl w:ilvl="6" w:tplc="36A824E8">
      <w:numFmt w:val="decimal"/>
      <w:lvlText w:val=""/>
      <w:lvlJc w:val="left"/>
    </w:lvl>
    <w:lvl w:ilvl="7" w:tplc="5D7CD756">
      <w:numFmt w:val="decimal"/>
      <w:lvlText w:val=""/>
      <w:lvlJc w:val="left"/>
    </w:lvl>
    <w:lvl w:ilvl="8" w:tplc="794CBECE">
      <w:numFmt w:val="decimal"/>
      <w:lvlText w:val=""/>
      <w:lvlJc w:val="left"/>
    </w:lvl>
  </w:abstractNum>
  <w:abstractNum w:abstractNumId="2">
    <w:nsid w:val="00001547"/>
    <w:multiLevelType w:val="hybridMultilevel"/>
    <w:tmpl w:val="895E4A10"/>
    <w:lvl w:ilvl="0" w:tplc="D8EC6256">
      <w:start w:val="1"/>
      <w:numFmt w:val="bullet"/>
      <w:lvlText w:val="•"/>
      <w:lvlJc w:val="left"/>
    </w:lvl>
    <w:lvl w:ilvl="1" w:tplc="0D4C5BE0">
      <w:numFmt w:val="decimal"/>
      <w:lvlText w:val=""/>
      <w:lvlJc w:val="left"/>
    </w:lvl>
    <w:lvl w:ilvl="2" w:tplc="006814EC">
      <w:numFmt w:val="decimal"/>
      <w:lvlText w:val=""/>
      <w:lvlJc w:val="left"/>
    </w:lvl>
    <w:lvl w:ilvl="3" w:tplc="0240D07E">
      <w:numFmt w:val="decimal"/>
      <w:lvlText w:val=""/>
      <w:lvlJc w:val="left"/>
    </w:lvl>
    <w:lvl w:ilvl="4" w:tplc="0F103844">
      <w:numFmt w:val="decimal"/>
      <w:lvlText w:val=""/>
      <w:lvlJc w:val="left"/>
    </w:lvl>
    <w:lvl w:ilvl="5" w:tplc="00BC8D78">
      <w:numFmt w:val="decimal"/>
      <w:lvlText w:val=""/>
      <w:lvlJc w:val="left"/>
    </w:lvl>
    <w:lvl w:ilvl="6" w:tplc="C83E7322">
      <w:numFmt w:val="decimal"/>
      <w:lvlText w:val=""/>
      <w:lvlJc w:val="left"/>
    </w:lvl>
    <w:lvl w:ilvl="7" w:tplc="5C6AC3D4">
      <w:numFmt w:val="decimal"/>
      <w:lvlText w:val=""/>
      <w:lvlJc w:val="left"/>
    </w:lvl>
    <w:lvl w:ilvl="8" w:tplc="5676835E">
      <w:numFmt w:val="decimal"/>
      <w:lvlText w:val=""/>
      <w:lvlJc w:val="left"/>
    </w:lvl>
  </w:abstractNum>
  <w:abstractNum w:abstractNumId="3">
    <w:nsid w:val="00001AD4"/>
    <w:multiLevelType w:val="hybridMultilevel"/>
    <w:tmpl w:val="E3805544"/>
    <w:lvl w:ilvl="0" w:tplc="66040490">
      <w:start w:val="1"/>
      <w:numFmt w:val="bullet"/>
      <w:lvlText w:val="•"/>
      <w:lvlJc w:val="left"/>
    </w:lvl>
    <w:lvl w:ilvl="1" w:tplc="564E6240">
      <w:numFmt w:val="decimal"/>
      <w:lvlText w:val=""/>
      <w:lvlJc w:val="left"/>
    </w:lvl>
    <w:lvl w:ilvl="2" w:tplc="AAC02FE4">
      <w:numFmt w:val="decimal"/>
      <w:lvlText w:val=""/>
      <w:lvlJc w:val="left"/>
    </w:lvl>
    <w:lvl w:ilvl="3" w:tplc="C17AD616">
      <w:numFmt w:val="decimal"/>
      <w:lvlText w:val=""/>
      <w:lvlJc w:val="left"/>
    </w:lvl>
    <w:lvl w:ilvl="4" w:tplc="8818A974">
      <w:numFmt w:val="decimal"/>
      <w:lvlText w:val=""/>
      <w:lvlJc w:val="left"/>
    </w:lvl>
    <w:lvl w:ilvl="5" w:tplc="4146A152">
      <w:numFmt w:val="decimal"/>
      <w:lvlText w:val=""/>
      <w:lvlJc w:val="left"/>
    </w:lvl>
    <w:lvl w:ilvl="6" w:tplc="46047346">
      <w:numFmt w:val="decimal"/>
      <w:lvlText w:val=""/>
      <w:lvlJc w:val="left"/>
    </w:lvl>
    <w:lvl w:ilvl="7" w:tplc="C46CE692">
      <w:numFmt w:val="decimal"/>
      <w:lvlText w:val=""/>
      <w:lvlJc w:val="left"/>
    </w:lvl>
    <w:lvl w:ilvl="8" w:tplc="F4AABE0A">
      <w:numFmt w:val="decimal"/>
      <w:lvlText w:val=""/>
      <w:lvlJc w:val="left"/>
    </w:lvl>
  </w:abstractNum>
  <w:abstractNum w:abstractNumId="4">
    <w:nsid w:val="00001E1F"/>
    <w:multiLevelType w:val="hybridMultilevel"/>
    <w:tmpl w:val="A1FA6F58"/>
    <w:lvl w:ilvl="0" w:tplc="1ADE071A">
      <w:start w:val="3"/>
      <w:numFmt w:val="decimal"/>
      <w:lvlText w:val="%1."/>
      <w:lvlJc w:val="left"/>
    </w:lvl>
    <w:lvl w:ilvl="1" w:tplc="BA8AD692">
      <w:start w:val="1"/>
      <w:numFmt w:val="bullet"/>
      <w:lvlText w:val="•"/>
      <w:lvlJc w:val="left"/>
    </w:lvl>
    <w:lvl w:ilvl="2" w:tplc="51B2AAE0">
      <w:numFmt w:val="decimal"/>
      <w:lvlText w:val=""/>
      <w:lvlJc w:val="left"/>
    </w:lvl>
    <w:lvl w:ilvl="3" w:tplc="C490494E">
      <w:numFmt w:val="decimal"/>
      <w:lvlText w:val=""/>
      <w:lvlJc w:val="left"/>
    </w:lvl>
    <w:lvl w:ilvl="4" w:tplc="BFDCF67A">
      <w:numFmt w:val="decimal"/>
      <w:lvlText w:val=""/>
      <w:lvlJc w:val="left"/>
    </w:lvl>
    <w:lvl w:ilvl="5" w:tplc="6A5A9FCC">
      <w:numFmt w:val="decimal"/>
      <w:lvlText w:val=""/>
      <w:lvlJc w:val="left"/>
    </w:lvl>
    <w:lvl w:ilvl="6" w:tplc="F8708404">
      <w:numFmt w:val="decimal"/>
      <w:lvlText w:val=""/>
      <w:lvlJc w:val="left"/>
    </w:lvl>
    <w:lvl w:ilvl="7" w:tplc="1B062532">
      <w:numFmt w:val="decimal"/>
      <w:lvlText w:val=""/>
      <w:lvlJc w:val="left"/>
    </w:lvl>
    <w:lvl w:ilvl="8" w:tplc="63E6E026">
      <w:numFmt w:val="decimal"/>
      <w:lvlText w:val=""/>
      <w:lvlJc w:val="left"/>
    </w:lvl>
  </w:abstractNum>
  <w:abstractNum w:abstractNumId="5">
    <w:nsid w:val="000026A6"/>
    <w:multiLevelType w:val="hybridMultilevel"/>
    <w:tmpl w:val="66B8173C"/>
    <w:lvl w:ilvl="0" w:tplc="D2A6D358">
      <w:start w:val="5"/>
      <w:numFmt w:val="decimal"/>
      <w:lvlText w:val="%1."/>
      <w:lvlJc w:val="left"/>
    </w:lvl>
    <w:lvl w:ilvl="1" w:tplc="55A28542">
      <w:numFmt w:val="decimal"/>
      <w:lvlText w:val=""/>
      <w:lvlJc w:val="left"/>
    </w:lvl>
    <w:lvl w:ilvl="2" w:tplc="C5EA3516">
      <w:numFmt w:val="decimal"/>
      <w:lvlText w:val=""/>
      <w:lvlJc w:val="left"/>
    </w:lvl>
    <w:lvl w:ilvl="3" w:tplc="F2F07E2E">
      <w:numFmt w:val="decimal"/>
      <w:lvlText w:val=""/>
      <w:lvlJc w:val="left"/>
    </w:lvl>
    <w:lvl w:ilvl="4" w:tplc="44C479C2">
      <w:numFmt w:val="decimal"/>
      <w:lvlText w:val=""/>
      <w:lvlJc w:val="left"/>
    </w:lvl>
    <w:lvl w:ilvl="5" w:tplc="6E94A78C">
      <w:numFmt w:val="decimal"/>
      <w:lvlText w:val=""/>
      <w:lvlJc w:val="left"/>
    </w:lvl>
    <w:lvl w:ilvl="6" w:tplc="0F92C416">
      <w:numFmt w:val="decimal"/>
      <w:lvlText w:val=""/>
      <w:lvlJc w:val="left"/>
    </w:lvl>
    <w:lvl w:ilvl="7" w:tplc="204AF7D8">
      <w:numFmt w:val="decimal"/>
      <w:lvlText w:val=""/>
      <w:lvlJc w:val="left"/>
    </w:lvl>
    <w:lvl w:ilvl="8" w:tplc="CF3CB244">
      <w:numFmt w:val="decimal"/>
      <w:lvlText w:val=""/>
      <w:lvlJc w:val="left"/>
    </w:lvl>
  </w:abstractNum>
  <w:abstractNum w:abstractNumId="6">
    <w:nsid w:val="00002D12"/>
    <w:multiLevelType w:val="hybridMultilevel"/>
    <w:tmpl w:val="8628158A"/>
    <w:lvl w:ilvl="0" w:tplc="C178CEFC">
      <w:start w:val="1"/>
      <w:numFmt w:val="decimal"/>
      <w:lvlText w:val="%1."/>
      <w:lvlJc w:val="left"/>
    </w:lvl>
    <w:lvl w:ilvl="1" w:tplc="16D8A150">
      <w:numFmt w:val="decimal"/>
      <w:lvlText w:val=""/>
      <w:lvlJc w:val="left"/>
    </w:lvl>
    <w:lvl w:ilvl="2" w:tplc="E2DC9636">
      <w:numFmt w:val="decimal"/>
      <w:lvlText w:val=""/>
      <w:lvlJc w:val="left"/>
    </w:lvl>
    <w:lvl w:ilvl="3" w:tplc="18140AD8">
      <w:numFmt w:val="decimal"/>
      <w:lvlText w:val=""/>
      <w:lvlJc w:val="left"/>
    </w:lvl>
    <w:lvl w:ilvl="4" w:tplc="75969C38">
      <w:numFmt w:val="decimal"/>
      <w:lvlText w:val=""/>
      <w:lvlJc w:val="left"/>
    </w:lvl>
    <w:lvl w:ilvl="5" w:tplc="869457C2">
      <w:numFmt w:val="decimal"/>
      <w:lvlText w:val=""/>
      <w:lvlJc w:val="left"/>
    </w:lvl>
    <w:lvl w:ilvl="6" w:tplc="113A4A66">
      <w:numFmt w:val="decimal"/>
      <w:lvlText w:val=""/>
      <w:lvlJc w:val="left"/>
    </w:lvl>
    <w:lvl w:ilvl="7" w:tplc="8004BBBA">
      <w:numFmt w:val="decimal"/>
      <w:lvlText w:val=""/>
      <w:lvlJc w:val="left"/>
    </w:lvl>
    <w:lvl w:ilvl="8" w:tplc="646855D2">
      <w:numFmt w:val="decimal"/>
      <w:lvlText w:val=""/>
      <w:lvlJc w:val="left"/>
    </w:lvl>
  </w:abstractNum>
  <w:abstractNum w:abstractNumId="7">
    <w:nsid w:val="000039B3"/>
    <w:multiLevelType w:val="hybridMultilevel"/>
    <w:tmpl w:val="498621BC"/>
    <w:lvl w:ilvl="0" w:tplc="A3BAA3BA">
      <w:start w:val="1"/>
      <w:numFmt w:val="decimal"/>
      <w:lvlText w:val="%1."/>
      <w:lvlJc w:val="left"/>
    </w:lvl>
    <w:lvl w:ilvl="1" w:tplc="BDC81554">
      <w:numFmt w:val="decimal"/>
      <w:lvlText w:val=""/>
      <w:lvlJc w:val="left"/>
    </w:lvl>
    <w:lvl w:ilvl="2" w:tplc="8BBC10AC">
      <w:numFmt w:val="decimal"/>
      <w:lvlText w:val=""/>
      <w:lvlJc w:val="left"/>
    </w:lvl>
    <w:lvl w:ilvl="3" w:tplc="033EB534">
      <w:numFmt w:val="decimal"/>
      <w:lvlText w:val=""/>
      <w:lvlJc w:val="left"/>
    </w:lvl>
    <w:lvl w:ilvl="4" w:tplc="35C42DC6">
      <w:numFmt w:val="decimal"/>
      <w:lvlText w:val=""/>
      <w:lvlJc w:val="left"/>
    </w:lvl>
    <w:lvl w:ilvl="5" w:tplc="647C5D6C">
      <w:numFmt w:val="decimal"/>
      <w:lvlText w:val=""/>
      <w:lvlJc w:val="left"/>
    </w:lvl>
    <w:lvl w:ilvl="6" w:tplc="5AE4525C">
      <w:numFmt w:val="decimal"/>
      <w:lvlText w:val=""/>
      <w:lvlJc w:val="left"/>
    </w:lvl>
    <w:lvl w:ilvl="7" w:tplc="1CBCA256">
      <w:numFmt w:val="decimal"/>
      <w:lvlText w:val=""/>
      <w:lvlJc w:val="left"/>
    </w:lvl>
    <w:lvl w:ilvl="8" w:tplc="6D2EEDE2">
      <w:numFmt w:val="decimal"/>
      <w:lvlText w:val=""/>
      <w:lvlJc w:val="left"/>
    </w:lvl>
  </w:abstractNum>
  <w:abstractNum w:abstractNumId="8">
    <w:nsid w:val="00003B25"/>
    <w:multiLevelType w:val="hybridMultilevel"/>
    <w:tmpl w:val="72E423B2"/>
    <w:lvl w:ilvl="0" w:tplc="D2349E2E">
      <w:start w:val="1"/>
      <w:numFmt w:val="decimal"/>
      <w:lvlText w:val="%1."/>
      <w:lvlJc w:val="left"/>
    </w:lvl>
    <w:lvl w:ilvl="1" w:tplc="E2B843C6">
      <w:numFmt w:val="decimal"/>
      <w:lvlText w:val=""/>
      <w:lvlJc w:val="left"/>
    </w:lvl>
    <w:lvl w:ilvl="2" w:tplc="90348418">
      <w:numFmt w:val="decimal"/>
      <w:lvlText w:val=""/>
      <w:lvlJc w:val="left"/>
    </w:lvl>
    <w:lvl w:ilvl="3" w:tplc="272065F6">
      <w:numFmt w:val="decimal"/>
      <w:lvlText w:val=""/>
      <w:lvlJc w:val="left"/>
    </w:lvl>
    <w:lvl w:ilvl="4" w:tplc="EC78364A">
      <w:numFmt w:val="decimal"/>
      <w:lvlText w:val=""/>
      <w:lvlJc w:val="left"/>
    </w:lvl>
    <w:lvl w:ilvl="5" w:tplc="2EC81F6E">
      <w:numFmt w:val="decimal"/>
      <w:lvlText w:val=""/>
      <w:lvlJc w:val="left"/>
    </w:lvl>
    <w:lvl w:ilvl="6" w:tplc="238625AC">
      <w:numFmt w:val="decimal"/>
      <w:lvlText w:val=""/>
      <w:lvlJc w:val="left"/>
    </w:lvl>
    <w:lvl w:ilvl="7" w:tplc="98A4652A">
      <w:numFmt w:val="decimal"/>
      <w:lvlText w:val=""/>
      <w:lvlJc w:val="left"/>
    </w:lvl>
    <w:lvl w:ilvl="8" w:tplc="522CCD9E">
      <w:numFmt w:val="decimal"/>
      <w:lvlText w:val=""/>
      <w:lvlJc w:val="left"/>
    </w:lvl>
  </w:abstractNum>
  <w:abstractNum w:abstractNumId="9">
    <w:nsid w:val="0000428B"/>
    <w:multiLevelType w:val="hybridMultilevel"/>
    <w:tmpl w:val="8D4639E0"/>
    <w:lvl w:ilvl="0" w:tplc="A8A07C94">
      <w:start w:val="3"/>
      <w:numFmt w:val="decimal"/>
      <w:lvlText w:val="%1."/>
      <w:lvlJc w:val="left"/>
    </w:lvl>
    <w:lvl w:ilvl="1" w:tplc="CDE4315C">
      <w:numFmt w:val="decimal"/>
      <w:lvlText w:val=""/>
      <w:lvlJc w:val="left"/>
    </w:lvl>
    <w:lvl w:ilvl="2" w:tplc="0950B236">
      <w:numFmt w:val="decimal"/>
      <w:lvlText w:val=""/>
      <w:lvlJc w:val="left"/>
    </w:lvl>
    <w:lvl w:ilvl="3" w:tplc="71809FDE">
      <w:numFmt w:val="decimal"/>
      <w:lvlText w:val=""/>
      <w:lvlJc w:val="left"/>
    </w:lvl>
    <w:lvl w:ilvl="4" w:tplc="77D46326">
      <w:numFmt w:val="decimal"/>
      <w:lvlText w:val=""/>
      <w:lvlJc w:val="left"/>
    </w:lvl>
    <w:lvl w:ilvl="5" w:tplc="42AE982E">
      <w:numFmt w:val="decimal"/>
      <w:lvlText w:val=""/>
      <w:lvlJc w:val="left"/>
    </w:lvl>
    <w:lvl w:ilvl="6" w:tplc="C73862A6">
      <w:numFmt w:val="decimal"/>
      <w:lvlText w:val=""/>
      <w:lvlJc w:val="left"/>
    </w:lvl>
    <w:lvl w:ilvl="7" w:tplc="E75673AC">
      <w:numFmt w:val="decimal"/>
      <w:lvlText w:val=""/>
      <w:lvlJc w:val="left"/>
    </w:lvl>
    <w:lvl w:ilvl="8" w:tplc="F452A6FA">
      <w:numFmt w:val="decimal"/>
      <w:lvlText w:val=""/>
      <w:lvlJc w:val="left"/>
    </w:lvl>
  </w:abstractNum>
  <w:abstractNum w:abstractNumId="10">
    <w:nsid w:val="00004509"/>
    <w:multiLevelType w:val="hybridMultilevel"/>
    <w:tmpl w:val="B3C8929E"/>
    <w:lvl w:ilvl="0" w:tplc="65E67E38">
      <w:start w:val="1"/>
      <w:numFmt w:val="bullet"/>
      <w:lvlText w:val="•"/>
      <w:lvlJc w:val="left"/>
    </w:lvl>
    <w:lvl w:ilvl="1" w:tplc="9738A434">
      <w:numFmt w:val="decimal"/>
      <w:lvlText w:val=""/>
      <w:lvlJc w:val="left"/>
    </w:lvl>
    <w:lvl w:ilvl="2" w:tplc="06BE27B0">
      <w:numFmt w:val="decimal"/>
      <w:lvlText w:val=""/>
      <w:lvlJc w:val="left"/>
    </w:lvl>
    <w:lvl w:ilvl="3" w:tplc="130632CA">
      <w:numFmt w:val="decimal"/>
      <w:lvlText w:val=""/>
      <w:lvlJc w:val="left"/>
    </w:lvl>
    <w:lvl w:ilvl="4" w:tplc="BE5C4108">
      <w:numFmt w:val="decimal"/>
      <w:lvlText w:val=""/>
      <w:lvlJc w:val="left"/>
    </w:lvl>
    <w:lvl w:ilvl="5" w:tplc="45B0CF3C">
      <w:numFmt w:val="decimal"/>
      <w:lvlText w:val=""/>
      <w:lvlJc w:val="left"/>
    </w:lvl>
    <w:lvl w:ilvl="6" w:tplc="B34885BA">
      <w:numFmt w:val="decimal"/>
      <w:lvlText w:val=""/>
      <w:lvlJc w:val="left"/>
    </w:lvl>
    <w:lvl w:ilvl="7" w:tplc="CD34F81E">
      <w:numFmt w:val="decimal"/>
      <w:lvlText w:val=""/>
      <w:lvlJc w:val="left"/>
    </w:lvl>
    <w:lvl w:ilvl="8" w:tplc="282450C2">
      <w:numFmt w:val="decimal"/>
      <w:lvlText w:val=""/>
      <w:lvlJc w:val="left"/>
    </w:lvl>
  </w:abstractNum>
  <w:abstractNum w:abstractNumId="11">
    <w:nsid w:val="0000491C"/>
    <w:multiLevelType w:val="hybridMultilevel"/>
    <w:tmpl w:val="10FE2B60"/>
    <w:lvl w:ilvl="0" w:tplc="860C1A6A">
      <w:start w:val="1"/>
      <w:numFmt w:val="decimal"/>
      <w:lvlText w:val="%1."/>
      <w:lvlJc w:val="left"/>
    </w:lvl>
    <w:lvl w:ilvl="1" w:tplc="D6065E10">
      <w:numFmt w:val="decimal"/>
      <w:lvlText w:val=""/>
      <w:lvlJc w:val="left"/>
    </w:lvl>
    <w:lvl w:ilvl="2" w:tplc="0DE8CB84">
      <w:numFmt w:val="decimal"/>
      <w:lvlText w:val=""/>
      <w:lvlJc w:val="left"/>
    </w:lvl>
    <w:lvl w:ilvl="3" w:tplc="21D2C7E4">
      <w:numFmt w:val="decimal"/>
      <w:lvlText w:val=""/>
      <w:lvlJc w:val="left"/>
    </w:lvl>
    <w:lvl w:ilvl="4" w:tplc="EBEAFBD6">
      <w:numFmt w:val="decimal"/>
      <w:lvlText w:val=""/>
      <w:lvlJc w:val="left"/>
    </w:lvl>
    <w:lvl w:ilvl="5" w:tplc="D93EB002">
      <w:numFmt w:val="decimal"/>
      <w:lvlText w:val=""/>
      <w:lvlJc w:val="left"/>
    </w:lvl>
    <w:lvl w:ilvl="6" w:tplc="F2DA26D8">
      <w:numFmt w:val="decimal"/>
      <w:lvlText w:val=""/>
      <w:lvlJc w:val="left"/>
    </w:lvl>
    <w:lvl w:ilvl="7" w:tplc="95D45F06">
      <w:numFmt w:val="decimal"/>
      <w:lvlText w:val=""/>
      <w:lvlJc w:val="left"/>
    </w:lvl>
    <w:lvl w:ilvl="8" w:tplc="07083F30">
      <w:numFmt w:val="decimal"/>
      <w:lvlText w:val=""/>
      <w:lvlJc w:val="left"/>
    </w:lvl>
  </w:abstractNum>
  <w:abstractNum w:abstractNumId="12">
    <w:nsid w:val="00004D06"/>
    <w:multiLevelType w:val="hybridMultilevel"/>
    <w:tmpl w:val="93B61064"/>
    <w:lvl w:ilvl="0" w:tplc="495A7FB6">
      <w:start w:val="1"/>
      <w:numFmt w:val="bullet"/>
      <w:lvlText w:val="•"/>
      <w:lvlJc w:val="left"/>
    </w:lvl>
    <w:lvl w:ilvl="1" w:tplc="F82C4222">
      <w:numFmt w:val="decimal"/>
      <w:lvlText w:val=""/>
      <w:lvlJc w:val="left"/>
    </w:lvl>
    <w:lvl w:ilvl="2" w:tplc="8A6480CA">
      <w:numFmt w:val="decimal"/>
      <w:lvlText w:val=""/>
      <w:lvlJc w:val="left"/>
    </w:lvl>
    <w:lvl w:ilvl="3" w:tplc="58A65690">
      <w:numFmt w:val="decimal"/>
      <w:lvlText w:val=""/>
      <w:lvlJc w:val="left"/>
    </w:lvl>
    <w:lvl w:ilvl="4" w:tplc="67F6A854">
      <w:numFmt w:val="decimal"/>
      <w:lvlText w:val=""/>
      <w:lvlJc w:val="left"/>
    </w:lvl>
    <w:lvl w:ilvl="5" w:tplc="34644C2A">
      <w:numFmt w:val="decimal"/>
      <w:lvlText w:val=""/>
      <w:lvlJc w:val="left"/>
    </w:lvl>
    <w:lvl w:ilvl="6" w:tplc="5154806C">
      <w:numFmt w:val="decimal"/>
      <w:lvlText w:val=""/>
      <w:lvlJc w:val="left"/>
    </w:lvl>
    <w:lvl w:ilvl="7" w:tplc="1AFA38AA">
      <w:numFmt w:val="decimal"/>
      <w:lvlText w:val=""/>
      <w:lvlJc w:val="left"/>
    </w:lvl>
    <w:lvl w:ilvl="8" w:tplc="5C3CE7A2">
      <w:numFmt w:val="decimal"/>
      <w:lvlText w:val=""/>
      <w:lvlJc w:val="left"/>
    </w:lvl>
  </w:abstractNum>
  <w:abstractNum w:abstractNumId="13">
    <w:nsid w:val="00004DB7"/>
    <w:multiLevelType w:val="hybridMultilevel"/>
    <w:tmpl w:val="EE2CC116"/>
    <w:lvl w:ilvl="0" w:tplc="0E74F5CE">
      <w:start w:val="1"/>
      <w:numFmt w:val="bullet"/>
      <w:lvlText w:val="-"/>
      <w:lvlJc w:val="left"/>
    </w:lvl>
    <w:lvl w:ilvl="1" w:tplc="A8E60758">
      <w:numFmt w:val="decimal"/>
      <w:lvlText w:val=""/>
      <w:lvlJc w:val="left"/>
    </w:lvl>
    <w:lvl w:ilvl="2" w:tplc="F70621D6">
      <w:numFmt w:val="decimal"/>
      <w:lvlText w:val=""/>
      <w:lvlJc w:val="left"/>
    </w:lvl>
    <w:lvl w:ilvl="3" w:tplc="8638A5F8">
      <w:numFmt w:val="decimal"/>
      <w:lvlText w:val=""/>
      <w:lvlJc w:val="left"/>
    </w:lvl>
    <w:lvl w:ilvl="4" w:tplc="A7E463F8">
      <w:numFmt w:val="decimal"/>
      <w:lvlText w:val=""/>
      <w:lvlJc w:val="left"/>
    </w:lvl>
    <w:lvl w:ilvl="5" w:tplc="91AC0432">
      <w:numFmt w:val="decimal"/>
      <w:lvlText w:val=""/>
      <w:lvlJc w:val="left"/>
    </w:lvl>
    <w:lvl w:ilvl="6" w:tplc="61C426BE">
      <w:numFmt w:val="decimal"/>
      <w:lvlText w:val=""/>
      <w:lvlJc w:val="left"/>
    </w:lvl>
    <w:lvl w:ilvl="7" w:tplc="9AE00DF2">
      <w:numFmt w:val="decimal"/>
      <w:lvlText w:val=""/>
      <w:lvlJc w:val="left"/>
    </w:lvl>
    <w:lvl w:ilvl="8" w:tplc="592EACA4">
      <w:numFmt w:val="decimal"/>
      <w:lvlText w:val=""/>
      <w:lvlJc w:val="left"/>
    </w:lvl>
  </w:abstractNum>
  <w:abstractNum w:abstractNumId="14">
    <w:nsid w:val="00004DC8"/>
    <w:multiLevelType w:val="hybridMultilevel"/>
    <w:tmpl w:val="63B22124"/>
    <w:lvl w:ilvl="0" w:tplc="D48EDCB2">
      <w:start w:val="1"/>
      <w:numFmt w:val="bullet"/>
      <w:lvlText w:val="•"/>
      <w:lvlJc w:val="left"/>
    </w:lvl>
    <w:lvl w:ilvl="1" w:tplc="5AACE5E6">
      <w:numFmt w:val="decimal"/>
      <w:lvlText w:val=""/>
      <w:lvlJc w:val="left"/>
    </w:lvl>
    <w:lvl w:ilvl="2" w:tplc="6480E32E">
      <w:numFmt w:val="decimal"/>
      <w:lvlText w:val=""/>
      <w:lvlJc w:val="left"/>
    </w:lvl>
    <w:lvl w:ilvl="3" w:tplc="07189732">
      <w:numFmt w:val="decimal"/>
      <w:lvlText w:val=""/>
      <w:lvlJc w:val="left"/>
    </w:lvl>
    <w:lvl w:ilvl="4" w:tplc="C632EBC0">
      <w:numFmt w:val="decimal"/>
      <w:lvlText w:val=""/>
      <w:lvlJc w:val="left"/>
    </w:lvl>
    <w:lvl w:ilvl="5" w:tplc="B02276A4">
      <w:numFmt w:val="decimal"/>
      <w:lvlText w:val=""/>
      <w:lvlJc w:val="left"/>
    </w:lvl>
    <w:lvl w:ilvl="6" w:tplc="E1E6D97E">
      <w:numFmt w:val="decimal"/>
      <w:lvlText w:val=""/>
      <w:lvlJc w:val="left"/>
    </w:lvl>
    <w:lvl w:ilvl="7" w:tplc="435CB444">
      <w:numFmt w:val="decimal"/>
      <w:lvlText w:val=""/>
      <w:lvlJc w:val="left"/>
    </w:lvl>
    <w:lvl w:ilvl="8" w:tplc="3CD0808A">
      <w:numFmt w:val="decimal"/>
      <w:lvlText w:val=""/>
      <w:lvlJc w:val="left"/>
    </w:lvl>
  </w:abstractNum>
  <w:abstractNum w:abstractNumId="15">
    <w:nsid w:val="000054DE"/>
    <w:multiLevelType w:val="hybridMultilevel"/>
    <w:tmpl w:val="10062004"/>
    <w:lvl w:ilvl="0" w:tplc="BDCA7F88">
      <w:start w:val="1"/>
      <w:numFmt w:val="bullet"/>
      <w:lvlText w:val="•"/>
      <w:lvlJc w:val="left"/>
    </w:lvl>
    <w:lvl w:ilvl="1" w:tplc="298EAEA8">
      <w:numFmt w:val="decimal"/>
      <w:lvlText w:val=""/>
      <w:lvlJc w:val="left"/>
    </w:lvl>
    <w:lvl w:ilvl="2" w:tplc="01321684">
      <w:numFmt w:val="decimal"/>
      <w:lvlText w:val=""/>
      <w:lvlJc w:val="left"/>
    </w:lvl>
    <w:lvl w:ilvl="3" w:tplc="349A5BD6">
      <w:numFmt w:val="decimal"/>
      <w:lvlText w:val=""/>
      <w:lvlJc w:val="left"/>
    </w:lvl>
    <w:lvl w:ilvl="4" w:tplc="AD0ACC50">
      <w:numFmt w:val="decimal"/>
      <w:lvlText w:val=""/>
      <w:lvlJc w:val="left"/>
    </w:lvl>
    <w:lvl w:ilvl="5" w:tplc="B950D10C">
      <w:numFmt w:val="decimal"/>
      <w:lvlText w:val=""/>
      <w:lvlJc w:val="left"/>
    </w:lvl>
    <w:lvl w:ilvl="6" w:tplc="3E7C6BD8">
      <w:numFmt w:val="decimal"/>
      <w:lvlText w:val=""/>
      <w:lvlJc w:val="left"/>
    </w:lvl>
    <w:lvl w:ilvl="7" w:tplc="CF36F990">
      <w:numFmt w:val="decimal"/>
      <w:lvlText w:val=""/>
      <w:lvlJc w:val="left"/>
    </w:lvl>
    <w:lvl w:ilvl="8" w:tplc="A68A866C">
      <w:numFmt w:val="decimal"/>
      <w:lvlText w:val=""/>
      <w:lvlJc w:val="left"/>
    </w:lvl>
  </w:abstractNum>
  <w:abstractNum w:abstractNumId="16">
    <w:nsid w:val="00005D03"/>
    <w:multiLevelType w:val="hybridMultilevel"/>
    <w:tmpl w:val="7D802F76"/>
    <w:lvl w:ilvl="0" w:tplc="4E544746">
      <w:start w:val="7"/>
      <w:numFmt w:val="decimal"/>
      <w:lvlText w:val="%1."/>
      <w:lvlJc w:val="left"/>
    </w:lvl>
    <w:lvl w:ilvl="1" w:tplc="9C249030">
      <w:numFmt w:val="decimal"/>
      <w:lvlText w:val=""/>
      <w:lvlJc w:val="left"/>
    </w:lvl>
    <w:lvl w:ilvl="2" w:tplc="0048340E">
      <w:numFmt w:val="decimal"/>
      <w:lvlText w:val=""/>
      <w:lvlJc w:val="left"/>
    </w:lvl>
    <w:lvl w:ilvl="3" w:tplc="7C786350">
      <w:numFmt w:val="decimal"/>
      <w:lvlText w:val=""/>
      <w:lvlJc w:val="left"/>
    </w:lvl>
    <w:lvl w:ilvl="4" w:tplc="75DABA72">
      <w:numFmt w:val="decimal"/>
      <w:lvlText w:val=""/>
      <w:lvlJc w:val="left"/>
    </w:lvl>
    <w:lvl w:ilvl="5" w:tplc="1BD4F4C2">
      <w:numFmt w:val="decimal"/>
      <w:lvlText w:val=""/>
      <w:lvlJc w:val="left"/>
    </w:lvl>
    <w:lvl w:ilvl="6" w:tplc="5EE03EBC">
      <w:numFmt w:val="decimal"/>
      <w:lvlText w:val=""/>
      <w:lvlJc w:val="left"/>
    </w:lvl>
    <w:lvl w:ilvl="7" w:tplc="165AD74A">
      <w:numFmt w:val="decimal"/>
      <w:lvlText w:val=""/>
      <w:lvlJc w:val="left"/>
    </w:lvl>
    <w:lvl w:ilvl="8" w:tplc="B9DE260A">
      <w:numFmt w:val="decimal"/>
      <w:lvlText w:val=""/>
      <w:lvlJc w:val="left"/>
    </w:lvl>
  </w:abstractNum>
  <w:abstractNum w:abstractNumId="17">
    <w:nsid w:val="000063CB"/>
    <w:multiLevelType w:val="hybridMultilevel"/>
    <w:tmpl w:val="3D9ACE48"/>
    <w:lvl w:ilvl="0" w:tplc="3D149804">
      <w:start w:val="1"/>
      <w:numFmt w:val="bullet"/>
      <w:lvlText w:val="•"/>
      <w:lvlJc w:val="left"/>
    </w:lvl>
    <w:lvl w:ilvl="1" w:tplc="66CE5A9C">
      <w:numFmt w:val="decimal"/>
      <w:lvlText w:val=""/>
      <w:lvlJc w:val="left"/>
    </w:lvl>
    <w:lvl w:ilvl="2" w:tplc="7116F998">
      <w:numFmt w:val="decimal"/>
      <w:lvlText w:val=""/>
      <w:lvlJc w:val="left"/>
    </w:lvl>
    <w:lvl w:ilvl="3" w:tplc="D870E3E8">
      <w:numFmt w:val="decimal"/>
      <w:lvlText w:val=""/>
      <w:lvlJc w:val="left"/>
    </w:lvl>
    <w:lvl w:ilvl="4" w:tplc="F1C6CECA">
      <w:numFmt w:val="decimal"/>
      <w:lvlText w:val=""/>
      <w:lvlJc w:val="left"/>
    </w:lvl>
    <w:lvl w:ilvl="5" w:tplc="C0DE8DD2">
      <w:numFmt w:val="decimal"/>
      <w:lvlText w:val=""/>
      <w:lvlJc w:val="left"/>
    </w:lvl>
    <w:lvl w:ilvl="6" w:tplc="45AAEF90">
      <w:numFmt w:val="decimal"/>
      <w:lvlText w:val=""/>
      <w:lvlJc w:val="left"/>
    </w:lvl>
    <w:lvl w:ilvl="7" w:tplc="21E011D0">
      <w:numFmt w:val="decimal"/>
      <w:lvlText w:val=""/>
      <w:lvlJc w:val="left"/>
    </w:lvl>
    <w:lvl w:ilvl="8" w:tplc="9816F568">
      <w:numFmt w:val="decimal"/>
      <w:lvlText w:val=""/>
      <w:lvlJc w:val="left"/>
    </w:lvl>
  </w:abstractNum>
  <w:abstractNum w:abstractNumId="18">
    <w:nsid w:val="00006443"/>
    <w:multiLevelType w:val="hybridMultilevel"/>
    <w:tmpl w:val="BE486486"/>
    <w:lvl w:ilvl="0" w:tplc="0226B676">
      <w:start w:val="1"/>
      <w:numFmt w:val="bullet"/>
      <w:lvlText w:val="•"/>
      <w:lvlJc w:val="left"/>
    </w:lvl>
    <w:lvl w:ilvl="1" w:tplc="7D049A42">
      <w:numFmt w:val="decimal"/>
      <w:lvlText w:val=""/>
      <w:lvlJc w:val="left"/>
    </w:lvl>
    <w:lvl w:ilvl="2" w:tplc="5F629428">
      <w:numFmt w:val="decimal"/>
      <w:lvlText w:val=""/>
      <w:lvlJc w:val="left"/>
    </w:lvl>
    <w:lvl w:ilvl="3" w:tplc="26748A62">
      <w:numFmt w:val="decimal"/>
      <w:lvlText w:val=""/>
      <w:lvlJc w:val="left"/>
    </w:lvl>
    <w:lvl w:ilvl="4" w:tplc="47F01242">
      <w:numFmt w:val="decimal"/>
      <w:lvlText w:val=""/>
      <w:lvlJc w:val="left"/>
    </w:lvl>
    <w:lvl w:ilvl="5" w:tplc="D590AB3C">
      <w:numFmt w:val="decimal"/>
      <w:lvlText w:val=""/>
      <w:lvlJc w:val="left"/>
    </w:lvl>
    <w:lvl w:ilvl="6" w:tplc="8EF85FE2">
      <w:numFmt w:val="decimal"/>
      <w:lvlText w:val=""/>
      <w:lvlJc w:val="left"/>
    </w:lvl>
    <w:lvl w:ilvl="7" w:tplc="E850D346">
      <w:numFmt w:val="decimal"/>
      <w:lvlText w:val=""/>
      <w:lvlJc w:val="left"/>
    </w:lvl>
    <w:lvl w:ilvl="8" w:tplc="AEB61768">
      <w:numFmt w:val="decimal"/>
      <w:lvlText w:val=""/>
      <w:lvlJc w:val="left"/>
    </w:lvl>
  </w:abstractNum>
  <w:abstractNum w:abstractNumId="19">
    <w:nsid w:val="000066BB"/>
    <w:multiLevelType w:val="hybridMultilevel"/>
    <w:tmpl w:val="3912AFD8"/>
    <w:lvl w:ilvl="0" w:tplc="8E14FA5E">
      <w:start w:val="2"/>
      <w:numFmt w:val="decimal"/>
      <w:lvlText w:val="%1."/>
      <w:lvlJc w:val="left"/>
    </w:lvl>
    <w:lvl w:ilvl="1" w:tplc="A61AE3D2">
      <w:numFmt w:val="decimal"/>
      <w:lvlText w:val=""/>
      <w:lvlJc w:val="left"/>
    </w:lvl>
    <w:lvl w:ilvl="2" w:tplc="8794C35A">
      <w:numFmt w:val="decimal"/>
      <w:lvlText w:val=""/>
      <w:lvlJc w:val="left"/>
    </w:lvl>
    <w:lvl w:ilvl="3" w:tplc="EBD8662C">
      <w:numFmt w:val="decimal"/>
      <w:lvlText w:val=""/>
      <w:lvlJc w:val="left"/>
    </w:lvl>
    <w:lvl w:ilvl="4" w:tplc="FC328E2A">
      <w:numFmt w:val="decimal"/>
      <w:lvlText w:val=""/>
      <w:lvlJc w:val="left"/>
    </w:lvl>
    <w:lvl w:ilvl="5" w:tplc="78C24BC8">
      <w:numFmt w:val="decimal"/>
      <w:lvlText w:val=""/>
      <w:lvlJc w:val="left"/>
    </w:lvl>
    <w:lvl w:ilvl="6" w:tplc="CB2A8F4A">
      <w:numFmt w:val="decimal"/>
      <w:lvlText w:val=""/>
      <w:lvlJc w:val="left"/>
    </w:lvl>
    <w:lvl w:ilvl="7" w:tplc="6D08616C">
      <w:numFmt w:val="decimal"/>
      <w:lvlText w:val=""/>
      <w:lvlJc w:val="left"/>
    </w:lvl>
    <w:lvl w:ilvl="8" w:tplc="E5A478B8">
      <w:numFmt w:val="decimal"/>
      <w:lvlText w:val=""/>
      <w:lvlJc w:val="left"/>
    </w:lvl>
  </w:abstractNum>
  <w:abstractNum w:abstractNumId="20">
    <w:nsid w:val="00006BFC"/>
    <w:multiLevelType w:val="hybridMultilevel"/>
    <w:tmpl w:val="34B2DB8E"/>
    <w:lvl w:ilvl="0" w:tplc="7F542248">
      <w:start w:val="1"/>
      <w:numFmt w:val="bullet"/>
      <w:lvlText w:val="•"/>
      <w:lvlJc w:val="left"/>
    </w:lvl>
    <w:lvl w:ilvl="1" w:tplc="749AB632">
      <w:numFmt w:val="decimal"/>
      <w:lvlText w:val=""/>
      <w:lvlJc w:val="left"/>
    </w:lvl>
    <w:lvl w:ilvl="2" w:tplc="49D4D4FE">
      <w:numFmt w:val="decimal"/>
      <w:lvlText w:val=""/>
      <w:lvlJc w:val="left"/>
    </w:lvl>
    <w:lvl w:ilvl="3" w:tplc="B950D3E0">
      <w:numFmt w:val="decimal"/>
      <w:lvlText w:val=""/>
      <w:lvlJc w:val="left"/>
    </w:lvl>
    <w:lvl w:ilvl="4" w:tplc="C91848F4">
      <w:numFmt w:val="decimal"/>
      <w:lvlText w:val=""/>
      <w:lvlJc w:val="left"/>
    </w:lvl>
    <w:lvl w:ilvl="5" w:tplc="3E000772">
      <w:numFmt w:val="decimal"/>
      <w:lvlText w:val=""/>
      <w:lvlJc w:val="left"/>
    </w:lvl>
    <w:lvl w:ilvl="6" w:tplc="EF180666">
      <w:numFmt w:val="decimal"/>
      <w:lvlText w:val=""/>
      <w:lvlJc w:val="left"/>
    </w:lvl>
    <w:lvl w:ilvl="7" w:tplc="E63ADDEC">
      <w:numFmt w:val="decimal"/>
      <w:lvlText w:val=""/>
      <w:lvlJc w:val="left"/>
    </w:lvl>
    <w:lvl w:ilvl="8" w:tplc="6B9240B2">
      <w:numFmt w:val="decimal"/>
      <w:lvlText w:val=""/>
      <w:lvlJc w:val="left"/>
    </w:lvl>
  </w:abstractNum>
  <w:abstractNum w:abstractNumId="21">
    <w:nsid w:val="00006E5D"/>
    <w:multiLevelType w:val="hybridMultilevel"/>
    <w:tmpl w:val="B8AE5A96"/>
    <w:lvl w:ilvl="0" w:tplc="A27257BE">
      <w:start w:val="1"/>
      <w:numFmt w:val="decimal"/>
      <w:lvlText w:val="%1."/>
      <w:lvlJc w:val="left"/>
    </w:lvl>
    <w:lvl w:ilvl="1" w:tplc="ADB6C45A">
      <w:numFmt w:val="decimal"/>
      <w:lvlText w:val=""/>
      <w:lvlJc w:val="left"/>
    </w:lvl>
    <w:lvl w:ilvl="2" w:tplc="31A28EB0">
      <w:numFmt w:val="decimal"/>
      <w:lvlText w:val=""/>
      <w:lvlJc w:val="left"/>
    </w:lvl>
    <w:lvl w:ilvl="3" w:tplc="5C8E46DE">
      <w:numFmt w:val="decimal"/>
      <w:lvlText w:val=""/>
      <w:lvlJc w:val="left"/>
    </w:lvl>
    <w:lvl w:ilvl="4" w:tplc="1F4851D4">
      <w:numFmt w:val="decimal"/>
      <w:lvlText w:val=""/>
      <w:lvlJc w:val="left"/>
    </w:lvl>
    <w:lvl w:ilvl="5" w:tplc="C526C898">
      <w:numFmt w:val="decimal"/>
      <w:lvlText w:val=""/>
      <w:lvlJc w:val="left"/>
    </w:lvl>
    <w:lvl w:ilvl="6" w:tplc="E22668E0">
      <w:numFmt w:val="decimal"/>
      <w:lvlText w:val=""/>
      <w:lvlJc w:val="left"/>
    </w:lvl>
    <w:lvl w:ilvl="7" w:tplc="BB5AEF1C">
      <w:numFmt w:val="decimal"/>
      <w:lvlText w:val=""/>
      <w:lvlJc w:val="left"/>
    </w:lvl>
    <w:lvl w:ilvl="8" w:tplc="9618AC56">
      <w:numFmt w:val="decimal"/>
      <w:lvlText w:val=""/>
      <w:lvlJc w:val="left"/>
    </w:lvl>
  </w:abstractNum>
  <w:abstractNum w:abstractNumId="22">
    <w:nsid w:val="0000701F"/>
    <w:multiLevelType w:val="hybridMultilevel"/>
    <w:tmpl w:val="5802E12E"/>
    <w:lvl w:ilvl="0" w:tplc="34F2AAF6">
      <w:start w:val="6"/>
      <w:numFmt w:val="decimal"/>
      <w:lvlText w:val="%1."/>
      <w:lvlJc w:val="left"/>
    </w:lvl>
    <w:lvl w:ilvl="1" w:tplc="5554F352">
      <w:numFmt w:val="decimal"/>
      <w:lvlText w:val=""/>
      <w:lvlJc w:val="left"/>
    </w:lvl>
    <w:lvl w:ilvl="2" w:tplc="3C4CAA1A">
      <w:numFmt w:val="decimal"/>
      <w:lvlText w:val=""/>
      <w:lvlJc w:val="left"/>
    </w:lvl>
    <w:lvl w:ilvl="3" w:tplc="129C71CC">
      <w:numFmt w:val="decimal"/>
      <w:lvlText w:val=""/>
      <w:lvlJc w:val="left"/>
    </w:lvl>
    <w:lvl w:ilvl="4" w:tplc="F81CE27C">
      <w:numFmt w:val="decimal"/>
      <w:lvlText w:val=""/>
      <w:lvlJc w:val="left"/>
    </w:lvl>
    <w:lvl w:ilvl="5" w:tplc="6BF86CB2">
      <w:numFmt w:val="decimal"/>
      <w:lvlText w:val=""/>
      <w:lvlJc w:val="left"/>
    </w:lvl>
    <w:lvl w:ilvl="6" w:tplc="7242D3B2">
      <w:numFmt w:val="decimal"/>
      <w:lvlText w:val=""/>
      <w:lvlJc w:val="left"/>
    </w:lvl>
    <w:lvl w:ilvl="7" w:tplc="E87EB54E">
      <w:numFmt w:val="decimal"/>
      <w:lvlText w:val=""/>
      <w:lvlJc w:val="left"/>
    </w:lvl>
    <w:lvl w:ilvl="8" w:tplc="EA649BDA">
      <w:numFmt w:val="decimal"/>
      <w:lvlText w:val=""/>
      <w:lvlJc w:val="left"/>
    </w:lvl>
  </w:abstractNum>
  <w:abstractNum w:abstractNumId="23">
    <w:nsid w:val="0000767D"/>
    <w:multiLevelType w:val="hybridMultilevel"/>
    <w:tmpl w:val="399691D6"/>
    <w:lvl w:ilvl="0" w:tplc="3E965E4A">
      <w:start w:val="1"/>
      <w:numFmt w:val="bullet"/>
      <w:lvlText w:val="•"/>
      <w:lvlJc w:val="left"/>
    </w:lvl>
    <w:lvl w:ilvl="1" w:tplc="C388EC98">
      <w:numFmt w:val="decimal"/>
      <w:lvlText w:val=""/>
      <w:lvlJc w:val="left"/>
    </w:lvl>
    <w:lvl w:ilvl="2" w:tplc="2D86CCD8">
      <w:numFmt w:val="decimal"/>
      <w:lvlText w:val=""/>
      <w:lvlJc w:val="left"/>
    </w:lvl>
    <w:lvl w:ilvl="3" w:tplc="35AC79FA">
      <w:numFmt w:val="decimal"/>
      <w:lvlText w:val=""/>
      <w:lvlJc w:val="left"/>
    </w:lvl>
    <w:lvl w:ilvl="4" w:tplc="F614086C">
      <w:numFmt w:val="decimal"/>
      <w:lvlText w:val=""/>
      <w:lvlJc w:val="left"/>
    </w:lvl>
    <w:lvl w:ilvl="5" w:tplc="94EA5150">
      <w:numFmt w:val="decimal"/>
      <w:lvlText w:val=""/>
      <w:lvlJc w:val="left"/>
    </w:lvl>
    <w:lvl w:ilvl="6" w:tplc="C3CAD07C">
      <w:numFmt w:val="decimal"/>
      <w:lvlText w:val=""/>
      <w:lvlJc w:val="left"/>
    </w:lvl>
    <w:lvl w:ilvl="7" w:tplc="A7120126">
      <w:numFmt w:val="decimal"/>
      <w:lvlText w:val=""/>
      <w:lvlJc w:val="left"/>
    </w:lvl>
    <w:lvl w:ilvl="8" w:tplc="65A84BBA">
      <w:numFmt w:val="decimal"/>
      <w:lvlText w:val=""/>
      <w:lvlJc w:val="left"/>
    </w:lvl>
  </w:abstractNum>
  <w:abstractNum w:abstractNumId="24">
    <w:nsid w:val="00007A5A"/>
    <w:multiLevelType w:val="hybridMultilevel"/>
    <w:tmpl w:val="90C45A42"/>
    <w:lvl w:ilvl="0" w:tplc="240C4EC6">
      <w:start w:val="1"/>
      <w:numFmt w:val="bullet"/>
      <w:lvlText w:val="•"/>
      <w:lvlJc w:val="left"/>
    </w:lvl>
    <w:lvl w:ilvl="1" w:tplc="5F720834">
      <w:numFmt w:val="decimal"/>
      <w:lvlText w:val=""/>
      <w:lvlJc w:val="left"/>
    </w:lvl>
    <w:lvl w:ilvl="2" w:tplc="FF8642AC">
      <w:numFmt w:val="decimal"/>
      <w:lvlText w:val=""/>
      <w:lvlJc w:val="left"/>
    </w:lvl>
    <w:lvl w:ilvl="3" w:tplc="0E30C3E4">
      <w:numFmt w:val="decimal"/>
      <w:lvlText w:val=""/>
      <w:lvlJc w:val="left"/>
    </w:lvl>
    <w:lvl w:ilvl="4" w:tplc="752CB0B0">
      <w:numFmt w:val="decimal"/>
      <w:lvlText w:val=""/>
      <w:lvlJc w:val="left"/>
    </w:lvl>
    <w:lvl w:ilvl="5" w:tplc="D9A64B1C">
      <w:numFmt w:val="decimal"/>
      <w:lvlText w:val=""/>
      <w:lvlJc w:val="left"/>
    </w:lvl>
    <w:lvl w:ilvl="6" w:tplc="C2BC5D20">
      <w:numFmt w:val="decimal"/>
      <w:lvlText w:val=""/>
      <w:lvlJc w:val="left"/>
    </w:lvl>
    <w:lvl w:ilvl="7" w:tplc="0B70288A">
      <w:numFmt w:val="decimal"/>
      <w:lvlText w:val=""/>
      <w:lvlJc w:val="left"/>
    </w:lvl>
    <w:lvl w:ilvl="8" w:tplc="B78E770A">
      <w:numFmt w:val="decimal"/>
      <w:lvlText w:val=""/>
      <w:lvlJc w:val="left"/>
    </w:lvl>
  </w:abstractNum>
  <w:abstractNum w:abstractNumId="25">
    <w:nsid w:val="00007F96"/>
    <w:multiLevelType w:val="hybridMultilevel"/>
    <w:tmpl w:val="82C66B08"/>
    <w:lvl w:ilvl="0" w:tplc="6ADAB4F2">
      <w:start w:val="1"/>
      <w:numFmt w:val="bullet"/>
      <w:lvlText w:val="•"/>
      <w:lvlJc w:val="left"/>
    </w:lvl>
    <w:lvl w:ilvl="1" w:tplc="27D0CC00">
      <w:numFmt w:val="decimal"/>
      <w:lvlText w:val=""/>
      <w:lvlJc w:val="left"/>
    </w:lvl>
    <w:lvl w:ilvl="2" w:tplc="B6B036EA">
      <w:numFmt w:val="decimal"/>
      <w:lvlText w:val=""/>
      <w:lvlJc w:val="left"/>
    </w:lvl>
    <w:lvl w:ilvl="3" w:tplc="39CEF6BC">
      <w:numFmt w:val="decimal"/>
      <w:lvlText w:val=""/>
      <w:lvlJc w:val="left"/>
    </w:lvl>
    <w:lvl w:ilvl="4" w:tplc="30C689DC">
      <w:numFmt w:val="decimal"/>
      <w:lvlText w:val=""/>
      <w:lvlJc w:val="left"/>
    </w:lvl>
    <w:lvl w:ilvl="5" w:tplc="2DC8A0F4">
      <w:numFmt w:val="decimal"/>
      <w:lvlText w:val=""/>
      <w:lvlJc w:val="left"/>
    </w:lvl>
    <w:lvl w:ilvl="6" w:tplc="56C4FA44">
      <w:numFmt w:val="decimal"/>
      <w:lvlText w:val=""/>
      <w:lvlJc w:val="left"/>
    </w:lvl>
    <w:lvl w:ilvl="7" w:tplc="8A788C3E">
      <w:numFmt w:val="decimal"/>
      <w:lvlText w:val=""/>
      <w:lvlJc w:val="left"/>
    </w:lvl>
    <w:lvl w:ilvl="8" w:tplc="8D847146">
      <w:numFmt w:val="decimal"/>
      <w:lvlText w:val=""/>
      <w:lvlJc w:val="left"/>
    </w:lvl>
  </w:abstractNum>
  <w:abstractNum w:abstractNumId="26">
    <w:nsid w:val="00007FF5"/>
    <w:multiLevelType w:val="hybridMultilevel"/>
    <w:tmpl w:val="F25AF318"/>
    <w:lvl w:ilvl="0" w:tplc="7F405B88">
      <w:start w:val="1"/>
      <w:numFmt w:val="bullet"/>
      <w:lvlText w:val="•"/>
      <w:lvlJc w:val="left"/>
    </w:lvl>
    <w:lvl w:ilvl="1" w:tplc="EB2EF77C">
      <w:numFmt w:val="decimal"/>
      <w:lvlText w:val=""/>
      <w:lvlJc w:val="left"/>
    </w:lvl>
    <w:lvl w:ilvl="2" w:tplc="F27620BE">
      <w:numFmt w:val="decimal"/>
      <w:lvlText w:val=""/>
      <w:lvlJc w:val="left"/>
    </w:lvl>
    <w:lvl w:ilvl="3" w:tplc="6804FC10">
      <w:numFmt w:val="decimal"/>
      <w:lvlText w:val=""/>
      <w:lvlJc w:val="left"/>
    </w:lvl>
    <w:lvl w:ilvl="4" w:tplc="7AD25BEA">
      <w:numFmt w:val="decimal"/>
      <w:lvlText w:val=""/>
      <w:lvlJc w:val="left"/>
    </w:lvl>
    <w:lvl w:ilvl="5" w:tplc="92DC94EE">
      <w:numFmt w:val="decimal"/>
      <w:lvlText w:val=""/>
      <w:lvlJc w:val="left"/>
    </w:lvl>
    <w:lvl w:ilvl="6" w:tplc="E2905240">
      <w:numFmt w:val="decimal"/>
      <w:lvlText w:val=""/>
      <w:lvlJc w:val="left"/>
    </w:lvl>
    <w:lvl w:ilvl="7" w:tplc="E5744310">
      <w:numFmt w:val="decimal"/>
      <w:lvlText w:val=""/>
      <w:lvlJc w:val="left"/>
    </w:lvl>
    <w:lvl w:ilvl="8" w:tplc="4716922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3"/>
    <w:rsid w:val="001608D8"/>
    <w:rsid w:val="001B1A94"/>
    <w:rsid w:val="001C71F9"/>
    <w:rsid w:val="00307685"/>
    <w:rsid w:val="00312CC0"/>
    <w:rsid w:val="00430357"/>
    <w:rsid w:val="004B2EBF"/>
    <w:rsid w:val="0052382F"/>
    <w:rsid w:val="00560039"/>
    <w:rsid w:val="00681C82"/>
    <w:rsid w:val="006D43E5"/>
    <w:rsid w:val="00747157"/>
    <w:rsid w:val="007D249B"/>
    <w:rsid w:val="008159E8"/>
    <w:rsid w:val="00847B17"/>
    <w:rsid w:val="008C27B3"/>
    <w:rsid w:val="009860FB"/>
    <w:rsid w:val="009A521E"/>
    <w:rsid w:val="009A7DE7"/>
    <w:rsid w:val="009D4B35"/>
    <w:rsid w:val="00A570F9"/>
    <w:rsid w:val="00AC518B"/>
    <w:rsid w:val="00BB30D0"/>
    <w:rsid w:val="00C11FCE"/>
    <w:rsid w:val="00C55A75"/>
    <w:rsid w:val="00D25C9B"/>
    <w:rsid w:val="00D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46</Pages>
  <Words>2674</Words>
  <Characters>16044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Kurek Artur</cp:lastModifiedBy>
  <cp:revision>21</cp:revision>
  <dcterms:created xsi:type="dcterms:W3CDTF">2018-10-02T09:03:00Z</dcterms:created>
  <dcterms:modified xsi:type="dcterms:W3CDTF">2018-10-15T07:34:00Z</dcterms:modified>
</cp:coreProperties>
</file>