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87" w:rsidRDefault="00F34587" w:rsidP="00F34587">
      <w:pPr>
        <w:ind w:right="72"/>
        <w:jc w:val="both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Zmiany dotyczą:</w:t>
      </w:r>
    </w:p>
    <w:p w:rsidR="00F34587" w:rsidRDefault="00F34587" w:rsidP="00F34587">
      <w:pPr>
        <w:numPr>
          <w:ilvl w:val="0"/>
          <w:numId w:val="1"/>
        </w:numPr>
        <w:ind w:right="72"/>
        <w:jc w:val="both"/>
        <w:rPr>
          <w:rFonts w:ascii="Franklin Gothic Book" w:eastAsia="Times New Roman" w:hAnsi="Franklin Gothic Book"/>
          <w:lang w:eastAsia="pl-PL"/>
        </w:rPr>
      </w:pPr>
      <w:r>
        <w:rPr>
          <w:rFonts w:ascii="Franklin Gothic Book" w:eastAsia="Times New Roman" w:hAnsi="Franklin Gothic Book"/>
          <w:lang w:eastAsia="pl-PL"/>
        </w:rPr>
        <w:t>Art.</w:t>
      </w:r>
      <w:r>
        <w:rPr>
          <w:rFonts w:ascii="Franklin Gothic Book" w:eastAsia="Times New Roman" w:hAnsi="Franklin Gothic Book"/>
          <w:spacing w:val="-2"/>
          <w:lang w:eastAsia="pl-PL"/>
        </w:rPr>
        <w:t> </w:t>
      </w:r>
      <w:r>
        <w:rPr>
          <w:rFonts w:ascii="Franklin Gothic Book" w:eastAsia="Times New Roman" w:hAnsi="Franklin Gothic Book"/>
          <w:bCs/>
          <w:spacing w:val="-2"/>
          <w:lang w:eastAsia="pl-PL"/>
        </w:rPr>
        <w:t>21 ust. 1 pkt 26</w:t>
      </w:r>
      <w:r>
        <w:rPr>
          <w:rFonts w:ascii="Franklin Gothic Book" w:eastAsia="Times New Roman" w:hAnsi="Franklin Gothic Book"/>
          <w:spacing w:val="-2"/>
          <w:lang w:eastAsia="pl-PL"/>
        </w:rPr>
        <w:t> ustawy o PIT - wolne od podatku dochodowego są zapomogi otrzymane w przypadku indywidualnych zdarzeń losowych, klęsk żywiołowych, długotrwałej choroby lub śmierci:</w:t>
      </w:r>
    </w:p>
    <w:p w:rsidR="00F34587" w:rsidRDefault="00F34587" w:rsidP="00F34587">
      <w:pPr>
        <w:numPr>
          <w:ilvl w:val="0"/>
          <w:numId w:val="2"/>
        </w:numPr>
        <w:ind w:right="72"/>
        <w:jc w:val="both"/>
        <w:rPr>
          <w:rFonts w:ascii="Franklin Gothic Book" w:eastAsia="Times New Roman" w:hAnsi="Franklin Gothic Book"/>
          <w:lang w:eastAsia="pl-PL"/>
        </w:rPr>
      </w:pPr>
      <w:r>
        <w:rPr>
          <w:rFonts w:ascii="Franklin Gothic Book" w:eastAsia="Times New Roman" w:hAnsi="Franklin Gothic Book"/>
          <w:spacing w:val="-2"/>
          <w:lang w:eastAsia="pl-PL"/>
        </w:rPr>
        <w:t>z funduszu socjalnego, ZFŚS, z funduszy związków zawodowych lub zgodnie z odrębnymi przepisami wydanymi przez właściwego ministra – </w:t>
      </w:r>
      <w:r>
        <w:rPr>
          <w:rFonts w:ascii="Franklin Gothic Book" w:eastAsia="Times New Roman" w:hAnsi="Franklin Gothic Book"/>
          <w:b/>
          <w:bCs/>
          <w:spacing w:val="-2"/>
          <w:lang w:eastAsia="pl-PL"/>
        </w:rPr>
        <w:t>niezależnie od ich wysokości.</w:t>
      </w:r>
    </w:p>
    <w:p w:rsidR="00F34587" w:rsidRDefault="00F34587" w:rsidP="00F34587">
      <w:pPr>
        <w:numPr>
          <w:ilvl w:val="0"/>
          <w:numId w:val="1"/>
        </w:numPr>
        <w:ind w:right="72"/>
        <w:jc w:val="both"/>
        <w:rPr>
          <w:rFonts w:ascii="Franklin Gothic Book" w:eastAsia="Times New Roman" w:hAnsi="Franklin Gothic Book"/>
          <w:lang w:eastAsia="pl-PL"/>
        </w:rPr>
      </w:pPr>
      <w:r>
        <w:rPr>
          <w:rFonts w:ascii="Franklin Gothic Book" w:eastAsia="Times New Roman" w:hAnsi="Franklin Gothic Book"/>
          <w:lang w:eastAsia="pl-PL"/>
        </w:rPr>
        <w:t>Art.</w:t>
      </w:r>
      <w:r>
        <w:rPr>
          <w:rFonts w:ascii="Franklin Gothic Book" w:eastAsia="Times New Roman" w:hAnsi="Franklin Gothic Book"/>
          <w:spacing w:val="-2"/>
          <w:lang w:eastAsia="pl-PL"/>
        </w:rPr>
        <w:t> </w:t>
      </w:r>
      <w:r>
        <w:rPr>
          <w:rFonts w:ascii="Franklin Gothic Book" w:eastAsia="Times New Roman" w:hAnsi="Franklin Gothic Book"/>
          <w:bCs/>
          <w:spacing w:val="-2"/>
          <w:lang w:eastAsia="pl-PL"/>
        </w:rPr>
        <w:t>21 ust. 1 pkt 38</w:t>
      </w:r>
      <w:r>
        <w:rPr>
          <w:rFonts w:ascii="Franklin Gothic Book" w:eastAsia="Times New Roman" w:hAnsi="Franklin Gothic Book"/>
          <w:spacing w:val="-2"/>
          <w:lang w:eastAsia="pl-PL"/>
        </w:rPr>
        <w:t> ustawy o PIT - wolne od podatku dochodowego są świadczenia otrzymywane przez emerytów lub rencistów w związku z łączącym ich uprzednio z zakładem pracy stosunkiem służbowym, stosunkiem pracy lub spółdzielczym stosunkiem pracy, w tym od związków zawodowych, do wysokości nieprzekraczającej w roku podatkowym kwoty </w:t>
      </w:r>
      <w:r w:rsidR="00C044B3">
        <w:rPr>
          <w:rFonts w:ascii="Franklin Gothic Book" w:eastAsia="Times New Roman" w:hAnsi="Franklin Gothic Book"/>
          <w:spacing w:val="-2"/>
          <w:lang w:eastAsia="pl-PL"/>
        </w:rPr>
        <w:t xml:space="preserve"> </w:t>
      </w:r>
      <w:bookmarkStart w:id="0" w:name="_GoBack"/>
      <w:bookmarkEnd w:id="0"/>
      <w:r>
        <w:rPr>
          <w:rFonts w:ascii="Franklin Gothic Book" w:eastAsia="Times New Roman" w:hAnsi="Franklin Gothic Book"/>
          <w:b/>
          <w:bCs/>
          <w:spacing w:val="-2"/>
          <w:lang w:eastAsia="pl-PL"/>
        </w:rPr>
        <w:t>3000 zł</w:t>
      </w:r>
      <w:r>
        <w:rPr>
          <w:rFonts w:ascii="Franklin Gothic Book" w:eastAsia="Times New Roman" w:hAnsi="Franklin Gothic Book"/>
          <w:spacing w:val="-2"/>
          <w:lang w:eastAsia="pl-PL"/>
        </w:rPr>
        <w:t>.</w:t>
      </w:r>
    </w:p>
    <w:p w:rsidR="00F34587" w:rsidRDefault="00F34587" w:rsidP="00F34587">
      <w:pPr>
        <w:numPr>
          <w:ilvl w:val="0"/>
          <w:numId w:val="1"/>
        </w:numPr>
        <w:ind w:right="72"/>
        <w:jc w:val="both"/>
        <w:rPr>
          <w:rFonts w:ascii="Franklin Gothic Book" w:eastAsia="Times New Roman" w:hAnsi="Franklin Gothic Book"/>
          <w:lang w:eastAsia="pl-PL"/>
        </w:rPr>
      </w:pPr>
      <w:r>
        <w:rPr>
          <w:rFonts w:ascii="Franklin Gothic Book" w:eastAsia="Times New Roman" w:hAnsi="Franklin Gothic Book"/>
          <w:spacing w:val="-2"/>
          <w:lang w:eastAsia="pl-PL"/>
        </w:rPr>
        <w:t xml:space="preserve">Art. </w:t>
      </w:r>
      <w:r>
        <w:rPr>
          <w:rFonts w:ascii="Franklin Gothic Book" w:eastAsia="Times New Roman" w:hAnsi="Franklin Gothic Book"/>
          <w:bCs/>
          <w:spacing w:val="-2"/>
          <w:lang w:eastAsia="pl-PL"/>
        </w:rPr>
        <w:t>21 ust. 1 pkt 67</w:t>
      </w:r>
      <w:r>
        <w:rPr>
          <w:rFonts w:ascii="Franklin Gothic Book" w:eastAsia="Times New Roman" w:hAnsi="Franklin Gothic Book"/>
          <w:b/>
          <w:bCs/>
          <w:spacing w:val="-2"/>
          <w:lang w:eastAsia="pl-PL"/>
        </w:rPr>
        <w:t> </w:t>
      </w:r>
      <w:r>
        <w:rPr>
          <w:rFonts w:ascii="Franklin Gothic Book" w:eastAsia="Times New Roman" w:hAnsi="Franklin Gothic Book"/>
          <w:spacing w:val="-2"/>
          <w:lang w:eastAsia="pl-PL"/>
        </w:rPr>
        <w:t xml:space="preserve">ustawy o PIT – wolna od podatku dochodowego jest wartość otrzymanych przez pracownika, w związku z finansowaniem działalności socjalnej, o której mowa w przepisach o zakładowym funduszu świadczeń socjalnych, rzeczowych świadczeń oraz otrzymanych przez niego w tym zakresie świadczeń pieniężnych, sfinansowanych w całości ze środków zakładowego funduszu świadczeń socjalnych lub funduszy związków zawodowych, łącznie do wysokości nieprzekraczającej w roku podatkowym </w:t>
      </w:r>
      <w:r>
        <w:rPr>
          <w:rFonts w:ascii="Franklin Gothic Book" w:eastAsia="Times New Roman" w:hAnsi="Franklin Gothic Book"/>
          <w:b/>
          <w:spacing w:val="-2"/>
          <w:lang w:eastAsia="pl-PL"/>
        </w:rPr>
        <w:t>kwoty 1000 zł;</w:t>
      </w:r>
      <w:r>
        <w:rPr>
          <w:rFonts w:ascii="Franklin Gothic Book" w:eastAsia="Times New Roman" w:hAnsi="Franklin Gothic Book"/>
          <w:spacing w:val="-2"/>
          <w:lang w:eastAsia="pl-PL"/>
        </w:rPr>
        <w:t xml:space="preserve"> rzeczowymi świadczeniami nie są bony, talony i inne znaki, uprawniające do ich wymiany na towary lub usługi.</w:t>
      </w:r>
    </w:p>
    <w:p w:rsidR="00F34587" w:rsidRDefault="00F34587" w:rsidP="00F34587">
      <w:pPr>
        <w:numPr>
          <w:ilvl w:val="0"/>
          <w:numId w:val="1"/>
        </w:numPr>
        <w:ind w:right="72"/>
        <w:jc w:val="both"/>
        <w:rPr>
          <w:rFonts w:ascii="Franklin Gothic Book" w:eastAsia="Times New Roman" w:hAnsi="Franklin Gothic Book"/>
          <w:lang w:eastAsia="pl-PL"/>
        </w:rPr>
      </w:pPr>
      <w:r>
        <w:rPr>
          <w:rFonts w:ascii="Franklin Gothic Book" w:eastAsia="Times New Roman" w:hAnsi="Franklin Gothic Book"/>
          <w:lang w:eastAsia="pl-PL"/>
        </w:rPr>
        <w:t>Art.</w:t>
      </w:r>
      <w:r>
        <w:rPr>
          <w:rFonts w:ascii="Franklin Gothic Book" w:eastAsia="Times New Roman" w:hAnsi="Franklin Gothic Book"/>
          <w:spacing w:val="-2"/>
          <w:lang w:eastAsia="pl-PL"/>
        </w:rPr>
        <w:t> </w:t>
      </w:r>
      <w:r>
        <w:rPr>
          <w:rFonts w:ascii="Franklin Gothic Book" w:eastAsia="Times New Roman" w:hAnsi="Franklin Gothic Book"/>
          <w:bCs/>
          <w:spacing w:val="-2"/>
          <w:lang w:eastAsia="pl-PL"/>
        </w:rPr>
        <w:t>21 ust. 1 pkt 92</w:t>
      </w:r>
      <w:r>
        <w:rPr>
          <w:rFonts w:ascii="Franklin Gothic Book" w:eastAsia="Times New Roman" w:hAnsi="Franklin Gothic Book"/>
          <w:spacing w:val="-2"/>
          <w:lang w:eastAsia="pl-PL"/>
        </w:rPr>
        <w:t> ustawy o PIT – wolne od podatku dochodowego są świadczenia otrzymane na podstawie odrębnych przepisów przez członków rodzin zmarłych pracowników oraz zmarłych emerytów lub rencistów, do wysokości nieprzekraczającej w roku podatkowym kwoty </w:t>
      </w:r>
      <w:r>
        <w:rPr>
          <w:rFonts w:ascii="Franklin Gothic Book" w:eastAsia="Times New Roman" w:hAnsi="Franklin Gothic Book"/>
          <w:b/>
          <w:bCs/>
          <w:spacing w:val="-2"/>
          <w:lang w:eastAsia="pl-PL"/>
        </w:rPr>
        <w:t>3000 zł</w:t>
      </w:r>
      <w:r>
        <w:rPr>
          <w:rFonts w:ascii="Franklin Gothic Book" w:eastAsia="Times New Roman" w:hAnsi="Franklin Gothic Book"/>
          <w:spacing w:val="-2"/>
          <w:lang w:eastAsia="pl-PL"/>
        </w:rPr>
        <w:t>.</w:t>
      </w:r>
    </w:p>
    <w:p w:rsidR="00F34587" w:rsidRDefault="00F34587" w:rsidP="00F34587">
      <w:pPr>
        <w:spacing w:after="0" w:line="240" w:lineRule="auto"/>
        <w:jc w:val="both"/>
        <w:rPr>
          <w:rFonts w:ascii="Franklin Gothic Medium" w:hAnsi="Franklin Gothic Medium" w:cs="Arial"/>
        </w:rPr>
      </w:pPr>
    </w:p>
    <w:p w:rsidR="00F34587" w:rsidRDefault="00F34587" w:rsidP="00F34587">
      <w:pPr>
        <w:spacing w:after="0" w:line="240" w:lineRule="auto"/>
        <w:jc w:val="both"/>
        <w:rPr>
          <w:rFonts w:ascii="Franklin Gothic Medium" w:hAnsi="Franklin Gothic Medium" w:cs="Arial"/>
        </w:rPr>
      </w:pPr>
    </w:p>
    <w:p w:rsidR="00F34587" w:rsidRDefault="00F34587" w:rsidP="00F34587">
      <w:pPr>
        <w:spacing w:after="0" w:line="240" w:lineRule="auto"/>
        <w:jc w:val="both"/>
        <w:rPr>
          <w:rFonts w:ascii="Franklin Gothic Medium" w:hAnsi="Franklin Gothic Medium" w:cs="Arial"/>
        </w:rPr>
      </w:pPr>
    </w:p>
    <w:p w:rsidR="00F34983" w:rsidRDefault="00F34983"/>
    <w:sectPr w:rsidR="00F3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0F"/>
    <w:multiLevelType w:val="hybridMultilevel"/>
    <w:tmpl w:val="D3166B04"/>
    <w:lvl w:ilvl="0" w:tplc="F2DCAC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F284E"/>
    <w:multiLevelType w:val="hybridMultilevel"/>
    <w:tmpl w:val="86AC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7"/>
    <w:rsid w:val="00C044B3"/>
    <w:rsid w:val="00F34587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C875-010E-4EF4-BFFE-1455273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Nowakowska</dc:creator>
  <cp:keywords/>
  <dc:description/>
  <cp:lastModifiedBy>Karolina Nowakowska</cp:lastModifiedBy>
  <cp:revision>3</cp:revision>
  <dcterms:created xsi:type="dcterms:W3CDTF">2018-01-19T09:29:00Z</dcterms:created>
  <dcterms:modified xsi:type="dcterms:W3CDTF">2018-01-19T10:44:00Z</dcterms:modified>
</cp:coreProperties>
</file>