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B35E4" w14:textId="2A08C453" w:rsidR="008A72D1" w:rsidRPr="00F76329" w:rsidRDefault="008A72D1" w:rsidP="00E063F1">
      <w:pPr>
        <w:spacing w:line="276" w:lineRule="auto"/>
        <w:jc w:val="center"/>
        <w:rPr>
          <w:b/>
          <w:sz w:val="32"/>
          <w:szCs w:val="32"/>
        </w:rPr>
      </w:pPr>
      <w:bookmarkStart w:id="0" w:name="_Hlk136259194"/>
      <w:r w:rsidRPr="00F76329">
        <w:rPr>
          <w:b/>
          <w:sz w:val="32"/>
          <w:szCs w:val="32"/>
        </w:rPr>
        <w:t>UCHWAŁA NR</w:t>
      </w:r>
      <w:r w:rsidR="00C33999" w:rsidRPr="00F76329">
        <w:rPr>
          <w:b/>
          <w:sz w:val="32"/>
          <w:szCs w:val="32"/>
        </w:rPr>
        <w:t xml:space="preserve"> </w:t>
      </w:r>
      <w:r w:rsidR="004232CD">
        <w:rPr>
          <w:b/>
          <w:sz w:val="32"/>
          <w:szCs w:val="32"/>
        </w:rPr>
        <w:t>130</w:t>
      </w:r>
    </w:p>
    <w:p w14:paraId="3C7F528E" w14:textId="77777777" w:rsidR="008A72D1" w:rsidRPr="00F76329" w:rsidRDefault="008A72D1" w:rsidP="00E063F1">
      <w:pPr>
        <w:spacing w:line="276" w:lineRule="auto"/>
        <w:jc w:val="both"/>
        <w:rPr>
          <w:b/>
          <w:sz w:val="28"/>
        </w:rPr>
      </w:pPr>
      <w:r w:rsidRPr="00F76329">
        <w:rPr>
          <w:b/>
          <w:sz w:val="28"/>
        </w:rPr>
        <w:t>Senatu Zachodniopomorskiego Uniwersytetu Technologicznego w Szczecinie</w:t>
      </w:r>
    </w:p>
    <w:p w14:paraId="7B8EEC8C" w14:textId="05E5D832" w:rsidR="008A72D1" w:rsidRPr="00F76329" w:rsidRDefault="659500EF" w:rsidP="00E063F1">
      <w:pPr>
        <w:spacing w:line="276" w:lineRule="auto"/>
        <w:jc w:val="center"/>
        <w:rPr>
          <w:b/>
          <w:bCs/>
          <w:sz w:val="28"/>
          <w:szCs w:val="28"/>
        </w:rPr>
      </w:pPr>
      <w:r w:rsidRPr="1109948A">
        <w:rPr>
          <w:b/>
          <w:bCs/>
          <w:sz w:val="28"/>
          <w:szCs w:val="28"/>
        </w:rPr>
        <w:t>z dnia</w:t>
      </w:r>
      <w:r w:rsidR="00187CD5">
        <w:rPr>
          <w:b/>
          <w:bCs/>
          <w:sz w:val="28"/>
          <w:szCs w:val="28"/>
        </w:rPr>
        <w:t xml:space="preserve"> </w:t>
      </w:r>
      <w:r w:rsidR="00063D6F">
        <w:rPr>
          <w:b/>
          <w:bCs/>
          <w:sz w:val="28"/>
          <w:szCs w:val="28"/>
        </w:rPr>
        <w:t>29</w:t>
      </w:r>
      <w:r w:rsidR="00187CD5">
        <w:rPr>
          <w:b/>
          <w:bCs/>
          <w:sz w:val="28"/>
          <w:szCs w:val="28"/>
        </w:rPr>
        <w:t xml:space="preserve"> maj</w:t>
      </w:r>
      <w:bookmarkStart w:id="1" w:name="_GoBack"/>
      <w:bookmarkEnd w:id="1"/>
      <w:r w:rsidR="00187CD5">
        <w:rPr>
          <w:b/>
          <w:bCs/>
          <w:sz w:val="28"/>
          <w:szCs w:val="28"/>
        </w:rPr>
        <w:t>a</w:t>
      </w:r>
      <w:r w:rsidR="00E063F1">
        <w:rPr>
          <w:b/>
          <w:bCs/>
          <w:sz w:val="28"/>
          <w:szCs w:val="28"/>
        </w:rPr>
        <w:t xml:space="preserve"> </w:t>
      </w:r>
      <w:r w:rsidR="00C241BE" w:rsidRPr="1109948A">
        <w:rPr>
          <w:b/>
          <w:bCs/>
          <w:sz w:val="28"/>
          <w:szCs w:val="28"/>
        </w:rPr>
        <w:t>2023</w:t>
      </w:r>
      <w:r w:rsidR="00654ACC" w:rsidRPr="1109948A">
        <w:rPr>
          <w:b/>
          <w:bCs/>
          <w:sz w:val="28"/>
          <w:szCs w:val="28"/>
        </w:rPr>
        <w:t xml:space="preserve"> </w:t>
      </w:r>
      <w:r w:rsidRPr="1109948A">
        <w:rPr>
          <w:b/>
          <w:bCs/>
          <w:sz w:val="28"/>
          <w:szCs w:val="28"/>
        </w:rPr>
        <w:t>r.</w:t>
      </w:r>
    </w:p>
    <w:p w14:paraId="51BCA3CC" w14:textId="77777777" w:rsidR="00F76329" w:rsidRDefault="7A6D53C1" w:rsidP="00E063F1">
      <w:pPr>
        <w:spacing w:before="240" w:line="276" w:lineRule="auto"/>
        <w:jc w:val="center"/>
        <w:rPr>
          <w:b/>
          <w:bCs/>
        </w:rPr>
      </w:pPr>
      <w:r w:rsidRPr="00F76329">
        <w:rPr>
          <w:b/>
          <w:bCs/>
        </w:rPr>
        <w:t xml:space="preserve">w sprawie </w:t>
      </w:r>
      <w:r w:rsidR="00F76329">
        <w:rPr>
          <w:b/>
          <w:bCs/>
        </w:rPr>
        <w:t>określenia</w:t>
      </w:r>
      <w:r w:rsidRPr="00F76329">
        <w:rPr>
          <w:b/>
          <w:bCs/>
        </w:rPr>
        <w:t xml:space="preserve"> sposobu postępowania </w:t>
      </w:r>
    </w:p>
    <w:p w14:paraId="284AF3F2" w14:textId="1C1295CB" w:rsidR="00123D08" w:rsidRPr="00F76329" w:rsidRDefault="7A6D53C1" w:rsidP="00E063F1">
      <w:pPr>
        <w:spacing w:line="276" w:lineRule="auto"/>
        <w:jc w:val="center"/>
        <w:rPr>
          <w:b/>
          <w:bCs/>
        </w:rPr>
      </w:pPr>
      <w:r w:rsidRPr="00F76329">
        <w:rPr>
          <w:b/>
          <w:bCs/>
        </w:rPr>
        <w:t>w sprawie nadania stopnia doktora</w:t>
      </w:r>
      <w:r w:rsidR="00C241BE">
        <w:rPr>
          <w:b/>
          <w:bCs/>
        </w:rPr>
        <w:t xml:space="preserve"> </w:t>
      </w:r>
      <w:r w:rsidR="001B68B8">
        <w:rPr>
          <w:b/>
          <w:bCs/>
        </w:rPr>
        <w:t xml:space="preserve">przez </w:t>
      </w:r>
      <w:r w:rsidR="001B68B8" w:rsidRPr="00751550">
        <w:rPr>
          <w:b/>
          <w:bCs/>
        </w:rPr>
        <w:t>Rady Dyscyplin</w:t>
      </w:r>
    </w:p>
    <w:p w14:paraId="1A4E12E5" w14:textId="6E02CA23" w:rsidR="00362086" w:rsidRPr="00F76329" w:rsidRDefault="7A6D53C1" w:rsidP="00E063F1">
      <w:pPr>
        <w:spacing w:line="276" w:lineRule="auto"/>
        <w:jc w:val="center"/>
        <w:rPr>
          <w:b/>
          <w:bCs/>
        </w:rPr>
      </w:pPr>
      <w:r w:rsidRPr="00F76329">
        <w:rPr>
          <w:b/>
          <w:bCs/>
        </w:rPr>
        <w:t>Zachodniopomorski</w:t>
      </w:r>
      <w:r w:rsidR="00BF4AA8">
        <w:rPr>
          <w:b/>
          <w:bCs/>
        </w:rPr>
        <w:t>ego</w:t>
      </w:r>
      <w:r w:rsidRPr="00F76329">
        <w:rPr>
          <w:b/>
          <w:bCs/>
        </w:rPr>
        <w:t xml:space="preserve"> Uniwersyte</w:t>
      </w:r>
      <w:r w:rsidR="00BF4AA8">
        <w:rPr>
          <w:b/>
          <w:bCs/>
        </w:rPr>
        <w:t>tu</w:t>
      </w:r>
      <w:r w:rsidRPr="00F76329">
        <w:rPr>
          <w:b/>
          <w:bCs/>
        </w:rPr>
        <w:t xml:space="preserve"> Technologiczn</w:t>
      </w:r>
      <w:r w:rsidR="00BF4AA8">
        <w:rPr>
          <w:b/>
          <w:bCs/>
        </w:rPr>
        <w:t>ego</w:t>
      </w:r>
      <w:r w:rsidRPr="00F76329">
        <w:rPr>
          <w:b/>
          <w:bCs/>
        </w:rPr>
        <w:t xml:space="preserve"> w Szczecinie</w:t>
      </w:r>
    </w:p>
    <w:bookmarkEnd w:id="0"/>
    <w:p w14:paraId="27F030B7" w14:textId="04DFB5C7" w:rsidR="00F67496" w:rsidRPr="00406AC4" w:rsidRDefault="7A6D53C1" w:rsidP="00E77395">
      <w:pPr>
        <w:spacing w:before="240" w:line="276" w:lineRule="auto"/>
        <w:jc w:val="both"/>
      </w:pPr>
      <w:r w:rsidRPr="00406AC4">
        <w:t xml:space="preserve">Na podstawie art. 192 ust. 2 </w:t>
      </w:r>
      <w:r w:rsidR="00406AC4" w:rsidRPr="00406AC4">
        <w:t>u</w:t>
      </w:r>
      <w:r w:rsidRPr="00406AC4">
        <w:t>stawy z dnia 20 lipca 2018 r. Prawo o szkolnictwie wyższym i nauce (</w:t>
      </w:r>
      <w:r w:rsidR="00AD0B09">
        <w:t xml:space="preserve">tekst jedn. </w:t>
      </w:r>
      <w:r w:rsidRPr="00406AC4">
        <w:t xml:space="preserve">Dz. U. </w:t>
      </w:r>
      <w:r w:rsidR="00AD0B09">
        <w:t xml:space="preserve">z </w:t>
      </w:r>
      <w:r w:rsidR="001431A0">
        <w:t>202</w:t>
      </w:r>
      <w:r w:rsidR="00AD0B09">
        <w:t>3</w:t>
      </w:r>
      <w:r w:rsidR="001431A0">
        <w:t xml:space="preserve"> poz. </w:t>
      </w:r>
      <w:r w:rsidR="00AD0B09">
        <w:t>742, z późn. zm.</w:t>
      </w:r>
      <w:r w:rsidRPr="00406AC4">
        <w:t xml:space="preserve">) </w:t>
      </w:r>
      <w:r w:rsidR="0019027A" w:rsidRPr="002D5D29">
        <w:t>w związku z § 17b ust. 1 pkt 2 Statutu ZUT</w:t>
      </w:r>
      <w:r w:rsidR="0019027A" w:rsidRPr="0019027A">
        <w:t xml:space="preserve"> </w:t>
      </w:r>
      <w:r w:rsidRPr="00406AC4">
        <w:t>uchwala się, co następuje:</w:t>
      </w:r>
    </w:p>
    <w:p w14:paraId="0FEDDD43" w14:textId="3B0C91F0" w:rsidR="0019027A" w:rsidRDefault="0019027A" w:rsidP="00E7738D">
      <w:pPr>
        <w:spacing w:before="60" w:line="276" w:lineRule="auto"/>
        <w:jc w:val="center"/>
        <w:rPr>
          <w:b/>
          <w:bCs/>
        </w:rPr>
      </w:pPr>
      <w:r>
        <w:rPr>
          <w:b/>
          <w:bCs/>
        </w:rPr>
        <w:t>§ 1.</w:t>
      </w:r>
    </w:p>
    <w:p w14:paraId="02B7F4C0" w14:textId="154D364A" w:rsidR="0019027A" w:rsidRPr="0019027A" w:rsidRDefault="0019027A" w:rsidP="00E7738D">
      <w:pPr>
        <w:spacing w:line="276" w:lineRule="auto"/>
        <w:jc w:val="center"/>
        <w:rPr>
          <w:rFonts w:eastAsia="Calibri"/>
          <w:b/>
          <w:lang w:eastAsia="en-US"/>
        </w:rPr>
      </w:pPr>
      <w:r w:rsidRPr="0019027A">
        <w:rPr>
          <w:rFonts w:eastAsia="Calibri"/>
          <w:b/>
          <w:lang w:eastAsia="en-US"/>
        </w:rPr>
        <w:t xml:space="preserve">Organy nadające stopień doktora </w:t>
      </w:r>
    </w:p>
    <w:p w14:paraId="6635229E" w14:textId="2E470BD3" w:rsidR="0019027A" w:rsidRPr="0019027A" w:rsidRDefault="0019027A" w:rsidP="0019027A">
      <w:pPr>
        <w:numPr>
          <w:ilvl w:val="0"/>
          <w:numId w:val="43"/>
        </w:numPr>
        <w:spacing w:after="160" w:line="276" w:lineRule="auto"/>
        <w:ind w:left="340" w:hanging="340"/>
        <w:contextualSpacing/>
        <w:jc w:val="both"/>
        <w:rPr>
          <w:rFonts w:eastAsia="Calibri"/>
          <w:color w:val="000000"/>
          <w:lang w:eastAsia="en-US"/>
        </w:rPr>
      </w:pPr>
      <w:r w:rsidRPr="00014F03">
        <w:rPr>
          <w:rFonts w:eastAsia="Calibri"/>
          <w:color w:val="000000"/>
          <w:lang w:eastAsia="en-US"/>
        </w:rPr>
        <w:t>Z dniem 1 czerwca 2023 r.</w:t>
      </w:r>
      <w:r w:rsidRPr="0019027A">
        <w:rPr>
          <w:rFonts w:eastAsia="Calibri"/>
          <w:color w:val="000000"/>
          <w:lang w:eastAsia="en-US"/>
        </w:rPr>
        <w:t xml:space="preserve"> organami nadającymi stopień doktora w Zachodniopomorskim Uniwersytecie Technologicznym w Szczecinie, zwanym dalej Uczelnią lub podmiotem </w:t>
      </w:r>
      <w:r>
        <w:rPr>
          <w:rFonts w:eastAsia="Calibri"/>
          <w:color w:val="000000"/>
          <w:lang w:eastAsia="en-US"/>
        </w:rPr>
        <w:t>doktoryzującym</w:t>
      </w:r>
      <w:r w:rsidRPr="0019027A">
        <w:rPr>
          <w:rFonts w:eastAsia="Calibri"/>
          <w:color w:val="000000"/>
          <w:lang w:eastAsia="en-US"/>
        </w:rPr>
        <w:t xml:space="preserve"> są:</w:t>
      </w:r>
    </w:p>
    <w:p w14:paraId="1F7E026F" w14:textId="77777777" w:rsidR="0019027A" w:rsidRPr="0019027A" w:rsidRDefault="0019027A" w:rsidP="00850DC0">
      <w:pPr>
        <w:numPr>
          <w:ilvl w:val="1"/>
          <w:numId w:val="44"/>
        </w:numPr>
        <w:spacing w:after="160" w:line="276" w:lineRule="auto"/>
        <w:ind w:left="680" w:hanging="340"/>
        <w:contextualSpacing/>
        <w:jc w:val="both"/>
        <w:rPr>
          <w:rFonts w:eastAsia="Calibri"/>
          <w:color w:val="000000"/>
          <w:lang w:eastAsia="en-US"/>
        </w:rPr>
      </w:pPr>
      <w:r w:rsidRPr="0019027A">
        <w:rPr>
          <w:rFonts w:eastAsia="Calibri"/>
          <w:color w:val="000000"/>
          <w:lang w:eastAsia="en-US"/>
        </w:rPr>
        <w:t>Senat,</w:t>
      </w:r>
    </w:p>
    <w:p w14:paraId="4030308B" w14:textId="77777777" w:rsidR="0019027A" w:rsidRPr="0019027A" w:rsidRDefault="0019027A" w:rsidP="00850DC0">
      <w:pPr>
        <w:numPr>
          <w:ilvl w:val="1"/>
          <w:numId w:val="44"/>
        </w:numPr>
        <w:spacing w:after="160" w:line="276" w:lineRule="auto"/>
        <w:ind w:left="680" w:hanging="340"/>
        <w:contextualSpacing/>
        <w:jc w:val="both"/>
        <w:rPr>
          <w:rFonts w:eastAsia="Calibri"/>
          <w:color w:val="000000"/>
          <w:lang w:eastAsia="en-US"/>
        </w:rPr>
      </w:pPr>
      <w:r w:rsidRPr="0019027A">
        <w:rPr>
          <w:rFonts w:eastAsia="Calibri"/>
          <w:color w:val="000000"/>
          <w:lang w:eastAsia="en-US"/>
        </w:rPr>
        <w:t>Rady Dyscyplin.</w:t>
      </w:r>
    </w:p>
    <w:p w14:paraId="13C324A2" w14:textId="4F0A51C8" w:rsidR="0019027A" w:rsidRPr="00014F03" w:rsidRDefault="0019027A" w:rsidP="00750530">
      <w:pPr>
        <w:numPr>
          <w:ilvl w:val="0"/>
          <w:numId w:val="43"/>
        </w:numPr>
        <w:spacing w:line="276" w:lineRule="auto"/>
        <w:jc w:val="both"/>
        <w:rPr>
          <w:rFonts w:eastAsia="Calibri"/>
          <w:lang w:eastAsia="en-US"/>
        </w:rPr>
      </w:pPr>
      <w:bookmarkStart w:id="2" w:name="_Hlk19170280"/>
      <w:r w:rsidRPr="00014F03">
        <w:rPr>
          <w:rFonts w:eastAsia="Book Antiqua"/>
          <w:lang w:eastAsia="en-US"/>
        </w:rPr>
        <w:t>Postępowania w sprawie nadania stopnia doktora prowadzone są przez Senat, w przypadkach określonych w § 10 pkt 9 oraz § 96 ust. 8 Statutu ZUT, w sposób określony uchwałą nr 113 Senatu ZUT z dnia 2</w:t>
      </w:r>
      <w:r w:rsidR="00363373" w:rsidRPr="00014F03">
        <w:rPr>
          <w:rFonts w:eastAsia="Book Antiqua"/>
          <w:lang w:eastAsia="en-US"/>
        </w:rPr>
        <w:t>3</w:t>
      </w:r>
      <w:r w:rsidRPr="00014F03">
        <w:rPr>
          <w:rFonts w:eastAsia="Book Antiqua"/>
          <w:lang w:eastAsia="en-US"/>
        </w:rPr>
        <w:t xml:space="preserve"> września 2019 r</w:t>
      </w:r>
      <w:r w:rsidRPr="00BF4AA8">
        <w:rPr>
          <w:rFonts w:eastAsia="Book Antiqua"/>
          <w:lang w:eastAsia="en-US"/>
        </w:rPr>
        <w:t>.</w:t>
      </w:r>
      <w:r w:rsidR="00BF4AA8" w:rsidRPr="00BF4AA8">
        <w:rPr>
          <w:rFonts w:eastAsia="Book Antiqua"/>
          <w:lang w:eastAsia="en-US"/>
        </w:rPr>
        <w:t>,</w:t>
      </w:r>
      <w:r w:rsidRPr="00BF4AA8">
        <w:rPr>
          <w:rFonts w:eastAsia="Book Antiqua"/>
          <w:lang w:eastAsia="en-US"/>
        </w:rPr>
        <w:t xml:space="preserve"> </w:t>
      </w:r>
      <w:r w:rsidRPr="00014F03">
        <w:rPr>
          <w:rFonts w:eastAsia="Book Antiqua"/>
          <w:lang w:eastAsia="en-US"/>
        </w:rPr>
        <w:t xml:space="preserve">z tym że </w:t>
      </w:r>
      <w:r w:rsidRPr="00014F03">
        <w:rPr>
          <w:rFonts w:eastAsia="Calibri"/>
          <w:color w:val="000000"/>
          <w:lang w:eastAsia="en-US"/>
        </w:rPr>
        <w:t>określone tą uchwałą czynności opiniodawcze rad dyscyplin naukowych, wykonują Rady Dyscyplin będące organami kolegialnymi Uczelni, o</w:t>
      </w:r>
      <w:r w:rsidR="00E7738D">
        <w:rPr>
          <w:rFonts w:eastAsia="Calibri"/>
          <w:color w:val="000000"/>
          <w:lang w:eastAsia="en-US"/>
        </w:rPr>
        <w:t> </w:t>
      </w:r>
      <w:r w:rsidRPr="00014F03">
        <w:rPr>
          <w:rFonts w:eastAsia="Calibri"/>
          <w:color w:val="000000"/>
          <w:lang w:eastAsia="en-US"/>
        </w:rPr>
        <w:t>których mowa w ust. 1 pkt 2.</w:t>
      </w:r>
    </w:p>
    <w:bookmarkEnd w:id="2"/>
    <w:p w14:paraId="4061100D" w14:textId="78A5ABEB" w:rsidR="0019027A" w:rsidRDefault="0019027A" w:rsidP="00E7738D">
      <w:pPr>
        <w:numPr>
          <w:ilvl w:val="0"/>
          <w:numId w:val="43"/>
        </w:numPr>
        <w:spacing w:line="276" w:lineRule="auto"/>
        <w:ind w:left="340" w:hanging="340"/>
        <w:jc w:val="both"/>
        <w:rPr>
          <w:rFonts w:eastAsia="Calibri"/>
          <w:lang w:eastAsia="en-US"/>
        </w:rPr>
      </w:pPr>
      <w:r w:rsidRPr="0019027A">
        <w:rPr>
          <w:rFonts w:eastAsia="Calibri"/>
          <w:lang w:eastAsia="en-US"/>
        </w:rPr>
        <w:t xml:space="preserve">Postępowania w sprawie nadania stopnia doktora prowadzone są przez Rady Dyscyplin na zasadach określonych </w:t>
      </w:r>
      <w:r w:rsidR="00AB62F6">
        <w:rPr>
          <w:rFonts w:eastAsia="Calibri"/>
          <w:lang w:eastAsia="en-US"/>
        </w:rPr>
        <w:t xml:space="preserve">w </w:t>
      </w:r>
      <w:r w:rsidRPr="00014F03">
        <w:rPr>
          <w:rFonts w:eastAsia="Calibri"/>
          <w:lang w:eastAsia="en-US"/>
        </w:rPr>
        <w:t xml:space="preserve">§ 2 – </w:t>
      </w:r>
      <w:r w:rsidR="003D16CC" w:rsidRPr="00014F03">
        <w:rPr>
          <w:rFonts w:eastAsia="Calibri"/>
          <w:lang w:eastAsia="en-US"/>
        </w:rPr>
        <w:t>15</w:t>
      </w:r>
      <w:r w:rsidRPr="0019027A">
        <w:rPr>
          <w:rFonts w:eastAsia="Calibri"/>
          <w:lang w:eastAsia="en-US"/>
        </w:rPr>
        <w:t xml:space="preserve"> niniejsz</w:t>
      </w:r>
      <w:r w:rsidR="00AB62F6">
        <w:rPr>
          <w:rFonts w:eastAsia="Calibri"/>
          <w:lang w:eastAsia="en-US"/>
        </w:rPr>
        <w:t>ej</w:t>
      </w:r>
      <w:r w:rsidRPr="0019027A">
        <w:rPr>
          <w:rFonts w:eastAsia="Calibri"/>
          <w:lang w:eastAsia="en-US"/>
        </w:rPr>
        <w:t xml:space="preserve"> uchwał</w:t>
      </w:r>
      <w:r w:rsidR="00AB62F6">
        <w:rPr>
          <w:rFonts w:eastAsia="Calibri"/>
          <w:lang w:eastAsia="en-US"/>
        </w:rPr>
        <w:t>y</w:t>
      </w:r>
      <w:r w:rsidRPr="0019027A">
        <w:rPr>
          <w:rFonts w:eastAsia="Calibri"/>
          <w:lang w:eastAsia="en-US"/>
        </w:rPr>
        <w:t>.</w:t>
      </w:r>
    </w:p>
    <w:p w14:paraId="5FBCF532" w14:textId="77777777" w:rsidR="0019027A" w:rsidRPr="0019027A" w:rsidRDefault="0019027A" w:rsidP="00E7738D">
      <w:pPr>
        <w:pStyle w:val="Akapitzlist"/>
        <w:numPr>
          <w:ilvl w:val="0"/>
          <w:numId w:val="43"/>
        </w:numPr>
        <w:jc w:val="both"/>
        <w:rPr>
          <w:rFonts w:eastAsia="Calibri"/>
          <w:lang w:eastAsia="en-US"/>
        </w:rPr>
      </w:pPr>
      <w:r w:rsidRPr="0019027A">
        <w:rPr>
          <w:rFonts w:eastAsia="Calibri"/>
          <w:lang w:eastAsia="en-US"/>
        </w:rPr>
        <w:t>Nadzór merytoryczny nad wykonaniem postanowień niniejszej uchwały sprawuje prorektor ds. nauki.</w:t>
      </w:r>
    </w:p>
    <w:p w14:paraId="3BE99492" w14:textId="0D504901" w:rsidR="00F76329" w:rsidRPr="00F76329" w:rsidRDefault="00F76329" w:rsidP="00E7738D">
      <w:pPr>
        <w:spacing w:before="60" w:line="276" w:lineRule="auto"/>
        <w:jc w:val="center"/>
        <w:rPr>
          <w:b/>
          <w:bCs/>
        </w:rPr>
      </w:pPr>
      <w:r w:rsidRPr="00F76329">
        <w:rPr>
          <w:b/>
          <w:bCs/>
        </w:rPr>
        <w:t xml:space="preserve">§ </w:t>
      </w:r>
      <w:r w:rsidR="0019027A">
        <w:rPr>
          <w:b/>
          <w:bCs/>
        </w:rPr>
        <w:t>2</w:t>
      </w:r>
      <w:r w:rsidRPr="00F76329">
        <w:rPr>
          <w:b/>
          <w:bCs/>
        </w:rPr>
        <w:t>.</w:t>
      </w:r>
    </w:p>
    <w:p w14:paraId="72E4C450" w14:textId="0AA91366" w:rsidR="7A6D53C1" w:rsidRPr="00F76329" w:rsidRDefault="00F76329" w:rsidP="00E7738D">
      <w:pPr>
        <w:spacing w:line="276" w:lineRule="auto"/>
        <w:jc w:val="center"/>
        <w:rPr>
          <w:b/>
          <w:bCs/>
        </w:rPr>
      </w:pPr>
      <w:r w:rsidRPr="00F76329">
        <w:rPr>
          <w:b/>
          <w:bCs/>
        </w:rPr>
        <w:t>P</w:t>
      </w:r>
      <w:r w:rsidR="7A6D53C1" w:rsidRPr="00F76329">
        <w:rPr>
          <w:b/>
          <w:bCs/>
        </w:rPr>
        <w:t>ostanowienia ogólne</w:t>
      </w:r>
    </w:p>
    <w:p w14:paraId="7A4CAC25" w14:textId="5725D640" w:rsidR="00EB2F05" w:rsidRPr="007774A2" w:rsidRDefault="003E087B" w:rsidP="00F514FA">
      <w:pPr>
        <w:pStyle w:val="Akapitzlist"/>
        <w:numPr>
          <w:ilvl w:val="0"/>
          <w:numId w:val="3"/>
        </w:numPr>
        <w:spacing w:line="276" w:lineRule="auto"/>
        <w:ind w:left="340" w:hanging="340"/>
        <w:jc w:val="both"/>
      </w:pPr>
      <w:r w:rsidRPr="003E087B">
        <w:t>Rada Dyscypliny przeprowadza czynności związane z postępowaniem w sprawie nadania stopnia doktora oraz nadaj</w:t>
      </w:r>
      <w:r w:rsidR="00363373">
        <w:t>e</w:t>
      </w:r>
      <w:r w:rsidRPr="003E087B">
        <w:t xml:space="preserve"> stopień</w:t>
      </w:r>
      <w:r>
        <w:t>.</w:t>
      </w:r>
    </w:p>
    <w:p w14:paraId="6DE9A550" w14:textId="37197D8C" w:rsidR="00F36C52" w:rsidRPr="001201ED" w:rsidRDefault="0C8604A2" w:rsidP="00F514FA">
      <w:pPr>
        <w:pStyle w:val="Akapitzlist"/>
        <w:numPr>
          <w:ilvl w:val="0"/>
          <w:numId w:val="3"/>
        </w:numPr>
        <w:spacing w:line="276" w:lineRule="auto"/>
        <w:ind w:left="340" w:hanging="340"/>
        <w:jc w:val="both"/>
      </w:pPr>
      <w:r w:rsidRPr="001201ED">
        <w:t>Stopień naukowy doktora nadawany jest w dziedzin</w:t>
      </w:r>
      <w:r w:rsidR="00745F0F" w:rsidRPr="001201ED">
        <w:t xml:space="preserve">ie nauki lub w dziedzinie </w:t>
      </w:r>
      <w:r w:rsidR="00965FDE">
        <w:t xml:space="preserve">nauki </w:t>
      </w:r>
      <w:r w:rsidR="00745F0F" w:rsidRPr="001201ED">
        <w:t>i dyscyplinie naukowej.</w:t>
      </w:r>
    </w:p>
    <w:p w14:paraId="14968320" w14:textId="1EAE1473" w:rsidR="003E51CC" w:rsidRPr="00F36C52" w:rsidRDefault="0C8604A2" w:rsidP="00F514FA">
      <w:pPr>
        <w:pStyle w:val="Akapitzlist"/>
        <w:numPr>
          <w:ilvl w:val="0"/>
          <w:numId w:val="3"/>
        </w:numPr>
        <w:spacing w:line="276" w:lineRule="auto"/>
        <w:ind w:left="340" w:hanging="340"/>
        <w:jc w:val="both"/>
      </w:pPr>
      <w:r w:rsidRPr="00F36C52">
        <w:t xml:space="preserve">Stopień w zakresie sztuki nadawany jest </w:t>
      </w:r>
      <w:r w:rsidR="007774A2">
        <w:t xml:space="preserve">w </w:t>
      </w:r>
      <w:r w:rsidR="00745F0F" w:rsidRPr="00F36C52">
        <w:t>dziedzinie sztuki</w:t>
      </w:r>
      <w:r w:rsidRPr="00F36C52">
        <w:t xml:space="preserve"> i dyscyplinie artystycznej.</w:t>
      </w:r>
      <w:r w:rsidR="003E51CC" w:rsidRPr="00F36C52">
        <w:t xml:space="preserve"> </w:t>
      </w:r>
    </w:p>
    <w:p w14:paraId="4DD2A9F7" w14:textId="77777777" w:rsidR="00363373" w:rsidRPr="00363373" w:rsidRDefault="003E51CC" w:rsidP="007774A2">
      <w:pPr>
        <w:pStyle w:val="Default"/>
        <w:numPr>
          <w:ilvl w:val="0"/>
          <w:numId w:val="3"/>
        </w:numPr>
        <w:spacing w:line="276" w:lineRule="auto"/>
        <w:ind w:left="340" w:hanging="340"/>
        <w:jc w:val="both"/>
        <w:rPr>
          <w:rFonts w:ascii="Times New Roman" w:hAnsi="Times New Roman" w:cs="Times New Roman"/>
          <w:color w:val="auto"/>
        </w:rPr>
      </w:pPr>
      <w:r w:rsidRPr="003E087B">
        <w:rPr>
          <w:rFonts w:ascii="Times New Roman" w:hAnsi="Times New Roman" w:cs="Times New Roman"/>
          <w:color w:val="auto"/>
        </w:rPr>
        <w:t>Jeżeli rozprawa doktorska obejmuje zagadnienia naukowe z więcej niż jednej dyscypliny</w:t>
      </w:r>
      <w:r w:rsidR="00344A83" w:rsidRPr="003E087B">
        <w:rPr>
          <w:rFonts w:ascii="Times New Roman" w:hAnsi="Times New Roman" w:cs="Times New Roman"/>
          <w:color w:val="auto"/>
        </w:rPr>
        <w:t xml:space="preserve">, wskazuje się dyscyplinę, w której nadaje </w:t>
      </w:r>
      <w:r w:rsidR="00965FDE" w:rsidRPr="003E087B">
        <w:rPr>
          <w:rFonts w:ascii="Times New Roman" w:hAnsi="Times New Roman" w:cs="Times New Roman"/>
          <w:color w:val="auto"/>
        </w:rPr>
        <w:t xml:space="preserve">się </w:t>
      </w:r>
      <w:r w:rsidR="00344A83" w:rsidRPr="003E087B">
        <w:rPr>
          <w:rFonts w:ascii="Times New Roman" w:hAnsi="Times New Roman" w:cs="Times New Roman"/>
          <w:color w:val="auto"/>
        </w:rPr>
        <w:t>stopień</w:t>
      </w:r>
      <w:r w:rsidR="00F92305" w:rsidRPr="003E087B">
        <w:rPr>
          <w:rFonts w:ascii="Times New Roman" w:hAnsi="Times New Roman" w:cs="Times New Roman"/>
          <w:color w:val="auto"/>
        </w:rPr>
        <w:t xml:space="preserve"> doktora</w:t>
      </w:r>
      <w:r w:rsidR="00344A83" w:rsidRPr="003E087B">
        <w:rPr>
          <w:rFonts w:ascii="Times New Roman" w:hAnsi="Times New Roman" w:cs="Times New Roman"/>
          <w:color w:val="auto"/>
        </w:rPr>
        <w:t>.</w:t>
      </w:r>
      <w:r w:rsidR="007774A2" w:rsidRPr="003E087B">
        <w:rPr>
          <w:rFonts w:ascii="Times New Roman" w:hAnsi="Times New Roman" w:cs="Times New Roman"/>
          <w:color w:val="333333"/>
          <w:shd w:val="clear" w:color="auto" w:fill="FFFFFF"/>
        </w:rPr>
        <w:t xml:space="preserve"> </w:t>
      </w:r>
    </w:p>
    <w:p w14:paraId="0A202D4D" w14:textId="1126AF97" w:rsidR="007774A2" w:rsidRPr="00633FAD" w:rsidRDefault="007774A2" w:rsidP="007774A2">
      <w:pPr>
        <w:pStyle w:val="Default"/>
        <w:numPr>
          <w:ilvl w:val="0"/>
          <w:numId w:val="3"/>
        </w:numPr>
        <w:spacing w:line="276" w:lineRule="auto"/>
        <w:ind w:left="340" w:hanging="340"/>
        <w:jc w:val="both"/>
        <w:rPr>
          <w:rFonts w:ascii="Times New Roman" w:hAnsi="Times New Roman" w:cs="Times New Roman"/>
          <w:color w:val="auto"/>
        </w:rPr>
      </w:pPr>
      <w:r w:rsidRPr="00633FAD">
        <w:rPr>
          <w:rFonts w:ascii="Times New Roman" w:hAnsi="Times New Roman" w:cs="Times New Roman"/>
          <w:color w:val="auto"/>
          <w:shd w:val="clear" w:color="auto" w:fill="FFFFFF"/>
        </w:rPr>
        <w:t>Jeżeli rozprawa doktorska obejmuje zagadnienia naukowe z więcej niż jednej dyscypliny naukowej zawierającej się w danej dziedzinie nauki i nie jest możliwe wskazanie dyscypliny, o</w:t>
      </w:r>
      <w:r w:rsidR="00E77395" w:rsidRPr="00633FAD">
        <w:rPr>
          <w:rFonts w:ascii="Times New Roman" w:hAnsi="Times New Roman" w:cs="Times New Roman"/>
          <w:color w:val="auto"/>
          <w:shd w:val="clear" w:color="auto" w:fill="FFFFFF"/>
        </w:rPr>
        <w:t> </w:t>
      </w:r>
      <w:r w:rsidRPr="00633FAD">
        <w:rPr>
          <w:rFonts w:ascii="Times New Roman" w:hAnsi="Times New Roman" w:cs="Times New Roman"/>
          <w:color w:val="auto"/>
          <w:shd w:val="clear" w:color="auto" w:fill="FFFFFF"/>
        </w:rPr>
        <w:t xml:space="preserve">której mowa w ust. </w:t>
      </w:r>
      <w:r w:rsidR="00363373" w:rsidRPr="00633FAD">
        <w:rPr>
          <w:rFonts w:ascii="Times New Roman" w:hAnsi="Times New Roman" w:cs="Times New Roman"/>
          <w:color w:val="auto"/>
          <w:shd w:val="clear" w:color="auto" w:fill="FFFFFF"/>
        </w:rPr>
        <w:t>4</w:t>
      </w:r>
      <w:r w:rsidRPr="00633FAD">
        <w:rPr>
          <w:rFonts w:ascii="Times New Roman" w:hAnsi="Times New Roman" w:cs="Times New Roman"/>
          <w:color w:val="auto"/>
          <w:shd w:val="clear" w:color="auto" w:fill="FFFFFF"/>
        </w:rPr>
        <w:t>, stopień doktora nadaje się w dziedzinie nauki.</w:t>
      </w:r>
      <w:r w:rsidR="000C370E" w:rsidRPr="00633FAD">
        <w:rPr>
          <w:rFonts w:ascii="Times New Roman" w:hAnsi="Times New Roman" w:cs="Times New Roman"/>
          <w:color w:val="auto"/>
        </w:rPr>
        <w:t xml:space="preserve"> </w:t>
      </w:r>
      <w:r w:rsidR="008D6CFA" w:rsidRPr="00633FAD">
        <w:rPr>
          <w:rFonts w:ascii="Times New Roman" w:hAnsi="Times New Roman" w:cs="Times New Roman"/>
          <w:color w:val="auto"/>
        </w:rPr>
        <w:t>Stopień w dziedzinie nauki nadaje Senat.</w:t>
      </w:r>
    </w:p>
    <w:p w14:paraId="6B5979CF" w14:textId="1FBBD6DA" w:rsidR="00763E33" w:rsidRDefault="3B2B8C7E" w:rsidP="007774A2">
      <w:pPr>
        <w:pStyle w:val="Default"/>
        <w:numPr>
          <w:ilvl w:val="0"/>
          <w:numId w:val="3"/>
        </w:numPr>
        <w:spacing w:line="276" w:lineRule="auto"/>
        <w:ind w:left="340" w:hanging="340"/>
        <w:jc w:val="both"/>
        <w:rPr>
          <w:rFonts w:ascii="Times New Roman" w:hAnsi="Times New Roman" w:cs="Times New Roman"/>
          <w:color w:val="auto"/>
        </w:rPr>
      </w:pPr>
      <w:r w:rsidRPr="007774A2">
        <w:rPr>
          <w:rFonts w:ascii="Times New Roman" w:hAnsi="Times New Roman" w:cs="Times New Roman"/>
          <w:color w:val="auto"/>
        </w:rPr>
        <w:t>Stopnie</w:t>
      </w:r>
      <w:r w:rsidR="289620B3" w:rsidRPr="007774A2">
        <w:rPr>
          <w:rFonts w:ascii="Times New Roman" w:hAnsi="Times New Roman" w:cs="Times New Roman"/>
          <w:color w:val="auto"/>
        </w:rPr>
        <w:t xml:space="preserve"> naukowe</w:t>
      </w:r>
      <w:r w:rsidRPr="007774A2">
        <w:rPr>
          <w:rFonts w:ascii="Times New Roman" w:hAnsi="Times New Roman" w:cs="Times New Roman"/>
          <w:color w:val="auto"/>
        </w:rPr>
        <w:t xml:space="preserve">, o których mowa w ust. </w:t>
      </w:r>
      <w:r w:rsidR="00363373">
        <w:rPr>
          <w:rFonts w:ascii="Times New Roman" w:hAnsi="Times New Roman" w:cs="Times New Roman"/>
          <w:color w:val="auto"/>
        </w:rPr>
        <w:t>2</w:t>
      </w:r>
      <w:r w:rsidR="76FEB958" w:rsidRPr="007774A2">
        <w:rPr>
          <w:rFonts w:ascii="Times New Roman" w:hAnsi="Times New Roman" w:cs="Times New Roman"/>
          <w:color w:val="0D0D0D" w:themeColor="text1" w:themeTint="F2"/>
        </w:rPr>
        <w:t xml:space="preserve"> –</w:t>
      </w:r>
      <w:r w:rsidR="00AD0B09" w:rsidRPr="007774A2">
        <w:rPr>
          <w:rFonts w:ascii="Times New Roman" w:hAnsi="Times New Roman" w:cs="Times New Roman"/>
          <w:color w:val="0D0D0D" w:themeColor="text1" w:themeTint="F2"/>
        </w:rPr>
        <w:t xml:space="preserve"> </w:t>
      </w:r>
      <w:r w:rsidR="69391EE7" w:rsidRPr="007774A2">
        <w:rPr>
          <w:rFonts w:ascii="Times New Roman" w:hAnsi="Times New Roman" w:cs="Times New Roman"/>
          <w:color w:val="0D0D0D" w:themeColor="text1" w:themeTint="F2"/>
        </w:rPr>
        <w:t>5</w:t>
      </w:r>
      <w:r w:rsidR="720E4551" w:rsidRPr="007774A2">
        <w:rPr>
          <w:rFonts w:ascii="Times New Roman" w:hAnsi="Times New Roman" w:cs="Times New Roman"/>
          <w:color w:val="0D0D0D" w:themeColor="text1" w:themeTint="F2"/>
        </w:rPr>
        <w:t>,</w:t>
      </w:r>
      <w:r w:rsidR="6A003CBD" w:rsidRPr="007774A2">
        <w:rPr>
          <w:rFonts w:ascii="Times New Roman" w:hAnsi="Times New Roman" w:cs="Times New Roman"/>
          <w:color w:val="auto"/>
        </w:rPr>
        <w:t xml:space="preserve"> </w:t>
      </w:r>
      <w:r w:rsidRPr="007774A2">
        <w:rPr>
          <w:rFonts w:ascii="Times New Roman" w:hAnsi="Times New Roman" w:cs="Times New Roman"/>
          <w:color w:val="auto"/>
        </w:rPr>
        <w:t>nadaje się w dziedzinach i dyscyplinach, w</w:t>
      </w:r>
      <w:r w:rsidR="00AD0B09" w:rsidRPr="007774A2">
        <w:rPr>
          <w:rFonts w:ascii="Times New Roman" w:hAnsi="Times New Roman" w:cs="Times New Roman"/>
          <w:color w:val="auto"/>
        </w:rPr>
        <w:t> </w:t>
      </w:r>
      <w:r w:rsidRPr="007774A2">
        <w:rPr>
          <w:rFonts w:ascii="Times New Roman" w:hAnsi="Times New Roman" w:cs="Times New Roman"/>
          <w:color w:val="auto"/>
        </w:rPr>
        <w:t>których Uczelnia posiada uprawnienia</w:t>
      </w:r>
      <w:r w:rsidR="3E9F19B4" w:rsidRPr="007774A2">
        <w:rPr>
          <w:rFonts w:ascii="Times New Roman" w:hAnsi="Times New Roman" w:cs="Times New Roman"/>
          <w:color w:val="auto"/>
        </w:rPr>
        <w:t xml:space="preserve"> do nadawania stopnia doktora</w:t>
      </w:r>
      <w:r w:rsidRPr="007774A2">
        <w:rPr>
          <w:rFonts w:ascii="Times New Roman" w:hAnsi="Times New Roman" w:cs="Times New Roman"/>
          <w:color w:val="auto"/>
        </w:rPr>
        <w:t>.</w:t>
      </w:r>
    </w:p>
    <w:p w14:paraId="28ABF3F6" w14:textId="378D2E17" w:rsidR="00AF5177" w:rsidRDefault="00AF5177" w:rsidP="007774A2">
      <w:pPr>
        <w:pStyle w:val="Default"/>
        <w:numPr>
          <w:ilvl w:val="0"/>
          <w:numId w:val="3"/>
        </w:numPr>
        <w:spacing w:line="276" w:lineRule="auto"/>
        <w:ind w:left="340" w:hanging="340"/>
        <w:jc w:val="both"/>
        <w:rPr>
          <w:rFonts w:ascii="Times New Roman" w:hAnsi="Times New Roman" w:cs="Times New Roman"/>
          <w:color w:val="auto"/>
        </w:rPr>
      </w:pPr>
      <w:r w:rsidRPr="007774A2">
        <w:rPr>
          <w:rFonts w:ascii="Times New Roman" w:hAnsi="Times New Roman" w:cs="Times New Roman"/>
          <w:color w:val="auto"/>
        </w:rPr>
        <w:t>Sp</w:t>
      </w:r>
      <w:r w:rsidR="008D6CFA">
        <w:rPr>
          <w:rFonts w:ascii="Times New Roman" w:hAnsi="Times New Roman" w:cs="Times New Roman"/>
          <w:color w:val="auto"/>
        </w:rPr>
        <w:t>osób podejmowania uchwał przez Rady D</w:t>
      </w:r>
      <w:r w:rsidRPr="007774A2">
        <w:rPr>
          <w:rFonts w:ascii="Times New Roman" w:hAnsi="Times New Roman" w:cs="Times New Roman"/>
          <w:color w:val="auto"/>
        </w:rPr>
        <w:t>yscyplin określa Regulamin działalności organów kolegialnych, stanowiący załącznik nr 2 do Statutu ZUT.</w:t>
      </w:r>
    </w:p>
    <w:p w14:paraId="43BC7570" w14:textId="38F02C66" w:rsidR="008827E5" w:rsidRPr="00963B00" w:rsidRDefault="3B2B8C7E" w:rsidP="00963B00">
      <w:pPr>
        <w:pStyle w:val="Default"/>
        <w:numPr>
          <w:ilvl w:val="0"/>
          <w:numId w:val="3"/>
        </w:numPr>
        <w:spacing w:line="276" w:lineRule="auto"/>
        <w:ind w:left="340" w:hanging="340"/>
        <w:jc w:val="both"/>
        <w:rPr>
          <w:rFonts w:ascii="Times New Roman" w:hAnsi="Times New Roman" w:cs="Times New Roman"/>
          <w:color w:val="auto"/>
        </w:rPr>
      </w:pPr>
      <w:r w:rsidRPr="00963B00">
        <w:rPr>
          <w:rFonts w:ascii="Times New Roman" w:hAnsi="Times New Roman" w:cs="Times New Roman"/>
          <w:color w:val="auto"/>
        </w:rPr>
        <w:t xml:space="preserve">W przypadku utraty uprawnień do nadawania stopni Uczelnia zapewnia możliwość kontynuowania postępowań w innym podmiocie; w przypadku braku </w:t>
      </w:r>
      <w:r w:rsidR="7C30D25E" w:rsidRPr="00963B00">
        <w:rPr>
          <w:rFonts w:ascii="Times New Roman" w:hAnsi="Times New Roman" w:cs="Times New Roman"/>
          <w:color w:val="auto"/>
        </w:rPr>
        <w:t xml:space="preserve">takiej </w:t>
      </w:r>
      <w:r w:rsidRPr="00963B00">
        <w:rPr>
          <w:rFonts w:ascii="Times New Roman" w:hAnsi="Times New Roman" w:cs="Times New Roman"/>
          <w:color w:val="auto"/>
        </w:rPr>
        <w:t>możliwości</w:t>
      </w:r>
      <w:r w:rsidR="00E063F1" w:rsidRPr="00963B00">
        <w:rPr>
          <w:rFonts w:ascii="Times New Roman" w:hAnsi="Times New Roman" w:cs="Times New Roman"/>
          <w:color w:val="auto"/>
        </w:rPr>
        <w:t xml:space="preserve"> </w:t>
      </w:r>
      <w:r w:rsidRPr="00963B00">
        <w:rPr>
          <w:rFonts w:ascii="Times New Roman" w:hAnsi="Times New Roman" w:cs="Times New Roman"/>
          <w:color w:val="auto"/>
        </w:rPr>
        <w:t xml:space="preserve">– </w:t>
      </w:r>
      <w:r w:rsidR="62D3808E" w:rsidRPr="00963B00">
        <w:rPr>
          <w:rFonts w:ascii="Times New Roman" w:hAnsi="Times New Roman" w:cs="Times New Roman"/>
          <w:color w:val="auto"/>
        </w:rPr>
        <w:lastRenderedPageBreak/>
        <w:t xml:space="preserve">postępowanie </w:t>
      </w:r>
      <w:r w:rsidR="67569C1A" w:rsidRPr="00963B00">
        <w:rPr>
          <w:rFonts w:ascii="Times New Roman" w:hAnsi="Times New Roman" w:cs="Times New Roman"/>
          <w:color w:val="auto"/>
        </w:rPr>
        <w:t>jest kontynuowane w</w:t>
      </w:r>
      <w:r w:rsidR="62D3808E" w:rsidRPr="00963B00">
        <w:rPr>
          <w:rFonts w:ascii="Times New Roman" w:hAnsi="Times New Roman" w:cs="Times New Roman"/>
          <w:color w:val="auto"/>
        </w:rPr>
        <w:t xml:space="preserve"> </w:t>
      </w:r>
      <w:r w:rsidRPr="00963B00">
        <w:rPr>
          <w:rFonts w:ascii="Times New Roman" w:hAnsi="Times New Roman" w:cs="Times New Roman"/>
          <w:color w:val="auto"/>
        </w:rPr>
        <w:t>podmiocie wyznaczonym przez Radę Doskonałości Naukowej</w:t>
      </w:r>
      <w:r w:rsidR="720E4551" w:rsidRPr="00963B00">
        <w:rPr>
          <w:rFonts w:ascii="Times New Roman" w:hAnsi="Times New Roman" w:cs="Times New Roman"/>
          <w:color w:val="auto"/>
        </w:rPr>
        <w:t>.</w:t>
      </w:r>
    </w:p>
    <w:p w14:paraId="2489E985" w14:textId="0625F233" w:rsidR="00C51450" w:rsidRDefault="368BC07C" w:rsidP="00E7738D">
      <w:pPr>
        <w:pStyle w:val="Default"/>
        <w:spacing w:before="60" w:line="276" w:lineRule="auto"/>
        <w:jc w:val="center"/>
        <w:rPr>
          <w:b/>
          <w:bCs/>
          <w:color w:val="000000" w:themeColor="text1"/>
        </w:rPr>
      </w:pPr>
      <w:r w:rsidRPr="003839D6">
        <w:rPr>
          <w:rFonts w:ascii="Times New Roman" w:hAnsi="Times New Roman" w:cs="Times New Roman"/>
          <w:b/>
          <w:bCs/>
          <w:color w:val="000000" w:themeColor="text1"/>
        </w:rPr>
        <w:t>§</w:t>
      </w:r>
      <w:r w:rsidR="04A48423" w:rsidRPr="003839D6">
        <w:rPr>
          <w:rFonts w:ascii="Times New Roman" w:hAnsi="Times New Roman" w:cs="Times New Roman"/>
          <w:b/>
          <w:bCs/>
          <w:color w:val="000000" w:themeColor="text1"/>
        </w:rPr>
        <w:t xml:space="preserve"> </w:t>
      </w:r>
      <w:r w:rsidR="00363373">
        <w:rPr>
          <w:rFonts w:ascii="Times New Roman" w:hAnsi="Times New Roman" w:cs="Times New Roman"/>
          <w:b/>
          <w:bCs/>
          <w:color w:val="auto"/>
        </w:rPr>
        <w:t>3</w:t>
      </w:r>
      <w:r w:rsidR="04A48423" w:rsidRPr="003839D6">
        <w:rPr>
          <w:rFonts w:ascii="Times New Roman" w:hAnsi="Times New Roman" w:cs="Times New Roman"/>
          <w:b/>
          <w:bCs/>
          <w:color w:val="000000" w:themeColor="text1"/>
        </w:rPr>
        <w:t>.</w:t>
      </w:r>
    </w:p>
    <w:p w14:paraId="7AA5159E" w14:textId="7AB15E47" w:rsidR="00C51450" w:rsidRDefault="003610F2" w:rsidP="00E063F1">
      <w:pPr>
        <w:pStyle w:val="Default"/>
        <w:spacing w:after="60" w:line="276" w:lineRule="auto"/>
        <w:jc w:val="center"/>
        <w:rPr>
          <w:rFonts w:ascii="Times New Roman" w:hAnsi="Times New Roman" w:cs="Times New Roman"/>
          <w:b/>
          <w:bCs/>
          <w:color w:val="auto"/>
        </w:rPr>
      </w:pPr>
      <w:r w:rsidRPr="008D6CFA">
        <w:rPr>
          <w:rFonts w:ascii="Times New Roman" w:hAnsi="Times New Roman" w:cs="Times New Roman"/>
          <w:b/>
          <w:bCs/>
          <w:color w:val="auto"/>
        </w:rPr>
        <w:t>Tryb p</w:t>
      </w:r>
      <w:r w:rsidR="2605BCF3" w:rsidRPr="008D6CFA">
        <w:rPr>
          <w:rFonts w:ascii="Times New Roman" w:hAnsi="Times New Roman" w:cs="Times New Roman"/>
          <w:b/>
          <w:bCs/>
          <w:color w:val="auto"/>
        </w:rPr>
        <w:t>rzygotowani</w:t>
      </w:r>
      <w:r w:rsidRPr="008D6CFA">
        <w:rPr>
          <w:rFonts w:ascii="Times New Roman" w:hAnsi="Times New Roman" w:cs="Times New Roman"/>
          <w:b/>
          <w:bCs/>
          <w:color w:val="auto"/>
        </w:rPr>
        <w:t>a</w:t>
      </w:r>
      <w:r w:rsidR="2605BCF3" w:rsidRPr="008D6CFA">
        <w:rPr>
          <w:rFonts w:ascii="Times New Roman" w:hAnsi="Times New Roman" w:cs="Times New Roman"/>
          <w:b/>
          <w:bCs/>
          <w:color w:val="auto"/>
        </w:rPr>
        <w:t xml:space="preserve"> rozprawy</w:t>
      </w:r>
      <w:r w:rsidR="2605BCF3" w:rsidRPr="1109948A">
        <w:rPr>
          <w:rFonts w:ascii="Times New Roman" w:hAnsi="Times New Roman" w:cs="Times New Roman"/>
          <w:b/>
          <w:bCs/>
          <w:color w:val="auto"/>
        </w:rPr>
        <w:t xml:space="preserve"> doktorskiej</w:t>
      </w:r>
    </w:p>
    <w:p w14:paraId="0BC8753E" w14:textId="77777777" w:rsidR="00C51450" w:rsidRDefault="00C51450" w:rsidP="0007637F">
      <w:pPr>
        <w:pStyle w:val="Default"/>
        <w:spacing w:line="276" w:lineRule="auto"/>
        <w:jc w:val="both"/>
        <w:rPr>
          <w:rFonts w:ascii="Times New Roman" w:hAnsi="Times New Roman" w:cs="Times New Roman"/>
          <w:color w:val="auto"/>
          <w:spacing w:val="-4"/>
        </w:rPr>
      </w:pPr>
      <w:r>
        <w:rPr>
          <w:rFonts w:ascii="Times New Roman" w:hAnsi="Times New Roman" w:cs="Times New Roman"/>
          <w:color w:val="auto"/>
          <w:spacing w:val="-4"/>
        </w:rPr>
        <w:t xml:space="preserve">Przygotowanie rozprawy doktorskiej odbywa się w </w:t>
      </w:r>
      <w:r w:rsidRPr="087BAD29">
        <w:rPr>
          <w:rFonts w:ascii="Times New Roman" w:hAnsi="Times New Roman" w:cs="Times New Roman"/>
          <w:color w:val="auto"/>
        </w:rPr>
        <w:t>trybie</w:t>
      </w:r>
      <w:r>
        <w:rPr>
          <w:rFonts w:ascii="Times New Roman" w:hAnsi="Times New Roman" w:cs="Times New Roman"/>
          <w:color w:val="auto"/>
          <w:spacing w:val="-4"/>
        </w:rPr>
        <w:t>:</w:t>
      </w:r>
    </w:p>
    <w:p w14:paraId="24467B8E" w14:textId="77777777" w:rsidR="00C51450" w:rsidRDefault="00C51450" w:rsidP="00F514FA">
      <w:pPr>
        <w:pStyle w:val="Default"/>
        <w:numPr>
          <w:ilvl w:val="0"/>
          <w:numId w:val="25"/>
        </w:numPr>
        <w:spacing w:line="276" w:lineRule="auto"/>
        <w:ind w:left="340" w:hanging="340"/>
        <w:jc w:val="both"/>
        <w:rPr>
          <w:rFonts w:ascii="Times New Roman" w:hAnsi="Times New Roman" w:cs="Times New Roman"/>
          <w:color w:val="auto"/>
          <w:spacing w:val="-4"/>
        </w:rPr>
      </w:pPr>
      <w:r>
        <w:rPr>
          <w:rFonts w:ascii="Times New Roman" w:hAnsi="Times New Roman" w:cs="Times New Roman"/>
          <w:color w:val="auto"/>
          <w:spacing w:val="-4"/>
        </w:rPr>
        <w:t>kształcenia doktorantów w Szkole Doktorskiej;</w:t>
      </w:r>
    </w:p>
    <w:p w14:paraId="6AE4EF7C" w14:textId="0BE18673" w:rsidR="00C51450" w:rsidRPr="003839D6" w:rsidRDefault="47F27B18" w:rsidP="00F514FA">
      <w:pPr>
        <w:pStyle w:val="Default"/>
        <w:numPr>
          <w:ilvl w:val="0"/>
          <w:numId w:val="25"/>
        </w:numPr>
        <w:spacing w:line="276" w:lineRule="auto"/>
        <w:ind w:left="340" w:hanging="340"/>
        <w:jc w:val="both"/>
        <w:rPr>
          <w:rFonts w:ascii="Times New Roman" w:hAnsi="Times New Roman" w:cs="Times New Roman"/>
          <w:color w:val="auto"/>
          <w:spacing w:val="-4"/>
        </w:rPr>
      </w:pPr>
      <w:r w:rsidRPr="003339A1">
        <w:rPr>
          <w:rFonts w:ascii="Times New Roman" w:hAnsi="Times New Roman" w:cs="Times New Roman"/>
          <w:color w:val="auto"/>
          <w:spacing w:val="-4"/>
        </w:rPr>
        <w:t>eksternistycznym.</w:t>
      </w:r>
    </w:p>
    <w:p w14:paraId="5C0948D8" w14:textId="22A93AE0" w:rsidR="006F046B" w:rsidRDefault="7A6D53C1" w:rsidP="00E7738D">
      <w:pPr>
        <w:keepNext/>
        <w:spacing w:before="60" w:line="276" w:lineRule="auto"/>
        <w:jc w:val="center"/>
        <w:rPr>
          <w:b/>
          <w:bCs/>
        </w:rPr>
      </w:pPr>
      <w:r w:rsidRPr="1109948A">
        <w:rPr>
          <w:b/>
          <w:bCs/>
        </w:rPr>
        <w:t xml:space="preserve">§ </w:t>
      </w:r>
      <w:r w:rsidR="00D07C3C">
        <w:rPr>
          <w:b/>
          <w:bCs/>
        </w:rPr>
        <w:t>4</w:t>
      </w:r>
      <w:r w:rsidRPr="1109948A">
        <w:rPr>
          <w:b/>
          <w:bCs/>
        </w:rPr>
        <w:t>.</w:t>
      </w:r>
    </w:p>
    <w:p w14:paraId="6FF19FE2" w14:textId="320FD56C" w:rsidR="006F046B" w:rsidRPr="00940A90" w:rsidRDefault="006F046B" w:rsidP="00454229">
      <w:pPr>
        <w:keepNext/>
        <w:spacing w:after="60" w:line="276" w:lineRule="auto"/>
        <w:jc w:val="center"/>
        <w:rPr>
          <w:b/>
          <w:bCs/>
        </w:rPr>
      </w:pPr>
      <w:r w:rsidRPr="008D6CFA">
        <w:rPr>
          <w:b/>
          <w:bCs/>
        </w:rPr>
        <w:t xml:space="preserve">Wymagania stawiane </w:t>
      </w:r>
      <w:r w:rsidR="00940A90" w:rsidRPr="008D6CFA">
        <w:rPr>
          <w:b/>
          <w:bCs/>
        </w:rPr>
        <w:t xml:space="preserve">osobom </w:t>
      </w:r>
      <w:r w:rsidRPr="008D6CFA">
        <w:rPr>
          <w:b/>
          <w:bCs/>
        </w:rPr>
        <w:t>ubiegającym się o nadanie stopnia doktora</w:t>
      </w:r>
    </w:p>
    <w:p w14:paraId="71E249EA" w14:textId="247B6F9F" w:rsidR="00801440" w:rsidRPr="00F76329" w:rsidRDefault="0088224B" w:rsidP="00F514FA">
      <w:pPr>
        <w:pStyle w:val="Akapitzlist"/>
        <w:numPr>
          <w:ilvl w:val="0"/>
          <w:numId w:val="7"/>
        </w:numPr>
        <w:spacing w:line="276" w:lineRule="auto"/>
        <w:ind w:left="340" w:hanging="340"/>
        <w:jc w:val="both"/>
      </w:pPr>
      <w:r>
        <w:t xml:space="preserve">Postępowanie w sprawie nadania </w:t>
      </w:r>
      <w:r w:rsidR="0C8604A2">
        <w:t xml:space="preserve">stopnia doktora </w:t>
      </w:r>
      <w:r>
        <w:t>wszczyna się na wniosek osoby, która</w:t>
      </w:r>
      <w:r w:rsidR="0C8604A2">
        <w:t>:</w:t>
      </w:r>
    </w:p>
    <w:p w14:paraId="24E9A867" w14:textId="598AAFEC" w:rsidR="00F87432" w:rsidRPr="00F87432" w:rsidRDefault="7A6D53C1" w:rsidP="00F87432">
      <w:pPr>
        <w:pStyle w:val="Default"/>
        <w:numPr>
          <w:ilvl w:val="0"/>
          <w:numId w:val="40"/>
        </w:numPr>
        <w:spacing w:line="276" w:lineRule="auto"/>
        <w:jc w:val="both"/>
        <w:rPr>
          <w:rFonts w:ascii="Times New Roman" w:hAnsi="Times New Roman" w:cs="Times New Roman"/>
          <w:color w:val="auto"/>
        </w:rPr>
      </w:pPr>
      <w:r w:rsidRPr="087BAD29">
        <w:rPr>
          <w:rFonts w:ascii="Times New Roman" w:hAnsi="Times New Roman" w:cs="Times New Roman"/>
          <w:color w:val="auto"/>
        </w:rPr>
        <w:t>posiada tytuł zawodowy magistra</w:t>
      </w:r>
      <w:r w:rsidR="00857FCC" w:rsidRPr="087BAD29">
        <w:rPr>
          <w:rFonts w:ascii="Times New Roman" w:hAnsi="Times New Roman" w:cs="Times New Roman"/>
          <w:color w:val="auto"/>
        </w:rPr>
        <w:t xml:space="preserve"> lub </w:t>
      </w:r>
      <w:r w:rsidRPr="087BAD29">
        <w:rPr>
          <w:rFonts w:ascii="Times New Roman" w:hAnsi="Times New Roman" w:cs="Times New Roman"/>
          <w:color w:val="auto"/>
        </w:rPr>
        <w:t xml:space="preserve">magistra </w:t>
      </w:r>
      <w:r w:rsidRPr="008D6CFA">
        <w:rPr>
          <w:rFonts w:ascii="Times New Roman" w:hAnsi="Times New Roman" w:cs="Times New Roman"/>
          <w:color w:val="auto"/>
        </w:rPr>
        <w:t xml:space="preserve">inżyniera </w:t>
      </w:r>
      <w:r w:rsidR="00496576" w:rsidRPr="008D6CFA">
        <w:rPr>
          <w:rFonts w:ascii="Times New Roman" w:hAnsi="Times New Roman" w:cs="Times New Roman"/>
          <w:color w:val="auto"/>
        </w:rPr>
        <w:t>albo</w:t>
      </w:r>
      <w:r w:rsidR="00496576">
        <w:rPr>
          <w:rFonts w:ascii="Times New Roman" w:hAnsi="Times New Roman" w:cs="Times New Roman"/>
          <w:color w:val="auto"/>
        </w:rPr>
        <w:t xml:space="preserve"> </w:t>
      </w:r>
      <w:r w:rsidRPr="087BAD29">
        <w:rPr>
          <w:rFonts w:ascii="Times New Roman" w:hAnsi="Times New Roman" w:cs="Times New Roman"/>
          <w:color w:val="auto"/>
        </w:rPr>
        <w:t>równorzędny</w:t>
      </w:r>
      <w:r w:rsidR="00F87432">
        <w:rPr>
          <w:rFonts w:ascii="Times New Roman" w:hAnsi="Times New Roman" w:cs="Times New Roman"/>
          <w:color w:val="auto"/>
        </w:rPr>
        <w:t xml:space="preserve"> </w:t>
      </w:r>
      <w:r w:rsidR="00F87432" w:rsidRPr="00D07C3C">
        <w:rPr>
          <w:rFonts w:ascii="Times New Roman" w:hAnsi="Times New Roman" w:cs="Times New Roman"/>
          <w:color w:val="333333"/>
          <w:shd w:val="clear" w:color="auto" w:fill="FFFFFF"/>
        </w:rPr>
        <w:t xml:space="preserve">lub posiada </w:t>
      </w:r>
      <w:r w:rsidR="00F87432" w:rsidRPr="007F7FD6">
        <w:rPr>
          <w:rFonts w:ascii="Times New Roman" w:hAnsi="Times New Roman" w:cs="Times New Roman"/>
          <w:color w:val="auto"/>
          <w:shd w:val="clear" w:color="auto" w:fill="FFFFFF"/>
        </w:rPr>
        <w:t>dyplom, o którym mowa w art. 326 ust. 2 pkt 2 lub art. 327 ust. 2, dający prawo do ubiegania się o nadanie stopnia doktora w państwie, w którego systemie szkolnictwa wyższego działa uczelnia, która go wydała</w:t>
      </w:r>
      <w:r w:rsidR="00D07C3C" w:rsidRPr="007F7FD6">
        <w:rPr>
          <w:rFonts w:ascii="Times New Roman" w:hAnsi="Times New Roman" w:cs="Times New Roman"/>
          <w:color w:val="auto"/>
          <w:shd w:val="clear" w:color="auto" w:fill="FFFFFF"/>
        </w:rPr>
        <w:t>.</w:t>
      </w:r>
      <w:r w:rsidR="00F87432" w:rsidRPr="007F7FD6">
        <w:rPr>
          <w:rFonts w:ascii="Times New Roman" w:hAnsi="Times New Roman" w:cs="Times New Roman"/>
          <w:color w:val="auto"/>
        </w:rPr>
        <w:t xml:space="preserve"> </w:t>
      </w:r>
      <w:r w:rsidR="00D07C3C" w:rsidRPr="007F7FD6">
        <w:rPr>
          <w:rFonts w:ascii="Times New Roman" w:hAnsi="Times New Roman" w:cs="Times New Roman"/>
          <w:color w:val="auto"/>
        </w:rPr>
        <w:t>W</w:t>
      </w:r>
      <w:r w:rsidR="4C1BD033" w:rsidRPr="007F7FD6">
        <w:rPr>
          <w:rFonts w:ascii="Times New Roman" w:hAnsi="Times New Roman" w:cs="Times New Roman"/>
          <w:color w:val="auto"/>
        </w:rPr>
        <w:t xml:space="preserve"> wyjątkowy</w:t>
      </w:r>
      <w:r w:rsidR="0088224B" w:rsidRPr="007F7FD6">
        <w:rPr>
          <w:rFonts w:ascii="Times New Roman" w:hAnsi="Times New Roman" w:cs="Times New Roman"/>
          <w:color w:val="auto"/>
        </w:rPr>
        <w:t>ch</w:t>
      </w:r>
      <w:r w:rsidR="4C1BD033" w:rsidRPr="007F7FD6">
        <w:rPr>
          <w:rFonts w:ascii="Times New Roman" w:hAnsi="Times New Roman" w:cs="Times New Roman"/>
          <w:color w:val="auto"/>
        </w:rPr>
        <w:t xml:space="preserve"> przypadk</w:t>
      </w:r>
      <w:r w:rsidR="0088224B" w:rsidRPr="007F7FD6">
        <w:rPr>
          <w:rFonts w:ascii="Times New Roman" w:hAnsi="Times New Roman" w:cs="Times New Roman"/>
          <w:color w:val="auto"/>
        </w:rPr>
        <w:t>ach, uzasadnionych najwyższą jakością osiągnięć naukowych,</w:t>
      </w:r>
      <w:r w:rsidR="4C1BD033" w:rsidRPr="007F7FD6">
        <w:rPr>
          <w:rFonts w:ascii="Times New Roman" w:hAnsi="Times New Roman" w:cs="Times New Roman"/>
          <w:color w:val="auto"/>
        </w:rPr>
        <w:t xml:space="preserve"> </w:t>
      </w:r>
      <w:r w:rsidR="0088224B" w:rsidRPr="00F87432">
        <w:rPr>
          <w:rFonts w:ascii="Times New Roman" w:hAnsi="Times New Roman" w:cs="Times New Roman"/>
          <w:color w:val="auto"/>
        </w:rPr>
        <w:t xml:space="preserve">może </w:t>
      </w:r>
      <w:r w:rsidR="4C1BD033" w:rsidRPr="00F87432">
        <w:rPr>
          <w:rFonts w:ascii="Times New Roman" w:hAnsi="Times New Roman" w:cs="Times New Roman"/>
          <w:color w:val="auto"/>
        </w:rPr>
        <w:t>być absolwentem studiów pierwszego stopnia lub być studentem</w:t>
      </w:r>
      <w:r w:rsidR="00AD0B09" w:rsidRPr="00F87432">
        <w:rPr>
          <w:rFonts w:ascii="Times New Roman" w:hAnsi="Times New Roman" w:cs="Times New Roman"/>
          <w:color w:val="auto"/>
        </w:rPr>
        <w:t>, który ukończył trzeci rok jednolitych studiów magisterskich</w:t>
      </w:r>
      <w:r w:rsidR="008D6CFA" w:rsidRPr="00F87432">
        <w:rPr>
          <w:rFonts w:ascii="Times New Roman" w:hAnsi="Times New Roman" w:cs="Times New Roman"/>
          <w:color w:val="auto"/>
        </w:rPr>
        <w:t>;</w:t>
      </w:r>
      <w:r w:rsidR="00F87432" w:rsidRPr="00F87432">
        <w:t xml:space="preserve"> </w:t>
      </w:r>
    </w:p>
    <w:p w14:paraId="60633C01" w14:textId="574DE336" w:rsidR="000C370E" w:rsidRDefault="1D5F94AA" w:rsidP="00F87432">
      <w:pPr>
        <w:pStyle w:val="Default"/>
        <w:numPr>
          <w:ilvl w:val="0"/>
          <w:numId w:val="40"/>
        </w:numPr>
        <w:spacing w:line="276" w:lineRule="auto"/>
        <w:jc w:val="both"/>
        <w:rPr>
          <w:rFonts w:ascii="Times New Roman" w:hAnsi="Times New Roman" w:cs="Times New Roman"/>
          <w:color w:val="auto"/>
        </w:rPr>
      </w:pPr>
      <w:r w:rsidRPr="00F87432">
        <w:rPr>
          <w:rFonts w:ascii="Times New Roman" w:hAnsi="Times New Roman" w:cs="Times New Roman"/>
          <w:color w:val="auto"/>
        </w:rPr>
        <w:t>uzyskał</w:t>
      </w:r>
      <w:r w:rsidR="0088224B" w:rsidRPr="00F87432">
        <w:rPr>
          <w:rFonts w:ascii="Times New Roman" w:hAnsi="Times New Roman" w:cs="Times New Roman"/>
          <w:color w:val="auto"/>
        </w:rPr>
        <w:t>a</w:t>
      </w:r>
      <w:r w:rsidRPr="00F87432">
        <w:rPr>
          <w:rFonts w:ascii="Times New Roman" w:hAnsi="Times New Roman" w:cs="Times New Roman"/>
          <w:color w:val="auto"/>
        </w:rPr>
        <w:t xml:space="preserve"> efekty uczenia się dla kwalifikacji na poziomie 8. Polskiej Ramy Kwalifikacji, przy czym efekty uczenia się w zakresie znajomości nowożytnego języka obcego są potwierdzone certyfikatem lub dyplomem ukończenia studiów, poświadczającymi znajomość tego języka na poziomie biegłości językowej co najmniej B2</w:t>
      </w:r>
      <w:r w:rsidR="1AC1DA3D" w:rsidRPr="00F87432">
        <w:rPr>
          <w:rFonts w:ascii="Times New Roman" w:hAnsi="Times New Roman" w:cs="Times New Roman"/>
          <w:color w:val="auto"/>
        </w:rPr>
        <w:t>;</w:t>
      </w:r>
      <w:r w:rsidR="7A144CD5" w:rsidRPr="00F87432">
        <w:rPr>
          <w:rFonts w:ascii="Times New Roman" w:hAnsi="Times New Roman" w:cs="Times New Roman"/>
          <w:color w:val="auto"/>
        </w:rPr>
        <w:t xml:space="preserve"> </w:t>
      </w:r>
    </w:p>
    <w:p w14:paraId="358F6B2D" w14:textId="5CF753ED" w:rsidR="00801440" w:rsidRPr="00F87432" w:rsidRDefault="000C370E" w:rsidP="00F87432">
      <w:pPr>
        <w:pStyle w:val="Default"/>
        <w:numPr>
          <w:ilvl w:val="0"/>
          <w:numId w:val="40"/>
        </w:numPr>
        <w:spacing w:line="276" w:lineRule="auto"/>
        <w:jc w:val="both"/>
        <w:rPr>
          <w:rFonts w:ascii="Times New Roman" w:hAnsi="Times New Roman" w:cs="Times New Roman"/>
          <w:color w:val="auto"/>
        </w:rPr>
      </w:pPr>
      <w:r w:rsidRPr="00F87432">
        <w:rPr>
          <w:rFonts w:ascii="Times New Roman" w:hAnsi="Times New Roman" w:cs="Times New Roman"/>
        </w:rPr>
        <w:t xml:space="preserve"> </w:t>
      </w:r>
      <w:r w:rsidR="1A04B03E" w:rsidRPr="00F87432">
        <w:rPr>
          <w:rFonts w:ascii="Times New Roman" w:hAnsi="Times New Roman" w:cs="Times New Roman"/>
        </w:rPr>
        <w:t xml:space="preserve">jest autorem co najmniej: </w:t>
      </w:r>
    </w:p>
    <w:p w14:paraId="3AD4A529" w14:textId="4C867EB9" w:rsidR="00801440" w:rsidRPr="00E00834" w:rsidRDefault="1D5F94AA" w:rsidP="00F514FA">
      <w:pPr>
        <w:pStyle w:val="Akapitzlist"/>
        <w:numPr>
          <w:ilvl w:val="0"/>
          <w:numId w:val="5"/>
        </w:numPr>
        <w:autoSpaceDE w:val="0"/>
        <w:autoSpaceDN w:val="0"/>
        <w:adjustRightInd w:val="0"/>
        <w:spacing w:line="276" w:lineRule="auto"/>
        <w:ind w:left="1020" w:hanging="340"/>
        <w:jc w:val="both"/>
        <w:rPr>
          <w:color w:val="000000" w:themeColor="text1"/>
        </w:rPr>
      </w:pPr>
      <w:r>
        <w:t>jednego artykułu naukowego opublikowanego w czasopiśmie naukowym lub</w:t>
      </w:r>
      <w:r w:rsidR="00E00834">
        <w:t xml:space="preserve"> </w:t>
      </w:r>
      <w:r>
        <w:t>w</w:t>
      </w:r>
      <w:r w:rsidR="00F26A6F">
        <w:t> </w:t>
      </w:r>
      <w:r>
        <w:t>recenzowanych materiałach z konferencji międzynarodowej, które w roku opublikowania</w:t>
      </w:r>
      <w:r w:rsidRPr="4FF49809">
        <w:rPr>
          <w:color w:val="000000" w:themeColor="text1"/>
        </w:rPr>
        <w:t xml:space="preserve"> artykułu w ostatecznej formie były ujęte w wykazie </w:t>
      </w:r>
      <w:r w:rsidR="001D0349">
        <w:t xml:space="preserve">czasopism naukowych, </w:t>
      </w:r>
      <w:r w:rsidRPr="4FF49809">
        <w:rPr>
          <w:color w:val="000000" w:themeColor="text1"/>
        </w:rPr>
        <w:t xml:space="preserve">sporządzonym zgodnie z przepisami wydanymi na podstawie art. 267 ust. 2 pkt 2 lit. b </w:t>
      </w:r>
      <w:r w:rsidR="00AE4831" w:rsidRPr="4FF49809">
        <w:rPr>
          <w:color w:val="000000" w:themeColor="text1"/>
        </w:rPr>
        <w:t>u</w:t>
      </w:r>
      <w:r w:rsidRPr="4FF49809">
        <w:rPr>
          <w:color w:val="000000" w:themeColor="text1"/>
        </w:rPr>
        <w:t>stawy z dnia 20 lipca 2018</w:t>
      </w:r>
      <w:r w:rsidR="00AE4831" w:rsidRPr="4FF49809">
        <w:rPr>
          <w:color w:val="000000" w:themeColor="text1"/>
        </w:rPr>
        <w:t> </w:t>
      </w:r>
      <w:r w:rsidRPr="4FF49809">
        <w:rPr>
          <w:color w:val="000000" w:themeColor="text1"/>
        </w:rPr>
        <w:t>r. Prawo szkolnictwie wyższym i nauce</w:t>
      </w:r>
      <w:r w:rsidR="00AE4831" w:rsidRPr="4FF49809">
        <w:rPr>
          <w:color w:val="000000" w:themeColor="text1"/>
        </w:rPr>
        <w:t xml:space="preserve"> </w:t>
      </w:r>
      <w:r w:rsidR="00AE4831">
        <w:t>(</w:t>
      </w:r>
      <w:r w:rsidR="008151A3">
        <w:t xml:space="preserve">tekst jedn. </w:t>
      </w:r>
      <w:r w:rsidR="00AE4831">
        <w:t>Dz. U.</w:t>
      </w:r>
      <w:r w:rsidR="008151A3">
        <w:t xml:space="preserve"> z</w:t>
      </w:r>
      <w:r w:rsidR="00E77395">
        <w:t> </w:t>
      </w:r>
      <w:r w:rsidR="008151A3">
        <w:t>2023 r.</w:t>
      </w:r>
      <w:r w:rsidR="00AE4831">
        <w:t xml:space="preserve"> poz. </w:t>
      </w:r>
      <w:r w:rsidR="008151A3">
        <w:t>742</w:t>
      </w:r>
      <w:r w:rsidR="00AE4831">
        <w:t>, z</w:t>
      </w:r>
      <w:r w:rsidR="001D0349">
        <w:t> </w:t>
      </w:r>
      <w:r w:rsidR="00AE4831">
        <w:t xml:space="preserve">późn. zm.), zwanej dalej </w:t>
      </w:r>
      <w:r w:rsidR="00D92A44" w:rsidRPr="00F87432">
        <w:t>u</w:t>
      </w:r>
      <w:r w:rsidR="00AE4831" w:rsidRPr="00F87432">
        <w:t>s</w:t>
      </w:r>
      <w:r w:rsidR="00AE4831">
        <w:t>tawą</w:t>
      </w:r>
      <w:r w:rsidR="00E00834" w:rsidRPr="4FF49809">
        <w:rPr>
          <w:color w:val="000000" w:themeColor="text1"/>
        </w:rPr>
        <w:t xml:space="preserve">, </w:t>
      </w:r>
      <w:r w:rsidR="1A04B03E" w:rsidRPr="4FF49809">
        <w:rPr>
          <w:color w:val="000000" w:themeColor="text1"/>
        </w:rPr>
        <w:t>lub</w:t>
      </w:r>
    </w:p>
    <w:p w14:paraId="664E0588" w14:textId="7DAA2F69" w:rsidR="003839D6" w:rsidRDefault="1D5F94AA" w:rsidP="00F514FA">
      <w:pPr>
        <w:pStyle w:val="Akapitzlist"/>
        <w:numPr>
          <w:ilvl w:val="0"/>
          <w:numId w:val="5"/>
        </w:numPr>
        <w:autoSpaceDE w:val="0"/>
        <w:autoSpaceDN w:val="0"/>
        <w:adjustRightInd w:val="0"/>
        <w:spacing w:after="117" w:line="276" w:lineRule="auto"/>
        <w:ind w:left="1020" w:hanging="340"/>
        <w:jc w:val="both"/>
      </w:pPr>
      <w:r w:rsidRPr="00F76329">
        <w:t xml:space="preserve">jednej monografii naukowej (albo rozdziału w takiej monografii) wydanej przez wydawnictwo ujęte w roku publikacji w ostatecznej formie w wykazie </w:t>
      </w:r>
      <w:r w:rsidR="00AE4831">
        <w:t xml:space="preserve">wydawnictw, </w:t>
      </w:r>
      <w:r w:rsidRPr="00F76329">
        <w:t>sporządzonym zgodnie z przepisami wydanymi na podstawie a</w:t>
      </w:r>
      <w:r w:rsidR="00AE4831">
        <w:t>r</w:t>
      </w:r>
      <w:r w:rsidRPr="00F76329">
        <w:t>t. 267 ust. 2 pkt</w:t>
      </w:r>
      <w:r w:rsidR="00AE4831">
        <w:t xml:space="preserve"> </w:t>
      </w:r>
      <w:r w:rsidRPr="00F76329">
        <w:t xml:space="preserve">2 lit. a </w:t>
      </w:r>
      <w:r w:rsidR="00174905">
        <w:t>u</w:t>
      </w:r>
      <w:r w:rsidRPr="00F76329">
        <w:t>stawy</w:t>
      </w:r>
      <w:r w:rsidR="00E00834">
        <w:t xml:space="preserve">, </w:t>
      </w:r>
      <w:r w:rsidR="6B517927" w:rsidRPr="00F76329">
        <w:t>lub</w:t>
      </w:r>
    </w:p>
    <w:p w14:paraId="35D3CD16" w14:textId="5A372A11" w:rsidR="00470E57" w:rsidRPr="003839D6" w:rsidRDefault="00470E57" w:rsidP="00F514FA">
      <w:pPr>
        <w:pStyle w:val="Akapitzlist"/>
        <w:numPr>
          <w:ilvl w:val="0"/>
          <w:numId w:val="5"/>
        </w:numPr>
        <w:autoSpaceDE w:val="0"/>
        <w:autoSpaceDN w:val="0"/>
        <w:adjustRightInd w:val="0"/>
        <w:spacing w:line="276" w:lineRule="auto"/>
        <w:ind w:left="1020" w:hanging="340"/>
        <w:jc w:val="both"/>
      </w:pPr>
      <w:r w:rsidRPr="003839D6">
        <w:t>jednego dzieła artystycznego o istotnym znaczeniu.</w:t>
      </w:r>
    </w:p>
    <w:p w14:paraId="70497692" w14:textId="055B180A" w:rsidR="00F633FE" w:rsidRPr="003839D6" w:rsidRDefault="00647A77" w:rsidP="00F514FA">
      <w:pPr>
        <w:pStyle w:val="Default"/>
        <w:numPr>
          <w:ilvl w:val="0"/>
          <w:numId w:val="7"/>
        </w:numPr>
        <w:spacing w:line="276" w:lineRule="auto"/>
        <w:ind w:left="340" w:hanging="340"/>
        <w:jc w:val="both"/>
        <w:rPr>
          <w:rFonts w:ascii="Times New Roman" w:hAnsi="Times New Roman" w:cs="Times New Roman"/>
        </w:rPr>
      </w:pPr>
      <w:r w:rsidRPr="00C002B4">
        <w:rPr>
          <w:rFonts w:ascii="Times New Roman" w:hAnsi="Times New Roman" w:cs="Times New Roman"/>
        </w:rPr>
        <w:t>W przypadku</w:t>
      </w:r>
      <w:r w:rsidR="7DCC6286" w:rsidRPr="00C002B4">
        <w:rPr>
          <w:rFonts w:ascii="Times New Roman" w:hAnsi="Times New Roman" w:cs="Times New Roman"/>
        </w:rPr>
        <w:t xml:space="preserve"> gdy rozprawę doktorską stanowi samodzielna i wyodrębniona część</w:t>
      </w:r>
      <w:r w:rsidRPr="00C002B4">
        <w:rPr>
          <w:rFonts w:ascii="Times New Roman" w:hAnsi="Times New Roman" w:cs="Times New Roman"/>
        </w:rPr>
        <w:t xml:space="preserve"> </w:t>
      </w:r>
      <w:r w:rsidR="77E9FE44" w:rsidRPr="00C002B4">
        <w:rPr>
          <w:rFonts w:ascii="Times New Roman" w:hAnsi="Times New Roman" w:cs="Times New Roman"/>
        </w:rPr>
        <w:t xml:space="preserve">pracy zbiorowej, kandydat przedkłada promotorom, o których mowa w </w:t>
      </w:r>
      <w:r w:rsidR="77E9FE44" w:rsidRPr="0000287B">
        <w:rPr>
          <w:rFonts w:ascii="Times New Roman" w:hAnsi="Times New Roman" w:cs="Times New Roman"/>
          <w:bCs/>
        </w:rPr>
        <w:t>§</w:t>
      </w:r>
      <w:r w:rsidR="77E9FE44" w:rsidRPr="0000287B">
        <w:rPr>
          <w:rFonts w:ascii="Times New Roman" w:hAnsi="Times New Roman" w:cs="Times New Roman"/>
        </w:rPr>
        <w:t xml:space="preserve"> </w:t>
      </w:r>
      <w:r w:rsidR="007B680D" w:rsidRPr="00014F03">
        <w:rPr>
          <w:rFonts w:ascii="Times New Roman" w:hAnsi="Times New Roman" w:cs="Times New Roman"/>
        </w:rPr>
        <w:t>5</w:t>
      </w:r>
      <w:r w:rsidR="00A721EF">
        <w:rPr>
          <w:rFonts w:ascii="Times New Roman" w:hAnsi="Times New Roman" w:cs="Times New Roman"/>
        </w:rPr>
        <w:t>,</w:t>
      </w:r>
      <w:r w:rsidR="155D23ED" w:rsidRPr="00C002B4">
        <w:rPr>
          <w:rFonts w:ascii="Times New Roman" w:hAnsi="Times New Roman" w:cs="Times New Roman"/>
        </w:rPr>
        <w:t xml:space="preserve"> wraz z dokumentami, o</w:t>
      </w:r>
      <w:r w:rsidR="008151A3">
        <w:rPr>
          <w:rFonts w:ascii="Times New Roman" w:hAnsi="Times New Roman" w:cs="Times New Roman"/>
        </w:rPr>
        <w:t> </w:t>
      </w:r>
      <w:r w:rsidR="155D23ED" w:rsidRPr="00C002B4">
        <w:rPr>
          <w:rFonts w:ascii="Times New Roman" w:hAnsi="Times New Roman" w:cs="Times New Roman"/>
        </w:rPr>
        <w:t>których mowa w ust. 1, oświadczenia wszystkich je</w:t>
      </w:r>
      <w:r w:rsidR="6ECD3243" w:rsidRPr="00C002B4">
        <w:rPr>
          <w:rFonts w:ascii="Times New Roman" w:hAnsi="Times New Roman" w:cs="Times New Roman"/>
        </w:rPr>
        <w:t>j współautorów określające indywidualny wkład ka</w:t>
      </w:r>
      <w:r w:rsidR="7431E893" w:rsidRPr="00C002B4">
        <w:rPr>
          <w:rFonts w:ascii="Times New Roman" w:hAnsi="Times New Roman" w:cs="Times New Roman"/>
        </w:rPr>
        <w:t>ż</w:t>
      </w:r>
      <w:r w:rsidR="6ECD3243" w:rsidRPr="00C002B4">
        <w:rPr>
          <w:rFonts w:ascii="Times New Roman" w:hAnsi="Times New Roman" w:cs="Times New Roman"/>
        </w:rPr>
        <w:t>dego z nich w jej powstanie. W przypadk</w:t>
      </w:r>
      <w:r w:rsidR="33547BB7" w:rsidRPr="00C002B4">
        <w:rPr>
          <w:rFonts w:ascii="Times New Roman" w:hAnsi="Times New Roman" w:cs="Times New Roman"/>
        </w:rPr>
        <w:t>u</w:t>
      </w:r>
      <w:r w:rsidR="00F87432">
        <w:rPr>
          <w:rFonts w:ascii="Times New Roman" w:hAnsi="Times New Roman" w:cs="Times New Roman"/>
        </w:rPr>
        <w:t xml:space="preserve"> </w:t>
      </w:r>
      <w:r w:rsidR="33547BB7" w:rsidRPr="00C002B4">
        <w:rPr>
          <w:rFonts w:ascii="Times New Roman" w:hAnsi="Times New Roman" w:cs="Times New Roman"/>
        </w:rPr>
        <w:t>gdy praca zbiorowa ma więcej niż 5 wspó</w:t>
      </w:r>
      <w:r w:rsidR="02B36EA4" w:rsidRPr="00C002B4">
        <w:rPr>
          <w:rFonts w:ascii="Times New Roman" w:hAnsi="Times New Roman" w:cs="Times New Roman"/>
        </w:rPr>
        <w:t>ł</w:t>
      </w:r>
      <w:r w:rsidR="33547BB7" w:rsidRPr="00C002B4">
        <w:rPr>
          <w:rFonts w:ascii="Times New Roman" w:hAnsi="Times New Roman" w:cs="Times New Roman"/>
        </w:rPr>
        <w:t>autorów, kandydat przedkłada oświadczenie określające jego indywidualny wkład</w:t>
      </w:r>
      <w:r w:rsidR="5AECD1A4" w:rsidRPr="00C002B4">
        <w:rPr>
          <w:rFonts w:ascii="Times New Roman" w:hAnsi="Times New Roman" w:cs="Times New Roman"/>
        </w:rPr>
        <w:t xml:space="preserve"> w</w:t>
      </w:r>
      <w:r w:rsidR="008151A3">
        <w:rPr>
          <w:rFonts w:ascii="Times New Roman" w:hAnsi="Times New Roman" w:cs="Times New Roman"/>
        </w:rPr>
        <w:t> </w:t>
      </w:r>
      <w:r w:rsidR="5AECD1A4" w:rsidRPr="00C002B4">
        <w:rPr>
          <w:rFonts w:ascii="Times New Roman" w:hAnsi="Times New Roman" w:cs="Times New Roman"/>
        </w:rPr>
        <w:t>powstanie tej pracy oraz oświadczenia co najmniej</w:t>
      </w:r>
      <w:r w:rsidR="33547BB7" w:rsidRPr="00C002B4">
        <w:rPr>
          <w:rFonts w:ascii="Times New Roman" w:hAnsi="Times New Roman" w:cs="Times New Roman"/>
        </w:rPr>
        <w:t xml:space="preserve"> </w:t>
      </w:r>
      <w:r w:rsidR="32D6CDC5" w:rsidRPr="00C002B4">
        <w:rPr>
          <w:rFonts w:ascii="Times New Roman" w:hAnsi="Times New Roman" w:cs="Times New Roman"/>
        </w:rPr>
        <w:t xml:space="preserve">czterech </w:t>
      </w:r>
      <w:r w:rsidR="53B4E4FB" w:rsidRPr="00C002B4">
        <w:rPr>
          <w:rFonts w:ascii="Times New Roman" w:hAnsi="Times New Roman" w:cs="Times New Roman"/>
        </w:rPr>
        <w:t>pozostałych współautorów. Kandydat jest zwolniony z obowiązku przedłożenia oświadc</w:t>
      </w:r>
      <w:r w:rsidR="33075794" w:rsidRPr="00C002B4">
        <w:rPr>
          <w:rFonts w:ascii="Times New Roman" w:hAnsi="Times New Roman" w:cs="Times New Roman"/>
        </w:rPr>
        <w:t>z</w:t>
      </w:r>
      <w:r w:rsidR="53B4E4FB" w:rsidRPr="00C002B4">
        <w:rPr>
          <w:rFonts w:ascii="Times New Roman" w:hAnsi="Times New Roman" w:cs="Times New Roman"/>
        </w:rPr>
        <w:t xml:space="preserve">enia w przypadku </w:t>
      </w:r>
      <w:r w:rsidR="09F66110" w:rsidRPr="00C002B4">
        <w:rPr>
          <w:rFonts w:ascii="Times New Roman" w:hAnsi="Times New Roman" w:cs="Times New Roman"/>
        </w:rPr>
        <w:t>ś</w:t>
      </w:r>
      <w:r w:rsidR="53B4E4FB" w:rsidRPr="00C002B4">
        <w:rPr>
          <w:rFonts w:ascii="Times New Roman" w:hAnsi="Times New Roman" w:cs="Times New Roman"/>
        </w:rPr>
        <w:t>mierci współautora</w:t>
      </w:r>
      <w:r w:rsidR="7252E19E" w:rsidRPr="00C002B4">
        <w:rPr>
          <w:rFonts w:ascii="Times New Roman" w:hAnsi="Times New Roman" w:cs="Times New Roman"/>
        </w:rPr>
        <w:t>, uznania go za zmarłego</w:t>
      </w:r>
      <w:r w:rsidR="53B4E4FB" w:rsidRPr="00C002B4">
        <w:rPr>
          <w:rFonts w:ascii="Times New Roman" w:hAnsi="Times New Roman" w:cs="Times New Roman"/>
        </w:rPr>
        <w:t xml:space="preserve"> </w:t>
      </w:r>
      <w:r w:rsidR="18AAF719" w:rsidRPr="00C002B4">
        <w:rPr>
          <w:rFonts w:ascii="Times New Roman" w:hAnsi="Times New Roman" w:cs="Times New Roman"/>
        </w:rPr>
        <w:t>albo jego trwałego uszczerbku na zdrowiu uniemożliwiającego uzyskanie oświadczenia. We</w:t>
      </w:r>
      <w:r w:rsidR="576545C2" w:rsidRPr="00C002B4">
        <w:rPr>
          <w:rFonts w:ascii="Times New Roman" w:hAnsi="Times New Roman" w:cs="Times New Roman"/>
        </w:rPr>
        <w:t>r</w:t>
      </w:r>
      <w:r w:rsidR="18AAF719" w:rsidRPr="00C002B4">
        <w:rPr>
          <w:rFonts w:ascii="Times New Roman" w:hAnsi="Times New Roman" w:cs="Times New Roman"/>
        </w:rPr>
        <w:t xml:space="preserve">yfikacji oświadczeń dokonuje/ą </w:t>
      </w:r>
      <w:r w:rsidR="18AAF719" w:rsidRPr="003839D6">
        <w:rPr>
          <w:rFonts w:ascii="Times New Roman" w:hAnsi="Times New Roman" w:cs="Times New Roman"/>
        </w:rPr>
        <w:t>promot</w:t>
      </w:r>
      <w:r w:rsidR="71AC3CC5" w:rsidRPr="003839D6">
        <w:rPr>
          <w:rFonts w:ascii="Times New Roman" w:hAnsi="Times New Roman" w:cs="Times New Roman"/>
        </w:rPr>
        <w:t xml:space="preserve">or/promotorzy. </w:t>
      </w:r>
    </w:p>
    <w:p w14:paraId="75627E67" w14:textId="708680BE" w:rsidR="00647A77" w:rsidRPr="003839D6" w:rsidRDefault="00647A77" w:rsidP="00F514FA">
      <w:pPr>
        <w:pStyle w:val="Default"/>
        <w:numPr>
          <w:ilvl w:val="0"/>
          <w:numId w:val="7"/>
        </w:numPr>
        <w:spacing w:line="276" w:lineRule="auto"/>
        <w:ind w:left="340" w:hanging="340"/>
        <w:jc w:val="both"/>
        <w:rPr>
          <w:rFonts w:ascii="Times New Roman" w:hAnsi="Times New Roman" w:cs="Times New Roman"/>
        </w:rPr>
      </w:pPr>
      <w:r w:rsidRPr="003839D6">
        <w:rPr>
          <w:rFonts w:ascii="Times New Roman" w:hAnsi="Times New Roman" w:cs="Times New Roman"/>
        </w:rPr>
        <w:t>Do wniosku należy dołączyć rozprawę doktorską wraz z pozytywną opinią promotora lub promotorów. Wzór wniosku określa</w:t>
      </w:r>
      <w:r w:rsidR="008A3314" w:rsidRPr="003839D6">
        <w:rPr>
          <w:rFonts w:ascii="Times New Roman" w:hAnsi="Times New Roman" w:cs="Times New Roman"/>
        </w:rPr>
        <w:t xml:space="preserve"> od</w:t>
      </w:r>
      <w:r w:rsidR="00B15C3A" w:rsidRPr="003839D6">
        <w:rPr>
          <w:rFonts w:ascii="Times New Roman" w:hAnsi="Times New Roman" w:cs="Times New Roman"/>
        </w:rPr>
        <w:t>rębne zarządzenie</w:t>
      </w:r>
      <w:r w:rsidRPr="003839D6">
        <w:rPr>
          <w:rFonts w:ascii="Times New Roman" w:hAnsi="Times New Roman" w:cs="Times New Roman"/>
        </w:rPr>
        <w:t xml:space="preserve"> </w:t>
      </w:r>
      <w:r w:rsidR="00C831C8">
        <w:rPr>
          <w:rFonts w:ascii="Times New Roman" w:hAnsi="Times New Roman" w:cs="Times New Roman"/>
        </w:rPr>
        <w:t>r</w:t>
      </w:r>
      <w:r w:rsidRPr="003839D6">
        <w:rPr>
          <w:rFonts w:ascii="Times New Roman" w:hAnsi="Times New Roman" w:cs="Times New Roman"/>
        </w:rPr>
        <w:t>ektor</w:t>
      </w:r>
      <w:r w:rsidR="00B15C3A" w:rsidRPr="003839D6">
        <w:rPr>
          <w:rFonts w:ascii="Times New Roman" w:hAnsi="Times New Roman" w:cs="Times New Roman"/>
        </w:rPr>
        <w:t>a</w:t>
      </w:r>
      <w:r w:rsidRPr="003839D6">
        <w:rPr>
          <w:rFonts w:ascii="Times New Roman" w:hAnsi="Times New Roman" w:cs="Times New Roman"/>
        </w:rPr>
        <w:t>.</w:t>
      </w:r>
    </w:p>
    <w:p w14:paraId="652CCCA0" w14:textId="70E42556" w:rsidR="006825E9" w:rsidRDefault="00647A77" w:rsidP="00F514FA">
      <w:pPr>
        <w:pStyle w:val="Default"/>
        <w:numPr>
          <w:ilvl w:val="0"/>
          <w:numId w:val="7"/>
        </w:numPr>
        <w:spacing w:line="276" w:lineRule="auto"/>
        <w:ind w:left="340" w:hanging="340"/>
        <w:jc w:val="both"/>
      </w:pPr>
      <w:r w:rsidRPr="003839D6">
        <w:rPr>
          <w:rFonts w:ascii="Times New Roman" w:hAnsi="Times New Roman" w:cs="Times New Roman"/>
          <w:color w:val="auto"/>
        </w:rPr>
        <w:t>W celu weryfikacji spełnienia wymagania, o którym mowa w ust. 1 pkt 2, w przypadku osoby ubiegającej się o nadanie stopnia doktora, która nie posiada</w:t>
      </w:r>
      <w:r w:rsidR="00E063F1">
        <w:rPr>
          <w:rFonts w:ascii="Times New Roman" w:hAnsi="Times New Roman" w:cs="Times New Roman"/>
          <w:color w:val="auto"/>
        </w:rPr>
        <w:t xml:space="preserve"> </w:t>
      </w:r>
      <w:r w:rsidRPr="003839D6">
        <w:rPr>
          <w:rFonts w:ascii="Times New Roman" w:hAnsi="Times New Roman" w:cs="Times New Roman"/>
          <w:color w:val="auto"/>
        </w:rPr>
        <w:t xml:space="preserve">certyfikatu lub </w:t>
      </w:r>
      <w:r w:rsidRPr="003839D6">
        <w:rPr>
          <w:rFonts w:ascii="Times New Roman" w:hAnsi="Times New Roman" w:cs="Times New Roman"/>
          <w:color w:val="auto"/>
          <w:spacing w:val="-4"/>
        </w:rPr>
        <w:t xml:space="preserve">dyplomu ukończenia </w:t>
      </w:r>
      <w:r w:rsidRPr="003839D6">
        <w:rPr>
          <w:rFonts w:ascii="Times New Roman" w:hAnsi="Times New Roman" w:cs="Times New Roman"/>
          <w:color w:val="auto"/>
          <w:spacing w:val="-4"/>
        </w:rPr>
        <w:lastRenderedPageBreak/>
        <w:t>studiów</w:t>
      </w:r>
      <w:r w:rsidR="00DC09B1" w:rsidRPr="003839D6">
        <w:rPr>
          <w:rFonts w:ascii="Times New Roman" w:hAnsi="Times New Roman" w:cs="Times New Roman"/>
          <w:color w:val="auto"/>
          <w:spacing w:val="-4"/>
        </w:rPr>
        <w:t xml:space="preserve">, </w:t>
      </w:r>
      <w:r w:rsidRPr="003839D6">
        <w:rPr>
          <w:rFonts w:ascii="Times New Roman" w:hAnsi="Times New Roman" w:cs="Times New Roman"/>
          <w:color w:val="auto"/>
          <w:spacing w:val="-4"/>
        </w:rPr>
        <w:t>podmiot doktoryzujący może przeprowadzić</w:t>
      </w:r>
      <w:r w:rsidRPr="00470E57">
        <w:rPr>
          <w:rFonts w:ascii="Times New Roman" w:hAnsi="Times New Roman" w:cs="Times New Roman"/>
          <w:color w:val="auto"/>
          <w:spacing w:val="-4"/>
        </w:rPr>
        <w:t xml:space="preserve"> egzamin potwierdzający</w:t>
      </w:r>
      <w:r w:rsidRPr="00470E57">
        <w:rPr>
          <w:rFonts w:ascii="Times New Roman" w:hAnsi="Times New Roman" w:cs="Times New Roman"/>
          <w:color w:val="auto"/>
        </w:rPr>
        <w:t xml:space="preserve"> znajomość </w:t>
      </w:r>
      <w:r w:rsidR="00A721EF" w:rsidRPr="00E15967">
        <w:rPr>
          <w:rFonts w:ascii="Times New Roman" w:hAnsi="Times New Roman" w:cs="Times New Roman"/>
          <w:color w:val="auto"/>
        </w:rPr>
        <w:t>nowożytnego</w:t>
      </w:r>
      <w:r w:rsidR="00A721EF">
        <w:rPr>
          <w:rFonts w:ascii="Times New Roman" w:hAnsi="Times New Roman" w:cs="Times New Roman"/>
          <w:color w:val="auto"/>
        </w:rPr>
        <w:t xml:space="preserve"> </w:t>
      </w:r>
      <w:r w:rsidRPr="00470E57">
        <w:rPr>
          <w:rFonts w:ascii="Times New Roman" w:hAnsi="Times New Roman" w:cs="Times New Roman"/>
          <w:color w:val="auto"/>
        </w:rPr>
        <w:t>języka obcego na poziomie biegłości językowej B2.</w:t>
      </w:r>
    </w:p>
    <w:p w14:paraId="44D0776E" w14:textId="189EFCD6" w:rsidR="00F26A6F" w:rsidRPr="00F76329" w:rsidRDefault="00F26A6F" w:rsidP="00E7738D">
      <w:pPr>
        <w:spacing w:before="120" w:line="276" w:lineRule="auto"/>
        <w:jc w:val="center"/>
        <w:rPr>
          <w:b/>
          <w:bCs/>
        </w:rPr>
      </w:pPr>
      <w:r w:rsidRPr="00F76329">
        <w:rPr>
          <w:b/>
          <w:bCs/>
        </w:rPr>
        <w:t xml:space="preserve">§ </w:t>
      </w:r>
      <w:r w:rsidR="00174905">
        <w:rPr>
          <w:b/>
          <w:bCs/>
        </w:rPr>
        <w:t>5</w:t>
      </w:r>
      <w:r w:rsidRPr="00F76329">
        <w:rPr>
          <w:b/>
          <w:bCs/>
        </w:rPr>
        <w:t>.</w:t>
      </w:r>
    </w:p>
    <w:p w14:paraId="49EA765A" w14:textId="00B0AD06" w:rsidR="00595416" w:rsidRPr="00E063F1" w:rsidRDefault="002E6AC5" w:rsidP="00E063F1">
      <w:pPr>
        <w:spacing w:after="60" w:line="276" w:lineRule="auto"/>
        <w:jc w:val="center"/>
        <w:rPr>
          <w:b/>
          <w:bCs/>
        </w:rPr>
      </w:pPr>
      <w:r w:rsidRPr="004777C0">
        <w:rPr>
          <w:b/>
          <w:bCs/>
        </w:rPr>
        <w:t xml:space="preserve">Sposób </w:t>
      </w:r>
      <w:r w:rsidRPr="4AED8C30">
        <w:rPr>
          <w:b/>
          <w:bCs/>
        </w:rPr>
        <w:t xml:space="preserve">wyznaczania i zmiany </w:t>
      </w:r>
      <w:r w:rsidR="5AFEC654" w:rsidRPr="4AED8C30">
        <w:rPr>
          <w:b/>
          <w:bCs/>
        </w:rPr>
        <w:t>promotora/promotorów/promotora pomocniczego</w:t>
      </w:r>
    </w:p>
    <w:p w14:paraId="05B34B12" w14:textId="309112D8" w:rsidR="5AFEC654" w:rsidRPr="00F76329" w:rsidRDefault="00F21358" w:rsidP="00F514FA">
      <w:pPr>
        <w:pStyle w:val="Default"/>
        <w:numPr>
          <w:ilvl w:val="0"/>
          <w:numId w:val="12"/>
        </w:numPr>
        <w:spacing w:line="276" w:lineRule="auto"/>
        <w:ind w:left="340" w:hanging="340"/>
        <w:rPr>
          <w:rFonts w:ascii="Times New Roman" w:hAnsi="Times New Roman" w:cs="Times New Roman"/>
          <w:color w:val="000000" w:themeColor="text1"/>
        </w:rPr>
      </w:pPr>
      <w:r w:rsidRPr="00F76329">
        <w:rPr>
          <w:rFonts w:ascii="Times New Roman" w:hAnsi="Times New Roman" w:cs="Times New Roman"/>
        </w:rPr>
        <w:t>Opiek</w:t>
      </w:r>
      <w:r>
        <w:rPr>
          <w:rFonts w:ascii="Times New Roman" w:hAnsi="Times New Roman" w:cs="Times New Roman"/>
        </w:rPr>
        <w:t>ę</w:t>
      </w:r>
      <w:r w:rsidRPr="00F76329">
        <w:rPr>
          <w:rFonts w:ascii="Times New Roman" w:hAnsi="Times New Roman" w:cs="Times New Roman"/>
        </w:rPr>
        <w:t xml:space="preserve"> </w:t>
      </w:r>
      <w:r>
        <w:rPr>
          <w:rFonts w:ascii="Times New Roman" w:hAnsi="Times New Roman" w:cs="Times New Roman"/>
        </w:rPr>
        <w:t xml:space="preserve">naukową </w:t>
      </w:r>
      <w:r w:rsidR="5AFEC654" w:rsidRPr="00F76329">
        <w:rPr>
          <w:rFonts w:ascii="Times New Roman" w:hAnsi="Times New Roman" w:cs="Times New Roman"/>
        </w:rPr>
        <w:t xml:space="preserve">nad </w:t>
      </w:r>
      <w:r w:rsidR="00346E98">
        <w:rPr>
          <w:rFonts w:ascii="Times New Roman" w:hAnsi="Times New Roman" w:cs="Times New Roman"/>
        </w:rPr>
        <w:t>przygotowaniem rozprawy doktorskiej</w:t>
      </w:r>
      <w:r w:rsidR="5AFEC654" w:rsidRPr="00F76329">
        <w:rPr>
          <w:rFonts w:ascii="Times New Roman" w:hAnsi="Times New Roman" w:cs="Times New Roman"/>
        </w:rPr>
        <w:t xml:space="preserve"> </w:t>
      </w:r>
      <w:r>
        <w:rPr>
          <w:rFonts w:ascii="Times New Roman" w:hAnsi="Times New Roman" w:cs="Times New Roman"/>
        </w:rPr>
        <w:t>sprawują</w:t>
      </w:r>
      <w:r w:rsidR="5AFEC654" w:rsidRPr="00F76329">
        <w:rPr>
          <w:rFonts w:ascii="Times New Roman" w:hAnsi="Times New Roman" w:cs="Times New Roman"/>
        </w:rPr>
        <w:t>:</w:t>
      </w:r>
    </w:p>
    <w:p w14:paraId="362C1F96" w14:textId="0E3C976A" w:rsidR="5AFEC654" w:rsidRPr="00F76329" w:rsidRDefault="5AFEC654" w:rsidP="00F514FA">
      <w:pPr>
        <w:pStyle w:val="Akapitzlist"/>
        <w:numPr>
          <w:ilvl w:val="0"/>
          <w:numId w:val="8"/>
        </w:numPr>
        <w:spacing w:line="276" w:lineRule="auto"/>
        <w:ind w:left="680" w:hanging="340"/>
        <w:jc w:val="both"/>
      </w:pPr>
      <w:r>
        <w:t>promotor lub</w:t>
      </w:r>
      <w:r w:rsidR="00A42A11">
        <w:t xml:space="preserve"> w przypadku gdy zakres badawczy rozprawy ma charakter interdyscyplinarny</w:t>
      </w:r>
      <w:r w:rsidR="0007637F">
        <w:t xml:space="preserve"> </w:t>
      </w:r>
      <w:r>
        <w:t>promotor</w:t>
      </w:r>
      <w:r w:rsidR="00F21358">
        <w:t>zy</w:t>
      </w:r>
      <w:r>
        <w:t>;</w:t>
      </w:r>
    </w:p>
    <w:p w14:paraId="16149594" w14:textId="293A45DB" w:rsidR="5AFEC654" w:rsidRPr="00F76329" w:rsidRDefault="00B700BE" w:rsidP="00F514FA">
      <w:pPr>
        <w:pStyle w:val="Akapitzlist"/>
        <w:numPr>
          <w:ilvl w:val="0"/>
          <w:numId w:val="8"/>
        </w:numPr>
        <w:spacing w:line="276" w:lineRule="auto"/>
        <w:ind w:left="680" w:hanging="340"/>
        <w:jc w:val="both"/>
      </w:pPr>
      <w:r w:rsidRPr="00F76329">
        <w:t xml:space="preserve">promotor </w:t>
      </w:r>
      <w:r w:rsidR="00346E98">
        <w:t>i</w:t>
      </w:r>
      <w:r w:rsidR="5AFEC654" w:rsidRPr="00F76329">
        <w:t xml:space="preserve"> promotor </w:t>
      </w:r>
      <w:r w:rsidR="00595416" w:rsidRPr="00F76329">
        <w:t>pomocnicz</w:t>
      </w:r>
      <w:r w:rsidR="00595416">
        <w:t>y</w:t>
      </w:r>
      <w:r w:rsidR="5AFEC654" w:rsidRPr="00F76329">
        <w:t>.</w:t>
      </w:r>
    </w:p>
    <w:p w14:paraId="27EDA2CF" w14:textId="3E50DD94" w:rsidR="00DC33C0" w:rsidRPr="002B28FA" w:rsidRDefault="5072334B" w:rsidP="00F514FA">
      <w:pPr>
        <w:pStyle w:val="Default"/>
        <w:numPr>
          <w:ilvl w:val="0"/>
          <w:numId w:val="12"/>
        </w:numPr>
        <w:spacing w:line="276" w:lineRule="auto"/>
        <w:ind w:left="340" w:hanging="340"/>
        <w:jc w:val="both"/>
        <w:rPr>
          <w:rFonts w:ascii="Times New Roman" w:hAnsi="Times New Roman" w:cs="Times New Roman"/>
          <w:color w:val="auto"/>
        </w:rPr>
      </w:pPr>
      <w:r w:rsidRPr="087BAD29">
        <w:rPr>
          <w:rFonts w:ascii="Times New Roman" w:hAnsi="Times New Roman" w:cs="Times New Roman"/>
          <w:color w:val="auto"/>
        </w:rPr>
        <w:t xml:space="preserve">Promotorem może </w:t>
      </w:r>
      <w:r w:rsidR="00346E98" w:rsidRPr="087BAD29">
        <w:rPr>
          <w:rFonts w:ascii="Times New Roman" w:hAnsi="Times New Roman" w:cs="Times New Roman"/>
          <w:color w:val="auto"/>
        </w:rPr>
        <w:t>być</w:t>
      </w:r>
      <w:r w:rsidRPr="087BAD29">
        <w:rPr>
          <w:rFonts w:ascii="Times New Roman" w:hAnsi="Times New Roman" w:cs="Times New Roman"/>
          <w:color w:val="auto"/>
        </w:rPr>
        <w:t xml:space="preserve"> osoba posiadająca stopień doktora habilitowanego lub tytuł profesora</w:t>
      </w:r>
      <w:r w:rsidR="00DC33C0" w:rsidRPr="087BAD29">
        <w:rPr>
          <w:rFonts w:ascii="Times New Roman" w:hAnsi="Times New Roman" w:cs="Times New Roman"/>
          <w:color w:val="auto"/>
        </w:rPr>
        <w:t xml:space="preserve">. Promotorem pomocniczym może </w:t>
      </w:r>
      <w:r w:rsidR="0018234C">
        <w:rPr>
          <w:rFonts w:ascii="Times New Roman" w:hAnsi="Times New Roman" w:cs="Times New Roman"/>
          <w:color w:val="auto"/>
        </w:rPr>
        <w:t>by</w:t>
      </w:r>
      <w:r w:rsidR="0018234C" w:rsidRPr="087BAD29">
        <w:rPr>
          <w:rFonts w:ascii="Times New Roman" w:hAnsi="Times New Roman" w:cs="Times New Roman"/>
          <w:color w:val="auto"/>
        </w:rPr>
        <w:t xml:space="preserve">ć </w:t>
      </w:r>
      <w:r w:rsidR="00DC33C0" w:rsidRPr="087BAD29">
        <w:rPr>
          <w:rFonts w:ascii="Times New Roman" w:hAnsi="Times New Roman" w:cs="Times New Roman"/>
          <w:color w:val="auto"/>
        </w:rPr>
        <w:t xml:space="preserve">osoba posiadająca </w:t>
      </w:r>
      <w:r w:rsidR="00216EAA" w:rsidRPr="087BAD29">
        <w:rPr>
          <w:rFonts w:ascii="Times New Roman" w:hAnsi="Times New Roman" w:cs="Times New Roman"/>
          <w:color w:val="auto"/>
        </w:rPr>
        <w:t xml:space="preserve">co najmniej </w:t>
      </w:r>
      <w:r w:rsidR="00DC33C0" w:rsidRPr="087BAD29">
        <w:rPr>
          <w:rFonts w:ascii="Times New Roman" w:hAnsi="Times New Roman" w:cs="Times New Roman"/>
          <w:color w:val="auto"/>
        </w:rPr>
        <w:t>stopień doktora.</w:t>
      </w:r>
    </w:p>
    <w:p w14:paraId="2F25C45B" w14:textId="1459EDEE" w:rsidR="00C97F56" w:rsidRPr="002B28FA" w:rsidRDefault="00DC33C0" w:rsidP="00F514FA">
      <w:pPr>
        <w:pStyle w:val="Default"/>
        <w:numPr>
          <w:ilvl w:val="0"/>
          <w:numId w:val="12"/>
        </w:numPr>
        <w:spacing w:line="276" w:lineRule="auto"/>
        <w:ind w:left="340" w:hanging="340"/>
        <w:jc w:val="both"/>
        <w:rPr>
          <w:rFonts w:ascii="Times New Roman" w:hAnsi="Times New Roman" w:cs="Times New Roman"/>
          <w:color w:val="auto"/>
        </w:rPr>
      </w:pPr>
      <w:r w:rsidRPr="002B28FA">
        <w:rPr>
          <w:rFonts w:ascii="Times New Roman" w:hAnsi="Times New Roman" w:cs="Times New Roman"/>
          <w:color w:val="auto"/>
        </w:rPr>
        <w:t xml:space="preserve">Promotorem może być </w:t>
      </w:r>
      <w:r w:rsidR="5072334B" w:rsidRPr="002B28FA">
        <w:rPr>
          <w:rFonts w:ascii="Times New Roman" w:hAnsi="Times New Roman" w:cs="Times New Roman"/>
          <w:color w:val="auto"/>
        </w:rPr>
        <w:t>osob</w:t>
      </w:r>
      <w:r w:rsidRPr="002B28FA">
        <w:rPr>
          <w:rFonts w:ascii="Times New Roman" w:hAnsi="Times New Roman" w:cs="Times New Roman"/>
          <w:color w:val="auto"/>
        </w:rPr>
        <w:t>a</w:t>
      </w:r>
      <w:r w:rsidR="5072334B" w:rsidRPr="002B28FA">
        <w:rPr>
          <w:rFonts w:ascii="Times New Roman" w:hAnsi="Times New Roman" w:cs="Times New Roman"/>
          <w:color w:val="auto"/>
        </w:rPr>
        <w:t xml:space="preserve"> </w:t>
      </w:r>
      <w:r w:rsidRPr="002B28FA">
        <w:rPr>
          <w:rFonts w:ascii="Times New Roman" w:hAnsi="Times New Roman" w:cs="Times New Roman"/>
          <w:color w:val="auto"/>
        </w:rPr>
        <w:t xml:space="preserve">niespełniająca wymagań, o których mowa w ust. 2, </w:t>
      </w:r>
      <w:r w:rsidR="5072334B" w:rsidRPr="002B28FA">
        <w:rPr>
          <w:rFonts w:ascii="Times New Roman" w:hAnsi="Times New Roman" w:cs="Times New Roman"/>
          <w:color w:val="auto"/>
        </w:rPr>
        <w:t>zatrudnion</w:t>
      </w:r>
      <w:r w:rsidRPr="002B28FA">
        <w:rPr>
          <w:rFonts w:ascii="Times New Roman" w:hAnsi="Times New Roman" w:cs="Times New Roman"/>
          <w:color w:val="auto"/>
        </w:rPr>
        <w:t>a</w:t>
      </w:r>
      <w:r w:rsidR="5072334B" w:rsidRPr="002B28FA">
        <w:rPr>
          <w:rFonts w:ascii="Times New Roman" w:hAnsi="Times New Roman" w:cs="Times New Roman"/>
          <w:color w:val="auto"/>
        </w:rPr>
        <w:t xml:space="preserve"> w</w:t>
      </w:r>
      <w:r w:rsidRPr="002B28FA">
        <w:rPr>
          <w:rFonts w:ascii="Times New Roman" w:hAnsi="Times New Roman" w:cs="Times New Roman"/>
          <w:color w:val="auto"/>
        </w:rPr>
        <w:t> </w:t>
      </w:r>
      <w:r w:rsidR="5072334B" w:rsidRPr="002B28FA">
        <w:rPr>
          <w:rFonts w:ascii="Times New Roman" w:hAnsi="Times New Roman" w:cs="Times New Roman"/>
          <w:color w:val="auto"/>
        </w:rPr>
        <w:t>zagraniczn</w:t>
      </w:r>
      <w:r w:rsidRPr="002B28FA">
        <w:rPr>
          <w:rFonts w:ascii="Times New Roman" w:hAnsi="Times New Roman" w:cs="Times New Roman"/>
          <w:color w:val="auto"/>
        </w:rPr>
        <w:t xml:space="preserve">ej uczelni lub instytucji naukowej, jeżeli </w:t>
      </w:r>
      <w:r w:rsidR="001C2BEC" w:rsidRPr="00470E57">
        <w:rPr>
          <w:rFonts w:ascii="Times New Roman" w:hAnsi="Times New Roman" w:cs="Times New Roman"/>
          <w:color w:val="auto"/>
        </w:rPr>
        <w:t>R</w:t>
      </w:r>
      <w:r w:rsidR="00D44284" w:rsidRPr="00470E57">
        <w:rPr>
          <w:rFonts w:ascii="Times New Roman" w:hAnsi="Times New Roman" w:cs="Times New Roman"/>
          <w:color w:val="auto"/>
        </w:rPr>
        <w:t xml:space="preserve">ada </w:t>
      </w:r>
      <w:r w:rsidR="00E15967">
        <w:rPr>
          <w:rFonts w:ascii="Times New Roman" w:hAnsi="Times New Roman" w:cs="Times New Roman"/>
          <w:color w:val="auto"/>
        </w:rPr>
        <w:t>D</w:t>
      </w:r>
      <w:r w:rsidR="00D44284" w:rsidRPr="00470E57">
        <w:rPr>
          <w:rFonts w:ascii="Times New Roman" w:hAnsi="Times New Roman" w:cs="Times New Roman"/>
          <w:color w:val="auto"/>
        </w:rPr>
        <w:t xml:space="preserve">yscypliny </w:t>
      </w:r>
      <w:r w:rsidRPr="002B28FA">
        <w:rPr>
          <w:rFonts w:ascii="Times New Roman" w:hAnsi="Times New Roman" w:cs="Times New Roman"/>
          <w:color w:val="auto"/>
        </w:rPr>
        <w:t>uzna, że</w:t>
      </w:r>
      <w:r w:rsidR="5072334B" w:rsidRPr="002B28FA">
        <w:rPr>
          <w:rFonts w:ascii="Times New Roman" w:hAnsi="Times New Roman" w:cs="Times New Roman"/>
          <w:color w:val="auto"/>
        </w:rPr>
        <w:t xml:space="preserve"> </w:t>
      </w:r>
      <w:r w:rsidRPr="002B28FA">
        <w:rPr>
          <w:rFonts w:ascii="Times New Roman" w:hAnsi="Times New Roman" w:cs="Times New Roman"/>
          <w:color w:val="auto"/>
        </w:rPr>
        <w:t xml:space="preserve">osoba ta </w:t>
      </w:r>
      <w:r w:rsidR="5072334B" w:rsidRPr="002B28FA">
        <w:rPr>
          <w:rFonts w:ascii="Times New Roman" w:hAnsi="Times New Roman" w:cs="Times New Roman"/>
          <w:color w:val="auto"/>
        </w:rPr>
        <w:t>posiada znaczące osiągnięcia w zakresie zagadnień naukowych, których dotyczy rozprawa doktorska.</w:t>
      </w:r>
    </w:p>
    <w:p w14:paraId="1587AF69" w14:textId="2BC9FA39" w:rsidR="00DC33C0" w:rsidRPr="002B28FA" w:rsidRDefault="00DC33C0" w:rsidP="00F514FA">
      <w:pPr>
        <w:pStyle w:val="Default"/>
        <w:numPr>
          <w:ilvl w:val="0"/>
          <w:numId w:val="12"/>
        </w:numPr>
        <w:spacing w:line="276" w:lineRule="auto"/>
        <w:ind w:left="340" w:hanging="340"/>
        <w:jc w:val="both"/>
        <w:rPr>
          <w:rFonts w:ascii="Times New Roman" w:hAnsi="Times New Roman" w:cs="Times New Roman"/>
          <w:color w:val="auto"/>
        </w:rPr>
      </w:pPr>
      <w:r w:rsidRPr="002B28FA">
        <w:rPr>
          <w:rFonts w:ascii="Times New Roman" w:hAnsi="Times New Roman" w:cs="Times New Roman"/>
          <w:color w:val="auto"/>
        </w:rPr>
        <w:t xml:space="preserve">Promotorem nie może </w:t>
      </w:r>
      <w:r w:rsidR="003479FC">
        <w:rPr>
          <w:rFonts w:ascii="Times New Roman" w:hAnsi="Times New Roman" w:cs="Times New Roman"/>
          <w:color w:val="auto"/>
        </w:rPr>
        <w:t>by</w:t>
      </w:r>
      <w:r w:rsidR="003479FC" w:rsidRPr="002B28FA">
        <w:rPr>
          <w:rFonts w:ascii="Times New Roman" w:hAnsi="Times New Roman" w:cs="Times New Roman"/>
          <w:color w:val="auto"/>
        </w:rPr>
        <w:t xml:space="preserve">ć </w:t>
      </w:r>
      <w:r w:rsidRPr="002B28FA">
        <w:rPr>
          <w:rFonts w:ascii="Times New Roman" w:hAnsi="Times New Roman" w:cs="Times New Roman"/>
          <w:color w:val="auto"/>
        </w:rPr>
        <w:t>osoba, która w okresie ostatnich 5 lat:</w:t>
      </w:r>
    </w:p>
    <w:p w14:paraId="11610ED6" w14:textId="5D5AB995" w:rsidR="00DC33C0" w:rsidRPr="002B28FA" w:rsidRDefault="00DC33C0" w:rsidP="0007637F">
      <w:pPr>
        <w:pStyle w:val="Default"/>
        <w:spacing w:line="276" w:lineRule="auto"/>
        <w:ind w:left="680" w:hanging="340"/>
        <w:jc w:val="both"/>
        <w:rPr>
          <w:rFonts w:ascii="Times New Roman" w:hAnsi="Times New Roman" w:cs="Times New Roman"/>
          <w:color w:val="auto"/>
        </w:rPr>
      </w:pPr>
      <w:r w:rsidRPr="002B28FA">
        <w:rPr>
          <w:rFonts w:ascii="Times New Roman" w:hAnsi="Times New Roman" w:cs="Times New Roman"/>
          <w:color w:val="auto"/>
        </w:rPr>
        <w:t>1)</w:t>
      </w:r>
      <w:r w:rsidRPr="002B28FA">
        <w:rPr>
          <w:rFonts w:ascii="Times New Roman" w:hAnsi="Times New Roman" w:cs="Times New Roman"/>
          <w:color w:val="auto"/>
        </w:rPr>
        <w:tab/>
        <w:t xml:space="preserve">była promotorem 4 doktorantów, którzy zostali skreśleni z listy doktorantów </w:t>
      </w:r>
      <w:r w:rsidR="00B03E02">
        <w:rPr>
          <w:rFonts w:ascii="Times New Roman" w:hAnsi="Times New Roman" w:cs="Times New Roman"/>
          <w:color w:val="auto"/>
        </w:rPr>
        <w:t xml:space="preserve">Szkoły Doktorskiej </w:t>
      </w:r>
      <w:r w:rsidRPr="002B28FA">
        <w:rPr>
          <w:rFonts w:ascii="Times New Roman" w:hAnsi="Times New Roman" w:cs="Times New Roman"/>
          <w:color w:val="auto"/>
        </w:rPr>
        <w:t>z powodu negatywnego wyniku oceny śródokresowej, lub</w:t>
      </w:r>
    </w:p>
    <w:p w14:paraId="7D64D622" w14:textId="05A48F5B" w:rsidR="00E35EC1" w:rsidRPr="00E35EC1" w:rsidRDefault="00DC33C0" w:rsidP="00E35EC1">
      <w:pPr>
        <w:pStyle w:val="Default"/>
        <w:spacing w:line="276" w:lineRule="auto"/>
        <w:ind w:left="680" w:hanging="340"/>
        <w:jc w:val="both"/>
        <w:rPr>
          <w:rFonts w:ascii="Times New Roman" w:hAnsi="Times New Roman" w:cs="Times New Roman"/>
          <w:color w:val="000000" w:themeColor="text1"/>
        </w:rPr>
      </w:pPr>
      <w:r w:rsidRPr="002B28FA">
        <w:rPr>
          <w:rFonts w:ascii="Times New Roman" w:hAnsi="Times New Roman" w:cs="Times New Roman"/>
          <w:color w:val="auto"/>
        </w:rPr>
        <w:t>2)</w:t>
      </w:r>
      <w:r w:rsidRPr="002B28FA">
        <w:rPr>
          <w:rFonts w:ascii="Times New Roman" w:hAnsi="Times New Roman" w:cs="Times New Roman"/>
          <w:color w:val="auto"/>
        </w:rPr>
        <w:tab/>
        <w:t>sprawowała opiekę nad przygotowaniem rozprawy przez co najmniej 2 osoby ubiegające się o</w:t>
      </w:r>
      <w:r w:rsidR="00725C9B" w:rsidRPr="002B28FA">
        <w:rPr>
          <w:rFonts w:ascii="Times New Roman" w:hAnsi="Times New Roman" w:cs="Times New Roman"/>
          <w:color w:val="auto"/>
        </w:rPr>
        <w:t> </w:t>
      </w:r>
      <w:r w:rsidRPr="002B28FA">
        <w:rPr>
          <w:rFonts w:ascii="Times New Roman" w:hAnsi="Times New Roman" w:cs="Times New Roman"/>
          <w:color w:val="auto"/>
        </w:rPr>
        <w:t xml:space="preserve">stopień doktora, które uzyskały </w:t>
      </w:r>
      <w:r w:rsidR="00DA1234" w:rsidRPr="00DA1234">
        <w:rPr>
          <w:rFonts w:ascii="Times New Roman" w:hAnsi="Times New Roman" w:cs="Times New Roman"/>
          <w:color w:val="auto"/>
        </w:rPr>
        <w:t>od co najmniej 2 recenzentó</w:t>
      </w:r>
      <w:r w:rsidR="00174905">
        <w:rPr>
          <w:rFonts w:ascii="Times New Roman" w:hAnsi="Times New Roman" w:cs="Times New Roman"/>
          <w:color w:val="auto"/>
        </w:rPr>
        <w:t>w</w:t>
      </w:r>
      <w:r w:rsidRPr="002B28FA">
        <w:rPr>
          <w:rFonts w:ascii="Times New Roman" w:hAnsi="Times New Roman" w:cs="Times New Roman"/>
          <w:color w:val="auto"/>
        </w:rPr>
        <w:t xml:space="preserve"> </w:t>
      </w:r>
      <w:r w:rsidR="00DA1234">
        <w:rPr>
          <w:rFonts w:ascii="Times New Roman" w:hAnsi="Times New Roman" w:cs="Times New Roman"/>
          <w:color w:val="auto"/>
        </w:rPr>
        <w:t>negatywne</w:t>
      </w:r>
      <w:r w:rsidR="00E35EC1">
        <w:rPr>
          <w:rFonts w:ascii="Times New Roman" w:hAnsi="Times New Roman" w:cs="Times New Roman"/>
          <w:color w:val="auto"/>
        </w:rPr>
        <w:t xml:space="preserve"> recenzje.</w:t>
      </w:r>
      <w:r w:rsidR="00DA1234">
        <w:rPr>
          <w:rFonts w:ascii="Times New Roman" w:hAnsi="Times New Roman" w:cs="Times New Roman"/>
          <w:color w:val="auto"/>
        </w:rPr>
        <w:t xml:space="preserve"> </w:t>
      </w:r>
    </w:p>
    <w:p w14:paraId="519DA129" w14:textId="58B85A8D" w:rsidR="00E35EC1" w:rsidRPr="00E35EC1" w:rsidRDefault="00E35EC1" w:rsidP="00F514FA">
      <w:pPr>
        <w:pStyle w:val="Default"/>
        <w:numPr>
          <w:ilvl w:val="0"/>
          <w:numId w:val="12"/>
        </w:numPr>
        <w:spacing w:line="276" w:lineRule="auto"/>
        <w:ind w:left="340" w:hanging="340"/>
        <w:jc w:val="both"/>
        <w:rPr>
          <w:rFonts w:ascii="Times New Roman" w:hAnsi="Times New Roman" w:cs="Times New Roman"/>
          <w:color w:val="000000" w:themeColor="text1"/>
        </w:rPr>
      </w:pPr>
      <w:r>
        <w:rPr>
          <w:rFonts w:ascii="Times New Roman" w:hAnsi="Times New Roman" w:cs="Times New Roman"/>
          <w:color w:val="000000" w:themeColor="text1"/>
        </w:rPr>
        <w:t>Osoby niebędące doktorantami Szkoły Doktorskiej składają wniosek o wyznaczenie promotora lub promotorów do Przewodniczącego Rady Dyscypliny.</w:t>
      </w:r>
    </w:p>
    <w:p w14:paraId="14F7DE39" w14:textId="31C47468" w:rsidR="0044088F" w:rsidRPr="00F76329" w:rsidRDefault="0044088F" w:rsidP="00F514FA">
      <w:pPr>
        <w:pStyle w:val="Default"/>
        <w:numPr>
          <w:ilvl w:val="0"/>
          <w:numId w:val="12"/>
        </w:numPr>
        <w:spacing w:line="276" w:lineRule="auto"/>
        <w:ind w:left="340" w:hanging="340"/>
        <w:jc w:val="both"/>
        <w:rPr>
          <w:rFonts w:ascii="Times New Roman" w:hAnsi="Times New Roman" w:cs="Times New Roman"/>
          <w:color w:val="000000" w:themeColor="text1"/>
        </w:rPr>
      </w:pPr>
      <w:r w:rsidRPr="4FF49809">
        <w:rPr>
          <w:rFonts w:ascii="Times New Roman" w:hAnsi="Times New Roman" w:cs="Times New Roman"/>
        </w:rPr>
        <w:t xml:space="preserve">Wniosek o wyznaczenie/zmianę promotora </w:t>
      </w:r>
      <w:r w:rsidR="00A84817" w:rsidRPr="4FF49809">
        <w:rPr>
          <w:rFonts w:ascii="Times New Roman" w:hAnsi="Times New Roman" w:cs="Times New Roman"/>
        </w:rPr>
        <w:t xml:space="preserve">lub promotora pomocniczego </w:t>
      </w:r>
      <w:r w:rsidRPr="4FF49809">
        <w:rPr>
          <w:rFonts w:ascii="Times New Roman" w:hAnsi="Times New Roman" w:cs="Times New Roman"/>
        </w:rPr>
        <w:t>powinien zawierać:</w:t>
      </w:r>
    </w:p>
    <w:p w14:paraId="0414F5CB" w14:textId="62E0A026" w:rsidR="0044088F" w:rsidRPr="0044088F" w:rsidRDefault="0044088F" w:rsidP="00F514FA">
      <w:pPr>
        <w:pStyle w:val="Default"/>
        <w:numPr>
          <w:ilvl w:val="1"/>
          <w:numId w:val="4"/>
        </w:numPr>
        <w:spacing w:line="276" w:lineRule="auto"/>
        <w:ind w:left="680" w:hanging="340"/>
        <w:jc w:val="both"/>
        <w:rPr>
          <w:rFonts w:ascii="Times New Roman" w:hAnsi="Times New Roman" w:cs="Times New Roman"/>
        </w:rPr>
      </w:pPr>
      <w:r w:rsidRPr="087BAD29">
        <w:rPr>
          <w:rFonts w:ascii="Times New Roman" w:hAnsi="Times New Roman" w:cs="Times New Roman"/>
        </w:rPr>
        <w:t>propozycję osób do objęcia funkcji promotora/promotora pomocniczego wraz z</w:t>
      </w:r>
      <w:r w:rsidR="00E77395">
        <w:rPr>
          <w:rFonts w:ascii="Times New Roman" w:hAnsi="Times New Roman" w:cs="Times New Roman"/>
        </w:rPr>
        <w:t> </w:t>
      </w:r>
      <w:r w:rsidRPr="087BAD29">
        <w:rPr>
          <w:rFonts w:ascii="Times New Roman" w:hAnsi="Times New Roman" w:cs="Times New Roman"/>
        </w:rPr>
        <w:t>uzasadnieniem;</w:t>
      </w:r>
    </w:p>
    <w:p w14:paraId="3326325B" w14:textId="1A9F5C75" w:rsidR="0044088F" w:rsidRDefault="0044088F" w:rsidP="00F514FA">
      <w:pPr>
        <w:pStyle w:val="Default"/>
        <w:numPr>
          <w:ilvl w:val="1"/>
          <w:numId w:val="4"/>
        </w:numPr>
        <w:spacing w:line="276" w:lineRule="auto"/>
        <w:ind w:left="680" w:hanging="340"/>
        <w:jc w:val="both"/>
        <w:rPr>
          <w:rFonts w:ascii="Times New Roman" w:hAnsi="Times New Roman" w:cs="Times New Roman"/>
        </w:rPr>
      </w:pPr>
      <w:r w:rsidRPr="087BAD29">
        <w:rPr>
          <w:rFonts w:ascii="Times New Roman" w:hAnsi="Times New Roman" w:cs="Times New Roman"/>
        </w:rPr>
        <w:t>zgodę wskazanych osób do objęcia funkcji promotora/promotora pomocniczego.</w:t>
      </w:r>
    </w:p>
    <w:p w14:paraId="31A9C3F1" w14:textId="77777777" w:rsidR="00AD1D70" w:rsidRDefault="00BF26ED" w:rsidP="00F514FA">
      <w:pPr>
        <w:pStyle w:val="Default"/>
        <w:numPr>
          <w:ilvl w:val="0"/>
          <w:numId w:val="12"/>
        </w:numPr>
        <w:spacing w:line="276" w:lineRule="auto"/>
        <w:ind w:left="340" w:hanging="340"/>
        <w:jc w:val="both"/>
        <w:rPr>
          <w:rFonts w:ascii="Times New Roman" w:hAnsi="Times New Roman" w:cs="Times New Roman"/>
          <w:color w:val="auto"/>
        </w:rPr>
      </w:pPr>
      <w:r w:rsidRPr="4AED8C30">
        <w:rPr>
          <w:rFonts w:ascii="Times New Roman" w:hAnsi="Times New Roman" w:cs="Times New Roman"/>
          <w:color w:val="auto"/>
        </w:rPr>
        <w:t>Promotora, promotorów lub promotora pomocniczego</w:t>
      </w:r>
      <w:r w:rsidR="00B1274E" w:rsidRPr="4AED8C30">
        <w:rPr>
          <w:rFonts w:ascii="Times New Roman" w:hAnsi="Times New Roman" w:cs="Times New Roman"/>
          <w:color w:val="auto"/>
        </w:rPr>
        <w:t xml:space="preserve"> </w:t>
      </w:r>
      <w:r w:rsidR="3890D72E" w:rsidRPr="4AED8C30">
        <w:rPr>
          <w:rFonts w:ascii="Times New Roman" w:hAnsi="Times New Roman" w:cs="Times New Roman"/>
          <w:color w:val="auto"/>
        </w:rPr>
        <w:t>w</w:t>
      </w:r>
      <w:r w:rsidR="00B1274E" w:rsidRPr="4AED8C30">
        <w:rPr>
          <w:rFonts w:ascii="Times New Roman" w:hAnsi="Times New Roman" w:cs="Times New Roman"/>
          <w:color w:val="auto"/>
        </w:rPr>
        <w:t>yznacza</w:t>
      </w:r>
      <w:r w:rsidR="001C2BEC" w:rsidRPr="4AED8C30">
        <w:rPr>
          <w:rFonts w:ascii="Times New Roman" w:hAnsi="Times New Roman" w:cs="Times New Roman"/>
          <w:color w:val="auto"/>
        </w:rPr>
        <w:t xml:space="preserve"> R</w:t>
      </w:r>
      <w:r w:rsidRPr="4AED8C30">
        <w:rPr>
          <w:rFonts w:ascii="Times New Roman" w:hAnsi="Times New Roman" w:cs="Times New Roman"/>
          <w:color w:val="auto"/>
        </w:rPr>
        <w:t xml:space="preserve">ada </w:t>
      </w:r>
      <w:r w:rsidR="00AD1D70">
        <w:rPr>
          <w:rFonts w:ascii="Times New Roman" w:hAnsi="Times New Roman" w:cs="Times New Roman"/>
          <w:color w:val="auto"/>
        </w:rPr>
        <w:t>D</w:t>
      </w:r>
      <w:r w:rsidRPr="4AED8C30">
        <w:rPr>
          <w:rFonts w:ascii="Times New Roman" w:hAnsi="Times New Roman" w:cs="Times New Roman"/>
          <w:color w:val="auto"/>
        </w:rPr>
        <w:t>yscypliny</w:t>
      </w:r>
      <w:r w:rsidR="00AD1D70">
        <w:rPr>
          <w:rFonts w:ascii="Times New Roman" w:hAnsi="Times New Roman" w:cs="Times New Roman"/>
          <w:color w:val="auto"/>
        </w:rPr>
        <w:t>.</w:t>
      </w:r>
    </w:p>
    <w:p w14:paraId="453FC9C9" w14:textId="7AD80E92" w:rsidR="00BF26ED" w:rsidRDefault="00AD1D70" w:rsidP="00F514FA">
      <w:pPr>
        <w:pStyle w:val="Default"/>
        <w:numPr>
          <w:ilvl w:val="0"/>
          <w:numId w:val="12"/>
        </w:numPr>
        <w:spacing w:line="276" w:lineRule="auto"/>
        <w:ind w:left="340" w:hanging="340"/>
        <w:jc w:val="both"/>
        <w:rPr>
          <w:rFonts w:ascii="Times New Roman" w:hAnsi="Times New Roman" w:cs="Times New Roman"/>
          <w:color w:val="auto"/>
        </w:rPr>
      </w:pPr>
      <w:r w:rsidRPr="00C74F7D">
        <w:rPr>
          <w:rFonts w:ascii="Times New Roman" w:hAnsi="Times New Roman"/>
          <w:bCs/>
        </w:rPr>
        <w:t xml:space="preserve">Doktorant Szkoły Doktorskiej składa wniosek do dyrektora Szkoły Doktorskiej o wyznaczenie promotora lub promotorów albo promotora i promotora pomocniczego </w:t>
      </w:r>
      <w:bookmarkStart w:id="3" w:name="_Hlk90147780"/>
      <w:r w:rsidRPr="00C74F7D">
        <w:rPr>
          <w:rFonts w:ascii="Times New Roman" w:hAnsi="Times New Roman"/>
          <w:bCs/>
        </w:rPr>
        <w:t xml:space="preserve">w terminie do 6 tygodni </w:t>
      </w:r>
      <w:bookmarkEnd w:id="3"/>
      <w:r w:rsidRPr="00C74F7D">
        <w:rPr>
          <w:rFonts w:ascii="Times New Roman" w:hAnsi="Times New Roman"/>
          <w:bCs/>
        </w:rPr>
        <w:t>od rozpoczęcia kształcenia w Szkole Doktorskiej</w:t>
      </w:r>
      <w:r w:rsidR="003B508A">
        <w:rPr>
          <w:rFonts w:ascii="Times New Roman" w:hAnsi="Times New Roman"/>
          <w:bCs/>
        </w:rPr>
        <w:t>.</w:t>
      </w:r>
    </w:p>
    <w:p w14:paraId="03E873BF" w14:textId="0288D48D" w:rsidR="008A7438" w:rsidRPr="008A7438" w:rsidRDefault="008A7438" w:rsidP="00E7738D">
      <w:pPr>
        <w:spacing w:before="120" w:line="276" w:lineRule="auto"/>
        <w:jc w:val="center"/>
        <w:rPr>
          <w:b/>
          <w:bCs/>
        </w:rPr>
      </w:pPr>
      <w:r w:rsidRPr="00F76329">
        <w:rPr>
          <w:b/>
          <w:bCs/>
        </w:rPr>
        <w:t xml:space="preserve">§ </w:t>
      </w:r>
      <w:r w:rsidR="00174905">
        <w:rPr>
          <w:b/>
          <w:bCs/>
        </w:rPr>
        <w:t>6</w:t>
      </w:r>
      <w:r w:rsidRPr="008A7438">
        <w:rPr>
          <w:b/>
          <w:bCs/>
        </w:rPr>
        <w:t>.</w:t>
      </w:r>
    </w:p>
    <w:p w14:paraId="4C5CE6CD" w14:textId="2AF1D84C" w:rsidR="005C1EB7" w:rsidRDefault="001D3C43" w:rsidP="00E063F1">
      <w:pPr>
        <w:spacing w:after="60" w:line="276" w:lineRule="auto"/>
        <w:jc w:val="center"/>
        <w:rPr>
          <w:b/>
          <w:bCs/>
        </w:rPr>
      </w:pPr>
      <w:r>
        <w:rPr>
          <w:b/>
          <w:bCs/>
        </w:rPr>
        <w:t>Sposó</w:t>
      </w:r>
      <w:r w:rsidR="00D21F27">
        <w:rPr>
          <w:b/>
          <w:bCs/>
        </w:rPr>
        <w:t>b postępowania w trybie</w:t>
      </w:r>
      <w:r w:rsidR="000F6107">
        <w:rPr>
          <w:b/>
          <w:bCs/>
        </w:rPr>
        <w:t xml:space="preserve"> kształcenia doktorantó</w:t>
      </w:r>
      <w:r w:rsidR="005C1EB7">
        <w:rPr>
          <w:b/>
          <w:bCs/>
        </w:rPr>
        <w:t>w</w:t>
      </w:r>
      <w:r w:rsidR="00E063F1">
        <w:rPr>
          <w:b/>
          <w:bCs/>
        </w:rPr>
        <w:t xml:space="preserve"> </w:t>
      </w:r>
      <w:r w:rsidR="00D21F27">
        <w:rPr>
          <w:b/>
          <w:bCs/>
        </w:rPr>
        <w:t xml:space="preserve">w </w:t>
      </w:r>
      <w:r w:rsidR="00595416">
        <w:rPr>
          <w:b/>
          <w:bCs/>
        </w:rPr>
        <w:t>S</w:t>
      </w:r>
      <w:r w:rsidR="00D21F27">
        <w:rPr>
          <w:b/>
          <w:bCs/>
        </w:rPr>
        <w:t xml:space="preserve">zkole </w:t>
      </w:r>
      <w:r w:rsidR="00595416">
        <w:rPr>
          <w:b/>
          <w:bCs/>
        </w:rPr>
        <w:t>D</w:t>
      </w:r>
      <w:r w:rsidR="00D21F27">
        <w:rPr>
          <w:b/>
          <w:bCs/>
        </w:rPr>
        <w:t>oktorskiej</w:t>
      </w:r>
    </w:p>
    <w:p w14:paraId="65248667" w14:textId="447473D5" w:rsidR="4C1BD033" w:rsidRPr="005C1EB7" w:rsidRDefault="3C2AE336" w:rsidP="00F514FA">
      <w:pPr>
        <w:pStyle w:val="Default"/>
        <w:numPr>
          <w:ilvl w:val="0"/>
          <w:numId w:val="2"/>
        </w:numPr>
        <w:spacing w:line="276" w:lineRule="auto"/>
        <w:ind w:left="340" w:hanging="340"/>
        <w:jc w:val="both"/>
        <w:rPr>
          <w:rFonts w:ascii="Times New Roman" w:hAnsi="Times New Roman" w:cs="Times New Roman"/>
          <w:color w:val="auto"/>
          <w:spacing w:val="-4"/>
        </w:rPr>
      </w:pPr>
      <w:r w:rsidRPr="005C1EB7">
        <w:rPr>
          <w:rFonts w:ascii="Times New Roman" w:hAnsi="Times New Roman" w:cs="Times New Roman"/>
          <w:color w:val="auto"/>
          <w:spacing w:val="-4"/>
        </w:rPr>
        <w:t>Postępowanie w sprawie nadania stopnia doktora doktorant</w:t>
      </w:r>
      <w:r w:rsidR="00334923">
        <w:rPr>
          <w:rFonts w:ascii="Times New Roman" w:hAnsi="Times New Roman" w:cs="Times New Roman"/>
          <w:color w:val="auto"/>
          <w:spacing w:val="-4"/>
        </w:rPr>
        <w:t>owi</w:t>
      </w:r>
      <w:r w:rsidRPr="005C1EB7">
        <w:rPr>
          <w:rFonts w:ascii="Times New Roman" w:hAnsi="Times New Roman" w:cs="Times New Roman"/>
          <w:color w:val="auto"/>
          <w:spacing w:val="-4"/>
        </w:rPr>
        <w:t xml:space="preserve"> Szkoły Doktorskiej wszczyna się na jego wniosek, skierowany do </w:t>
      </w:r>
      <w:r w:rsidR="00D44284" w:rsidRPr="005C1EB7">
        <w:rPr>
          <w:rFonts w:ascii="Times New Roman" w:hAnsi="Times New Roman" w:cs="Times New Roman"/>
          <w:color w:val="auto"/>
          <w:spacing w:val="-4"/>
        </w:rPr>
        <w:t>Przewodniczą</w:t>
      </w:r>
      <w:r w:rsidR="001C2BEC" w:rsidRPr="005C1EB7">
        <w:rPr>
          <w:rFonts w:ascii="Times New Roman" w:hAnsi="Times New Roman" w:cs="Times New Roman"/>
          <w:color w:val="auto"/>
          <w:spacing w:val="-4"/>
        </w:rPr>
        <w:t xml:space="preserve">cego Rady </w:t>
      </w:r>
      <w:r w:rsidR="003B508A">
        <w:rPr>
          <w:rFonts w:ascii="Times New Roman" w:hAnsi="Times New Roman" w:cs="Times New Roman"/>
          <w:color w:val="auto"/>
          <w:spacing w:val="-4"/>
        </w:rPr>
        <w:t>D</w:t>
      </w:r>
      <w:r w:rsidR="00D44284" w:rsidRPr="005C1EB7">
        <w:rPr>
          <w:rFonts w:ascii="Times New Roman" w:hAnsi="Times New Roman" w:cs="Times New Roman"/>
          <w:color w:val="auto"/>
          <w:spacing w:val="-4"/>
        </w:rPr>
        <w:t>yscypliny</w:t>
      </w:r>
      <w:r w:rsidRPr="005C1EB7">
        <w:rPr>
          <w:rFonts w:ascii="Times New Roman" w:hAnsi="Times New Roman" w:cs="Times New Roman"/>
          <w:color w:val="auto"/>
          <w:spacing w:val="-4"/>
        </w:rPr>
        <w:t>, po spełnieniu wymagań określonych w</w:t>
      </w:r>
      <w:r w:rsidR="00672607" w:rsidRPr="005C1EB7">
        <w:rPr>
          <w:rFonts w:ascii="Times New Roman" w:hAnsi="Times New Roman" w:cs="Times New Roman"/>
          <w:color w:val="auto"/>
          <w:spacing w:val="-4"/>
        </w:rPr>
        <w:t> </w:t>
      </w:r>
      <w:r w:rsidRPr="005C1EB7">
        <w:rPr>
          <w:rFonts w:ascii="Times New Roman" w:hAnsi="Times New Roman" w:cs="Times New Roman"/>
          <w:color w:val="auto"/>
          <w:spacing w:val="-4"/>
        </w:rPr>
        <w:t>§</w:t>
      </w:r>
      <w:r w:rsidR="00672607" w:rsidRPr="005C1EB7">
        <w:rPr>
          <w:rFonts w:ascii="Times New Roman" w:hAnsi="Times New Roman" w:cs="Times New Roman"/>
          <w:color w:val="auto"/>
          <w:spacing w:val="-4"/>
        </w:rPr>
        <w:t> </w:t>
      </w:r>
      <w:r w:rsidR="00174905" w:rsidRPr="00014F03">
        <w:rPr>
          <w:rFonts w:ascii="Times New Roman" w:hAnsi="Times New Roman" w:cs="Times New Roman"/>
          <w:color w:val="auto"/>
          <w:spacing w:val="-4"/>
        </w:rPr>
        <w:t>4</w:t>
      </w:r>
      <w:r w:rsidRPr="005C1EB7">
        <w:rPr>
          <w:rFonts w:ascii="Times New Roman" w:hAnsi="Times New Roman" w:cs="Times New Roman"/>
          <w:color w:val="auto"/>
          <w:spacing w:val="-4"/>
        </w:rPr>
        <w:t>, zaopiniowany przez Dyrektora Szkoły Doktorskiej. Wzór wniosku</w:t>
      </w:r>
      <w:r w:rsidR="002B28FA" w:rsidRPr="005C1EB7">
        <w:rPr>
          <w:rFonts w:ascii="Times New Roman" w:hAnsi="Times New Roman" w:cs="Times New Roman"/>
          <w:color w:val="auto"/>
          <w:spacing w:val="-4"/>
        </w:rPr>
        <w:t xml:space="preserve"> określa</w:t>
      </w:r>
      <w:r w:rsidR="003B508A">
        <w:rPr>
          <w:rFonts w:ascii="Times New Roman" w:hAnsi="Times New Roman" w:cs="Times New Roman"/>
          <w:color w:val="auto"/>
          <w:spacing w:val="-4"/>
        </w:rPr>
        <w:t xml:space="preserve"> odrębne zarządzenie rektora.</w:t>
      </w:r>
    </w:p>
    <w:p w14:paraId="332361E4" w14:textId="6A6180B7" w:rsidR="4C1BD033" w:rsidRPr="00F76329" w:rsidRDefault="67C2C9F4" w:rsidP="00F514FA">
      <w:pPr>
        <w:pStyle w:val="Default"/>
        <w:numPr>
          <w:ilvl w:val="0"/>
          <w:numId w:val="2"/>
        </w:numPr>
        <w:spacing w:line="276" w:lineRule="auto"/>
        <w:ind w:left="340" w:hanging="340"/>
        <w:jc w:val="both"/>
        <w:rPr>
          <w:rFonts w:ascii="Times New Roman" w:hAnsi="Times New Roman" w:cs="Times New Roman"/>
          <w:color w:val="auto"/>
        </w:rPr>
      </w:pPr>
      <w:r w:rsidRPr="00F76329">
        <w:rPr>
          <w:rFonts w:ascii="Times New Roman" w:hAnsi="Times New Roman" w:cs="Times New Roman"/>
          <w:color w:val="auto"/>
        </w:rPr>
        <w:t xml:space="preserve">Do wniosku doktorant </w:t>
      </w:r>
      <w:r w:rsidR="002B28FA">
        <w:rPr>
          <w:rFonts w:ascii="Times New Roman" w:hAnsi="Times New Roman" w:cs="Times New Roman"/>
          <w:color w:val="auto"/>
        </w:rPr>
        <w:t>za</w:t>
      </w:r>
      <w:r w:rsidRPr="00F76329">
        <w:rPr>
          <w:rFonts w:ascii="Times New Roman" w:hAnsi="Times New Roman" w:cs="Times New Roman"/>
          <w:color w:val="auto"/>
        </w:rPr>
        <w:t>łącza:</w:t>
      </w:r>
    </w:p>
    <w:p w14:paraId="4AD3B406" w14:textId="756E35BF" w:rsidR="4C1BD033" w:rsidRPr="008A7438" w:rsidRDefault="7A6D53C1" w:rsidP="00F514FA">
      <w:pPr>
        <w:pStyle w:val="Default"/>
        <w:numPr>
          <w:ilvl w:val="0"/>
          <w:numId w:val="9"/>
        </w:numPr>
        <w:spacing w:line="276" w:lineRule="auto"/>
        <w:ind w:left="680" w:hanging="340"/>
        <w:jc w:val="both"/>
        <w:rPr>
          <w:rFonts w:ascii="Times New Roman" w:hAnsi="Times New Roman" w:cs="Times New Roman"/>
          <w:color w:val="auto"/>
        </w:rPr>
      </w:pPr>
      <w:r w:rsidRPr="008A7438">
        <w:rPr>
          <w:rFonts w:ascii="Times New Roman" w:hAnsi="Times New Roman" w:cs="Times New Roman"/>
          <w:color w:val="auto"/>
        </w:rPr>
        <w:t>rozprawę doktorską</w:t>
      </w:r>
      <w:r w:rsidR="3C2AE336" w:rsidRPr="008A7438">
        <w:rPr>
          <w:rFonts w:ascii="Times New Roman" w:hAnsi="Times New Roman" w:cs="Times New Roman"/>
          <w:color w:val="auto"/>
        </w:rPr>
        <w:t>;</w:t>
      </w:r>
    </w:p>
    <w:p w14:paraId="0FA19858" w14:textId="7F1E27E1" w:rsidR="7A6D53C1" w:rsidRPr="00F76329" w:rsidRDefault="5A27D1DB" w:rsidP="00F514FA">
      <w:pPr>
        <w:pStyle w:val="Default"/>
        <w:numPr>
          <w:ilvl w:val="0"/>
          <w:numId w:val="9"/>
        </w:numPr>
        <w:spacing w:line="276" w:lineRule="auto"/>
        <w:ind w:left="680" w:hanging="340"/>
        <w:jc w:val="both"/>
        <w:rPr>
          <w:rFonts w:ascii="Times New Roman" w:hAnsi="Times New Roman" w:cs="Times New Roman"/>
          <w:color w:val="auto"/>
        </w:rPr>
      </w:pPr>
      <w:r w:rsidRPr="087BAD29">
        <w:rPr>
          <w:rFonts w:ascii="Times New Roman" w:hAnsi="Times New Roman" w:cs="Times New Roman"/>
          <w:color w:val="auto"/>
        </w:rPr>
        <w:t>streszczenie rozprawy doktorskiej w języku</w:t>
      </w:r>
      <w:r w:rsidR="171E957D" w:rsidRPr="087BAD29">
        <w:rPr>
          <w:rFonts w:ascii="Times New Roman" w:hAnsi="Times New Roman" w:cs="Times New Roman"/>
          <w:color w:val="auto"/>
        </w:rPr>
        <w:t xml:space="preserve"> </w:t>
      </w:r>
      <w:r w:rsidRPr="087BAD29">
        <w:rPr>
          <w:rFonts w:ascii="Times New Roman" w:hAnsi="Times New Roman" w:cs="Times New Roman"/>
          <w:color w:val="auto"/>
        </w:rPr>
        <w:t>angielskim w postaci papierowej</w:t>
      </w:r>
      <w:r w:rsidR="00330E86" w:rsidRPr="087BAD29">
        <w:rPr>
          <w:rFonts w:ascii="Times New Roman" w:hAnsi="Times New Roman" w:cs="Times New Roman"/>
          <w:color w:val="auto"/>
        </w:rPr>
        <w:t xml:space="preserve"> </w:t>
      </w:r>
      <w:r w:rsidR="5AFEC654" w:rsidRPr="087BAD29">
        <w:rPr>
          <w:rFonts w:ascii="Times New Roman" w:hAnsi="Times New Roman" w:cs="Times New Roman"/>
          <w:color w:val="auto"/>
        </w:rPr>
        <w:t>oraz w</w:t>
      </w:r>
      <w:r w:rsidR="007D3272" w:rsidRPr="087BAD29">
        <w:rPr>
          <w:rFonts w:ascii="Times New Roman" w:hAnsi="Times New Roman" w:cs="Times New Roman"/>
          <w:color w:val="auto"/>
        </w:rPr>
        <w:t xml:space="preserve"> </w:t>
      </w:r>
      <w:r w:rsidR="5AFEC654" w:rsidRPr="087BAD29">
        <w:rPr>
          <w:rFonts w:ascii="Times New Roman" w:hAnsi="Times New Roman" w:cs="Times New Roman"/>
          <w:color w:val="auto"/>
        </w:rPr>
        <w:t>wersji elektronicznej w formacie pdf;</w:t>
      </w:r>
      <w:r w:rsidR="007D3272" w:rsidRPr="087BAD29">
        <w:rPr>
          <w:rFonts w:ascii="Times New Roman" w:hAnsi="Times New Roman" w:cs="Times New Roman"/>
          <w:color w:val="auto"/>
        </w:rPr>
        <w:t xml:space="preserve"> opis w językach polskim i angielskim w przypadku</w:t>
      </w:r>
      <w:r w:rsidR="00B03E02" w:rsidRPr="087BAD29">
        <w:rPr>
          <w:rFonts w:ascii="Times New Roman" w:hAnsi="Times New Roman" w:cs="Times New Roman"/>
          <w:color w:val="auto"/>
        </w:rPr>
        <w:t>,</w:t>
      </w:r>
      <w:r w:rsidR="007D3272" w:rsidRPr="087BAD29">
        <w:rPr>
          <w:rFonts w:ascii="Times New Roman" w:hAnsi="Times New Roman" w:cs="Times New Roman"/>
          <w:color w:val="auto"/>
        </w:rPr>
        <w:t xml:space="preserve"> gdy rozprawa doktorska nie jest pracą pisemną;</w:t>
      </w:r>
    </w:p>
    <w:p w14:paraId="73B16F9A" w14:textId="5F013282" w:rsidR="00470E57" w:rsidRPr="00C16101" w:rsidRDefault="67C2C9F4" w:rsidP="00F514FA">
      <w:pPr>
        <w:pStyle w:val="Default"/>
        <w:keepLines/>
        <w:numPr>
          <w:ilvl w:val="0"/>
          <w:numId w:val="9"/>
        </w:numPr>
        <w:spacing w:line="276" w:lineRule="auto"/>
        <w:ind w:left="680" w:hanging="340"/>
        <w:jc w:val="both"/>
        <w:rPr>
          <w:rFonts w:ascii="Times New Roman" w:hAnsi="Times New Roman" w:cs="Times New Roman"/>
          <w:color w:val="auto"/>
        </w:rPr>
      </w:pPr>
      <w:r w:rsidRPr="087BAD29">
        <w:rPr>
          <w:rFonts w:ascii="Times New Roman" w:hAnsi="Times New Roman" w:cs="Times New Roman"/>
          <w:color w:val="auto"/>
        </w:rPr>
        <w:t>pozytywną opinię na temat rozprawy doktorskiej promotora, promotorów lub</w:t>
      </w:r>
      <w:r w:rsidR="00B139A6" w:rsidRPr="087BAD29">
        <w:rPr>
          <w:rFonts w:ascii="Times New Roman" w:hAnsi="Times New Roman" w:cs="Times New Roman"/>
          <w:color w:val="auto"/>
        </w:rPr>
        <w:t xml:space="preserve"> </w:t>
      </w:r>
      <w:r w:rsidR="73E878B5" w:rsidRPr="087BAD29">
        <w:rPr>
          <w:rFonts w:ascii="Times New Roman" w:hAnsi="Times New Roman" w:cs="Times New Roman"/>
          <w:color w:val="auto"/>
        </w:rPr>
        <w:t>promotora i</w:t>
      </w:r>
      <w:r w:rsidR="00B139A6" w:rsidRPr="087BAD29">
        <w:rPr>
          <w:rFonts w:ascii="Times New Roman" w:hAnsi="Times New Roman" w:cs="Times New Roman"/>
          <w:color w:val="auto"/>
        </w:rPr>
        <w:t> </w:t>
      </w:r>
      <w:r w:rsidR="73E878B5" w:rsidRPr="087BAD29">
        <w:rPr>
          <w:rFonts w:ascii="Times New Roman" w:hAnsi="Times New Roman" w:cs="Times New Roman"/>
          <w:color w:val="auto"/>
        </w:rPr>
        <w:t>promotora pomocniczego</w:t>
      </w:r>
      <w:r w:rsidR="00903A2E" w:rsidRPr="087BAD29">
        <w:rPr>
          <w:rFonts w:ascii="Times New Roman" w:hAnsi="Times New Roman" w:cs="Times New Roman"/>
          <w:color w:val="auto"/>
        </w:rPr>
        <w:t xml:space="preserve"> wraz z raportem z Jednolitego Systemu Antyplagiatowego</w:t>
      </w:r>
      <w:r w:rsidR="00B85DCD" w:rsidRPr="087BAD29">
        <w:rPr>
          <w:rFonts w:ascii="Times New Roman" w:hAnsi="Times New Roman" w:cs="Times New Roman"/>
          <w:color w:val="auto"/>
        </w:rPr>
        <w:t xml:space="preserve"> w</w:t>
      </w:r>
      <w:r w:rsidR="00C831C8">
        <w:rPr>
          <w:rFonts w:ascii="Times New Roman" w:hAnsi="Times New Roman" w:cs="Times New Roman"/>
          <w:color w:val="auto"/>
        </w:rPr>
        <w:t> </w:t>
      </w:r>
      <w:r w:rsidR="00B85DCD" w:rsidRPr="087BAD29">
        <w:rPr>
          <w:rFonts w:ascii="Times New Roman" w:hAnsi="Times New Roman" w:cs="Times New Roman"/>
          <w:color w:val="auto"/>
        </w:rPr>
        <w:t>przypadku pracy pisemnej</w:t>
      </w:r>
      <w:r w:rsidR="003B4F86">
        <w:rPr>
          <w:rFonts w:ascii="Times New Roman" w:hAnsi="Times New Roman" w:cs="Times New Roman"/>
          <w:color w:val="auto"/>
        </w:rPr>
        <w:t xml:space="preserve"> wygenerowanym zgodnie z wytycznymi </w:t>
      </w:r>
      <w:r w:rsidR="004840D5">
        <w:rPr>
          <w:rFonts w:ascii="Times New Roman" w:hAnsi="Times New Roman" w:cs="Times New Roman"/>
          <w:color w:val="auto"/>
        </w:rPr>
        <w:t>określonymi w</w:t>
      </w:r>
      <w:r w:rsidR="00C831C8">
        <w:rPr>
          <w:rFonts w:ascii="Times New Roman" w:hAnsi="Times New Roman" w:cs="Times New Roman"/>
          <w:color w:val="auto"/>
        </w:rPr>
        <w:t> </w:t>
      </w:r>
      <w:r w:rsidR="004840D5" w:rsidRPr="087BAD29">
        <w:rPr>
          <w:rFonts w:ascii="Times New Roman" w:hAnsi="Times New Roman" w:cs="Times New Roman"/>
          <w:color w:val="auto"/>
        </w:rPr>
        <w:t>odrębn</w:t>
      </w:r>
      <w:r w:rsidR="004840D5">
        <w:rPr>
          <w:rFonts w:ascii="Times New Roman" w:hAnsi="Times New Roman" w:cs="Times New Roman"/>
          <w:color w:val="auto"/>
        </w:rPr>
        <w:t>ym</w:t>
      </w:r>
      <w:r w:rsidR="004840D5" w:rsidRPr="087BAD29">
        <w:rPr>
          <w:rFonts w:ascii="Times New Roman" w:hAnsi="Times New Roman" w:cs="Times New Roman"/>
          <w:color w:val="auto"/>
        </w:rPr>
        <w:t xml:space="preserve"> zarządzeni</w:t>
      </w:r>
      <w:r w:rsidR="004840D5">
        <w:rPr>
          <w:rFonts w:ascii="Times New Roman" w:hAnsi="Times New Roman" w:cs="Times New Roman"/>
          <w:color w:val="auto"/>
        </w:rPr>
        <w:t>u</w:t>
      </w:r>
      <w:r w:rsidR="004840D5" w:rsidRPr="087BAD29">
        <w:rPr>
          <w:rFonts w:ascii="Times New Roman" w:hAnsi="Times New Roman" w:cs="Times New Roman"/>
          <w:color w:val="auto"/>
        </w:rPr>
        <w:t xml:space="preserve"> </w:t>
      </w:r>
      <w:r w:rsidR="00C831C8">
        <w:rPr>
          <w:rFonts w:ascii="Times New Roman" w:hAnsi="Times New Roman" w:cs="Times New Roman"/>
          <w:color w:val="auto"/>
        </w:rPr>
        <w:t>r</w:t>
      </w:r>
      <w:r w:rsidR="00470E57" w:rsidRPr="087BAD29">
        <w:rPr>
          <w:rFonts w:ascii="Times New Roman" w:hAnsi="Times New Roman" w:cs="Times New Roman"/>
          <w:color w:val="auto"/>
        </w:rPr>
        <w:t>ektora;</w:t>
      </w:r>
    </w:p>
    <w:p w14:paraId="4DBF99BE" w14:textId="09DA78DA" w:rsidR="7A6D53C1" w:rsidRPr="00470E57" w:rsidRDefault="00A9017F" w:rsidP="00F514FA">
      <w:pPr>
        <w:pStyle w:val="Default"/>
        <w:numPr>
          <w:ilvl w:val="0"/>
          <w:numId w:val="9"/>
        </w:numPr>
        <w:spacing w:line="276" w:lineRule="auto"/>
        <w:ind w:left="680" w:hanging="340"/>
        <w:jc w:val="both"/>
        <w:rPr>
          <w:rFonts w:ascii="Times New Roman" w:hAnsi="Times New Roman" w:cs="Times New Roman"/>
          <w:color w:val="auto"/>
        </w:rPr>
      </w:pPr>
      <w:r w:rsidRPr="00470E57">
        <w:rPr>
          <w:rFonts w:ascii="Times New Roman" w:hAnsi="Times New Roman" w:cs="Times New Roman"/>
          <w:color w:val="auto"/>
        </w:rPr>
        <w:t>informacj</w:t>
      </w:r>
      <w:r>
        <w:rPr>
          <w:rFonts w:ascii="Times New Roman" w:hAnsi="Times New Roman" w:cs="Times New Roman"/>
          <w:color w:val="auto"/>
        </w:rPr>
        <w:t>ę</w:t>
      </w:r>
      <w:r w:rsidRPr="00470E57">
        <w:rPr>
          <w:rFonts w:ascii="Times New Roman" w:hAnsi="Times New Roman" w:cs="Times New Roman"/>
          <w:color w:val="auto"/>
        </w:rPr>
        <w:t xml:space="preserve"> </w:t>
      </w:r>
      <w:r w:rsidR="73E878B5" w:rsidRPr="00470E57">
        <w:rPr>
          <w:rFonts w:ascii="Times New Roman" w:hAnsi="Times New Roman" w:cs="Times New Roman"/>
          <w:color w:val="auto"/>
        </w:rPr>
        <w:t>o dorobku naukowym;</w:t>
      </w:r>
    </w:p>
    <w:p w14:paraId="0371900B" w14:textId="264A8FA3" w:rsidR="73E878B5" w:rsidRPr="00F76329" w:rsidRDefault="73E878B5" w:rsidP="00F514FA">
      <w:pPr>
        <w:pStyle w:val="Default"/>
        <w:numPr>
          <w:ilvl w:val="0"/>
          <w:numId w:val="9"/>
        </w:numPr>
        <w:spacing w:line="276" w:lineRule="auto"/>
        <w:ind w:left="680" w:hanging="340"/>
        <w:jc w:val="both"/>
        <w:rPr>
          <w:rFonts w:ascii="Times New Roman" w:hAnsi="Times New Roman" w:cs="Times New Roman"/>
          <w:color w:val="auto"/>
        </w:rPr>
      </w:pPr>
      <w:r w:rsidRPr="00F76329">
        <w:rPr>
          <w:rFonts w:ascii="Times New Roman" w:hAnsi="Times New Roman" w:cs="Times New Roman"/>
          <w:color w:val="auto"/>
        </w:rPr>
        <w:t>życiorys;</w:t>
      </w:r>
    </w:p>
    <w:p w14:paraId="7E5E9924" w14:textId="5F3D0F27" w:rsidR="253C90C7" w:rsidRPr="00595416" w:rsidRDefault="73E878B5" w:rsidP="00F514FA">
      <w:pPr>
        <w:pStyle w:val="Default"/>
        <w:numPr>
          <w:ilvl w:val="0"/>
          <w:numId w:val="9"/>
        </w:numPr>
        <w:spacing w:line="276" w:lineRule="auto"/>
        <w:ind w:left="680" w:hanging="340"/>
        <w:jc w:val="both"/>
        <w:rPr>
          <w:rFonts w:ascii="Times New Roman" w:hAnsi="Times New Roman" w:cs="Times New Roman"/>
          <w:color w:val="auto"/>
        </w:rPr>
      </w:pPr>
      <w:r w:rsidRPr="0061254C">
        <w:rPr>
          <w:rFonts w:ascii="Times New Roman" w:hAnsi="Times New Roman" w:cs="Times New Roman"/>
          <w:color w:val="auto"/>
        </w:rPr>
        <w:lastRenderedPageBreak/>
        <w:t>kopię certyfikatu potwierdzającego znajomość nowożytnego języka obcego</w:t>
      </w:r>
      <w:r w:rsidR="00595416">
        <w:rPr>
          <w:rFonts w:ascii="Times New Roman" w:hAnsi="Times New Roman" w:cs="Times New Roman"/>
          <w:color w:val="auto"/>
        </w:rPr>
        <w:t xml:space="preserve"> </w:t>
      </w:r>
      <w:r w:rsidR="000A0C45" w:rsidRPr="0061254C">
        <w:rPr>
          <w:rFonts w:ascii="Times New Roman" w:hAnsi="Times New Roman" w:cs="Times New Roman"/>
          <w:color w:val="auto"/>
        </w:rPr>
        <w:t>lub dyplom</w:t>
      </w:r>
      <w:r w:rsidR="00B139A6" w:rsidRPr="0061254C">
        <w:rPr>
          <w:rFonts w:ascii="Times New Roman" w:hAnsi="Times New Roman" w:cs="Times New Roman"/>
          <w:color w:val="auto"/>
        </w:rPr>
        <w:t xml:space="preserve"> </w:t>
      </w:r>
      <w:r w:rsidR="000A0C45" w:rsidRPr="0061254C">
        <w:rPr>
          <w:rFonts w:ascii="Times New Roman" w:hAnsi="Times New Roman" w:cs="Times New Roman"/>
          <w:color w:val="auto"/>
        </w:rPr>
        <w:t>ukończenia studiów, poświadczający znajomość tego języka na poziomie</w:t>
      </w:r>
      <w:r w:rsidR="00F95562">
        <w:rPr>
          <w:rFonts w:ascii="Times New Roman" w:hAnsi="Times New Roman" w:cs="Times New Roman"/>
          <w:color w:val="auto"/>
        </w:rPr>
        <w:t xml:space="preserve"> </w:t>
      </w:r>
      <w:r w:rsidR="000A0C45" w:rsidRPr="0061254C">
        <w:rPr>
          <w:rFonts w:ascii="Times New Roman" w:hAnsi="Times New Roman" w:cs="Times New Roman"/>
          <w:color w:val="auto"/>
        </w:rPr>
        <w:t>biegłości</w:t>
      </w:r>
      <w:r w:rsidR="00B139A6" w:rsidRPr="0061254C">
        <w:rPr>
          <w:rFonts w:ascii="Times New Roman" w:hAnsi="Times New Roman" w:cs="Times New Roman"/>
          <w:color w:val="auto"/>
        </w:rPr>
        <w:t xml:space="preserve"> </w:t>
      </w:r>
      <w:r w:rsidR="000A0C45" w:rsidRPr="0061254C">
        <w:rPr>
          <w:rFonts w:ascii="Times New Roman" w:hAnsi="Times New Roman" w:cs="Times New Roman"/>
          <w:color w:val="auto"/>
        </w:rPr>
        <w:t>językowej co najmniej B2</w:t>
      </w:r>
      <w:r w:rsidR="00595416">
        <w:rPr>
          <w:rFonts w:ascii="Times New Roman" w:hAnsi="Times New Roman" w:cs="Times New Roman"/>
          <w:color w:val="auto"/>
        </w:rPr>
        <w:t xml:space="preserve">, </w:t>
      </w:r>
      <w:r w:rsidR="36DC27EA" w:rsidRPr="00595416">
        <w:rPr>
          <w:rFonts w:ascii="Times New Roman" w:hAnsi="Times New Roman" w:cs="Times New Roman"/>
          <w:color w:val="auto"/>
        </w:rPr>
        <w:t>l</w:t>
      </w:r>
      <w:r w:rsidR="253C90C7" w:rsidRPr="00595416">
        <w:rPr>
          <w:rFonts w:ascii="Times New Roman" w:hAnsi="Times New Roman" w:cs="Times New Roman"/>
          <w:color w:val="auto"/>
        </w:rPr>
        <w:t xml:space="preserve">ub dokument </w:t>
      </w:r>
      <w:r w:rsidR="00CD7816" w:rsidRPr="00595416">
        <w:rPr>
          <w:rFonts w:ascii="Times New Roman" w:hAnsi="Times New Roman" w:cs="Times New Roman"/>
          <w:color w:val="auto"/>
        </w:rPr>
        <w:t>pot</w:t>
      </w:r>
      <w:r w:rsidR="253C90C7" w:rsidRPr="00595416">
        <w:rPr>
          <w:rFonts w:ascii="Times New Roman" w:hAnsi="Times New Roman" w:cs="Times New Roman"/>
          <w:color w:val="auto"/>
        </w:rPr>
        <w:t>wier</w:t>
      </w:r>
      <w:r w:rsidR="00CD7816" w:rsidRPr="00595416">
        <w:rPr>
          <w:rFonts w:ascii="Times New Roman" w:hAnsi="Times New Roman" w:cs="Times New Roman"/>
          <w:color w:val="auto"/>
        </w:rPr>
        <w:t>dz</w:t>
      </w:r>
      <w:r w:rsidR="253C90C7" w:rsidRPr="00595416">
        <w:rPr>
          <w:rFonts w:ascii="Times New Roman" w:hAnsi="Times New Roman" w:cs="Times New Roman"/>
          <w:color w:val="auto"/>
        </w:rPr>
        <w:t>ający</w:t>
      </w:r>
      <w:r w:rsidR="00CD7816" w:rsidRPr="00595416">
        <w:rPr>
          <w:rFonts w:ascii="Times New Roman" w:hAnsi="Times New Roman" w:cs="Times New Roman"/>
          <w:color w:val="auto"/>
        </w:rPr>
        <w:t xml:space="preserve"> pozytywny</w:t>
      </w:r>
      <w:r w:rsidR="253C90C7" w:rsidRPr="00595416">
        <w:rPr>
          <w:rFonts w:ascii="Times New Roman" w:hAnsi="Times New Roman" w:cs="Times New Roman"/>
          <w:color w:val="auto"/>
        </w:rPr>
        <w:t xml:space="preserve"> wynik egzaminu </w:t>
      </w:r>
      <w:r w:rsidR="00CD7816" w:rsidRPr="00595416">
        <w:rPr>
          <w:rFonts w:ascii="Times New Roman" w:hAnsi="Times New Roman" w:cs="Times New Roman"/>
          <w:color w:val="auto"/>
        </w:rPr>
        <w:t>ze</w:t>
      </w:r>
      <w:r w:rsidR="253C90C7" w:rsidRPr="00595416">
        <w:rPr>
          <w:rFonts w:ascii="Times New Roman" w:hAnsi="Times New Roman" w:cs="Times New Roman"/>
          <w:color w:val="auto"/>
        </w:rPr>
        <w:t xml:space="preserve"> znajomoś</w:t>
      </w:r>
      <w:r w:rsidR="00172FB9" w:rsidRPr="00595416">
        <w:rPr>
          <w:rFonts w:ascii="Times New Roman" w:hAnsi="Times New Roman" w:cs="Times New Roman"/>
          <w:color w:val="auto"/>
        </w:rPr>
        <w:t>ci</w:t>
      </w:r>
      <w:r w:rsidR="253C90C7" w:rsidRPr="00595416">
        <w:rPr>
          <w:rFonts w:ascii="Times New Roman" w:hAnsi="Times New Roman" w:cs="Times New Roman"/>
          <w:color w:val="auto"/>
        </w:rPr>
        <w:t xml:space="preserve"> języka obcego na poziomie biegłości językowej</w:t>
      </w:r>
      <w:r w:rsidR="4E2A322E" w:rsidRPr="00595416">
        <w:rPr>
          <w:rFonts w:ascii="Times New Roman" w:hAnsi="Times New Roman" w:cs="Times New Roman"/>
          <w:color w:val="auto"/>
        </w:rPr>
        <w:t xml:space="preserve"> B2;</w:t>
      </w:r>
    </w:p>
    <w:p w14:paraId="1B53FFC0" w14:textId="44BBB479" w:rsidR="00414CDF" w:rsidRDefault="00783209" w:rsidP="00F514FA">
      <w:pPr>
        <w:pStyle w:val="Default"/>
        <w:numPr>
          <w:ilvl w:val="0"/>
          <w:numId w:val="9"/>
        </w:numPr>
        <w:spacing w:line="276" w:lineRule="auto"/>
        <w:ind w:left="680" w:hanging="340"/>
        <w:jc w:val="both"/>
        <w:rPr>
          <w:rFonts w:ascii="Times New Roman" w:hAnsi="Times New Roman" w:cs="Times New Roman"/>
          <w:color w:val="auto"/>
        </w:rPr>
      </w:pPr>
      <w:r w:rsidRPr="087BAD29">
        <w:rPr>
          <w:rFonts w:ascii="Times New Roman" w:hAnsi="Times New Roman" w:cs="Times New Roman"/>
          <w:color w:val="auto"/>
        </w:rPr>
        <w:t xml:space="preserve">zaświadczenie </w:t>
      </w:r>
      <w:r w:rsidRPr="087BAD29">
        <w:rPr>
          <w:rFonts w:ascii="Times New Roman" w:hAnsi="Times New Roman" w:cs="Times New Roman"/>
        </w:rPr>
        <w:t xml:space="preserve">o ukończeniu Szkoły Doktorskiej wg wzoru określonego odrębnym zarządzeniem </w:t>
      </w:r>
      <w:r w:rsidR="00C831C8">
        <w:rPr>
          <w:rFonts w:ascii="Times New Roman" w:hAnsi="Times New Roman" w:cs="Times New Roman"/>
        </w:rPr>
        <w:t>r</w:t>
      </w:r>
      <w:r w:rsidRPr="087BAD29">
        <w:rPr>
          <w:rFonts w:ascii="Times New Roman" w:hAnsi="Times New Roman" w:cs="Times New Roman"/>
        </w:rPr>
        <w:t>ektora</w:t>
      </w:r>
      <w:r w:rsidR="00414CDF" w:rsidRPr="087BAD29">
        <w:rPr>
          <w:rFonts w:ascii="Times New Roman" w:hAnsi="Times New Roman" w:cs="Times New Roman"/>
        </w:rPr>
        <w:t>;</w:t>
      </w:r>
    </w:p>
    <w:p w14:paraId="0D2F0210" w14:textId="1C2269A0" w:rsidR="001C2BEC" w:rsidRDefault="001C2BEC" w:rsidP="00F514FA">
      <w:pPr>
        <w:pStyle w:val="Default"/>
        <w:numPr>
          <w:ilvl w:val="0"/>
          <w:numId w:val="2"/>
        </w:numPr>
        <w:spacing w:line="276" w:lineRule="auto"/>
        <w:ind w:left="340" w:hanging="340"/>
        <w:jc w:val="both"/>
        <w:rPr>
          <w:rFonts w:ascii="Times New Roman" w:hAnsi="Times New Roman" w:cs="Times New Roman"/>
          <w:color w:val="auto"/>
        </w:rPr>
      </w:pPr>
      <w:r w:rsidRPr="087BAD29">
        <w:rPr>
          <w:rFonts w:ascii="Times New Roman" w:hAnsi="Times New Roman" w:cs="Times New Roman"/>
          <w:color w:val="auto"/>
        </w:rPr>
        <w:t xml:space="preserve">Rada </w:t>
      </w:r>
      <w:r w:rsidR="003B508A">
        <w:rPr>
          <w:rFonts w:ascii="Times New Roman" w:hAnsi="Times New Roman" w:cs="Times New Roman"/>
          <w:color w:val="auto"/>
        </w:rPr>
        <w:t>D</w:t>
      </w:r>
      <w:r w:rsidR="009A0CDD" w:rsidRPr="087BAD29">
        <w:rPr>
          <w:rFonts w:ascii="Times New Roman" w:hAnsi="Times New Roman" w:cs="Times New Roman"/>
          <w:color w:val="auto"/>
        </w:rPr>
        <w:t xml:space="preserve">yscypliny </w:t>
      </w:r>
      <w:r w:rsidRPr="087BAD29">
        <w:rPr>
          <w:rFonts w:ascii="Times New Roman" w:hAnsi="Times New Roman" w:cs="Times New Roman"/>
          <w:color w:val="auto"/>
        </w:rPr>
        <w:t>wszczyna postępowanie w sprawie nadania stopnia doktora i może powoła</w:t>
      </w:r>
      <w:r w:rsidR="00A42C56" w:rsidRPr="087BAD29">
        <w:rPr>
          <w:rFonts w:ascii="Times New Roman" w:hAnsi="Times New Roman" w:cs="Times New Roman"/>
          <w:color w:val="auto"/>
        </w:rPr>
        <w:t xml:space="preserve">ć </w:t>
      </w:r>
      <w:r w:rsidR="001E4801" w:rsidRPr="087BAD29">
        <w:rPr>
          <w:rFonts w:ascii="Times New Roman" w:hAnsi="Times New Roman" w:cs="Times New Roman"/>
          <w:color w:val="auto"/>
        </w:rPr>
        <w:t>K</w:t>
      </w:r>
      <w:r w:rsidR="00A42C56" w:rsidRPr="087BAD29">
        <w:rPr>
          <w:rFonts w:ascii="Times New Roman" w:hAnsi="Times New Roman" w:cs="Times New Roman"/>
          <w:color w:val="auto"/>
        </w:rPr>
        <w:t>omisję</w:t>
      </w:r>
      <w:r w:rsidR="001E4801" w:rsidRPr="087BAD29">
        <w:rPr>
          <w:rFonts w:ascii="Times New Roman" w:hAnsi="Times New Roman" w:cs="Times New Roman"/>
          <w:color w:val="auto"/>
        </w:rPr>
        <w:t xml:space="preserve"> </w:t>
      </w:r>
      <w:r w:rsidR="5B25A9D3" w:rsidRPr="087BAD29">
        <w:rPr>
          <w:rFonts w:ascii="Times New Roman" w:hAnsi="Times New Roman" w:cs="Times New Roman"/>
          <w:color w:val="auto"/>
        </w:rPr>
        <w:t>d</w:t>
      </w:r>
      <w:r w:rsidR="001E4801" w:rsidRPr="087BAD29">
        <w:rPr>
          <w:rFonts w:ascii="Times New Roman" w:hAnsi="Times New Roman" w:cs="Times New Roman"/>
          <w:color w:val="auto"/>
        </w:rPr>
        <w:t>oktorską</w:t>
      </w:r>
      <w:r w:rsidR="00A42C56" w:rsidRPr="087BAD29">
        <w:rPr>
          <w:rFonts w:ascii="Times New Roman" w:hAnsi="Times New Roman" w:cs="Times New Roman"/>
          <w:color w:val="auto"/>
        </w:rPr>
        <w:t xml:space="preserve">, o której mowa w § </w:t>
      </w:r>
      <w:r w:rsidR="0000287B" w:rsidRPr="00014F03">
        <w:rPr>
          <w:rFonts w:ascii="Times New Roman" w:hAnsi="Times New Roman" w:cs="Times New Roman"/>
          <w:color w:val="auto"/>
        </w:rPr>
        <w:t>1</w:t>
      </w:r>
      <w:r w:rsidR="007B680D" w:rsidRPr="00014F03">
        <w:rPr>
          <w:rFonts w:ascii="Times New Roman" w:hAnsi="Times New Roman" w:cs="Times New Roman"/>
          <w:color w:val="auto"/>
        </w:rPr>
        <w:t>1.</w:t>
      </w:r>
    </w:p>
    <w:p w14:paraId="690717C1" w14:textId="0164315C" w:rsidR="003839D6" w:rsidRPr="00E063F1" w:rsidRDefault="00A42C56" w:rsidP="00F514FA">
      <w:pPr>
        <w:pStyle w:val="Default"/>
        <w:numPr>
          <w:ilvl w:val="0"/>
          <w:numId w:val="2"/>
        </w:numPr>
        <w:spacing w:line="276" w:lineRule="auto"/>
        <w:ind w:left="340" w:hanging="340"/>
        <w:jc w:val="both"/>
        <w:rPr>
          <w:rFonts w:ascii="Times New Roman" w:hAnsi="Times New Roman" w:cs="Times New Roman"/>
          <w:color w:val="auto"/>
        </w:rPr>
      </w:pPr>
      <w:r>
        <w:rPr>
          <w:rFonts w:ascii="Times New Roman" w:hAnsi="Times New Roman" w:cs="Times New Roman"/>
          <w:color w:val="auto"/>
        </w:rPr>
        <w:t>De</w:t>
      </w:r>
      <w:r w:rsidRPr="00414CDF">
        <w:rPr>
          <w:rFonts w:ascii="Times New Roman" w:hAnsi="Times New Roman" w:cs="Times New Roman"/>
          <w:color w:val="auto"/>
        </w:rPr>
        <w:t xml:space="preserve">cyzję o zmianie tematu rozprawy doktorskiej, na wniosek kandydata, podejmuje </w:t>
      </w:r>
      <w:r w:rsidR="001406AF">
        <w:rPr>
          <w:rFonts w:ascii="Times New Roman" w:hAnsi="Times New Roman" w:cs="Times New Roman"/>
          <w:color w:val="auto"/>
        </w:rPr>
        <w:t>P</w:t>
      </w:r>
      <w:r w:rsidRPr="00414CDF">
        <w:rPr>
          <w:rFonts w:ascii="Times New Roman" w:hAnsi="Times New Roman" w:cs="Times New Roman"/>
          <w:color w:val="auto"/>
        </w:rPr>
        <w:t xml:space="preserve">rzewodniczący </w:t>
      </w:r>
      <w:r w:rsidR="001406AF">
        <w:rPr>
          <w:rFonts w:ascii="Times New Roman" w:hAnsi="Times New Roman" w:cs="Times New Roman"/>
          <w:color w:val="auto"/>
        </w:rPr>
        <w:t>R</w:t>
      </w:r>
      <w:r w:rsidR="003B508A">
        <w:rPr>
          <w:rFonts w:ascii="Times New Roman" w:hAnsi="Times New Roman" w:cs="Times New Roman"/>
          <w:color w:val="auto"/>
        </w:rPr>
        <w:t>ady D</w:t>
      </w:r>
      <w:r w:rsidRPr="00414CDF">
        <w:rPr>
          <w:rFonts w:ascii="Times New Roman" w:hAnsi="Times New Roman" w:cs="Times New Roman"/>
          <w:color w:val="auto"/>
        </w:rPr>
        <w:t>yscypliny</w:t>
      </w:r>
      <w:r w:rsidR="003B508A">
        <w:rPr>
          <w:rFonts w:ascii="Times New Roman" w:hAnsi="Times New Roman" w:cs="Times New Roman"/>
          <w:color w:val="auto"/>
        </w:rPr>
        <w:t>,</w:t>
      </w:r>
      <w:r w:rsidRPr="00414CDF">
        <w:rPr>
          <w:rFonts w:ascii="Times New Roman" w:hAnsi="Times New Roman" w:cs="Times New Roman"/>
          <w:color w:val="auto"/>
        </w:rPr>
        <w:t xml:space="preserve"> po za</w:t>
      </w:r>
      <w:r w:rsidR="0000287B">
        <w:rPr>
          <w:rFonts w:ascii="Times New Roman" w:hAnsi="Times New Roman" w:cs="Times New Roman"/>
          <w:color w:val="auto"/>
        </w:rPr>
        <w:t>opiniowaniu przez R</w:t>
      </w:r>
      <w:r w:rsidR="003B508A">
        <w:rPr>
          <w:rFonts w:ascii="Times New Roman" w:hAnsi="Times New Roman" w:cs="Times New Roman"/>
          <w:color w:val="auto"/>
        </w:rPr>
        <w:t>adę D</w:t>
      </w:r>
      <w:r w:rsidRPr="00414CDF">
        <w:rPr>
          <w:rFonts w:ascii="Times New Roman" w:hAnsi="Times New Roman" w:cs="Times New Roman"/>
          <w:color w:val="auto"/>
        </w:rPr>
        <w:t>yscypliny</w:t>
      </w:r>
      <w:r>
        <w:rPr>
          <w:rFonts w:ascii="Times New Roman" w:hAnsi="Times New Roman" w:cs="Times New Roman"/>
          <w:color w:val="auto"/>
        </w:rPr>
        <w:t>.</w:t>
      </w:r>
    </w:p>
    <w:p w14:paraId="0465C374" w14:textId="02E691A4" w:rsidR="008A7438" w:rsidRPr="00F76329" w:rsidRDefault="008A7438" w:rsidP="00E7738D">
      <w:pPr>
        <w:keepNext/>
        <w:spacing w:before="120" w:line="276" w:lineRule="auto"/>
        <w:jc w:val="center"/>
        <w:rPr>
          <w:b/>
          <w:bCs/>
        </w:rPr>
      </w:pPr>
      <w:r w:rsidRPr="00F76329">
        <w:rPr>
          <w:b/>
          <w:bCs/>
        </w:rPr>
        <w:t xml:space="preserve">§ </w:t>
      </w:r>
      <w:r w:rsidR="00174905">
        <w:rPr>
          <w:b/>
          <w:bCs/>
        </w:rPr>
        <w:t>7</w:t>
      </w:r>
      <w:r w:rsidRPr="00F76329">
        <w:rPr>
          <w:b/>
          <w:bCs/>
        </w:rPr>
        <w:t>.</w:t>
      </w:r>
    </w:p>
    <w:p w14:paraId="7B386739" w14:textId="55B6BEE8" w:rsidR="00A42C56" w:rsidRDefault="006A5F16" w:rsidP="00C831C8">
      <w:pPr>
        <w:keepNext/>
        <w:spacing w:after="60" w:line="276" w:lineRule="auto"/>
        <w:jc w:val="center"/>
        <w:rPr>
          <w:b/>
          <w:bCs/>
        </w:rPr>
      </w:pPr>
      <w:r>
        <w:rPr>
          <w:b/>
          <w:bCs/>
        </w:rPr>
        <w:t>Sposób postępowania w trybie eksternistycznym</w:t>
      </w:r>
    </w:p>
    <w:p w14:paraId="5249FE7C" w14:textId="2F2A2F68" w:rsidR="0007637F" w:rsidRDefault="006E65BE" w:rsidP="00F514FA">
      <w:pPr>
        <w:pStyle w:val="Akapitzlist"/>
        <w:numPr>
          <w:ilvl w:val="0"/>
          <w:numId w:val="35"/>
        </w:numPr>
        <w:spacing w:line="276" w:lineRule="auto"/>
        <w:ind w:left="340" w:hanging="340"/>
        <w:jc w:val="both"/>
      </w:pPr>
      <w:r>
        <w:t>Osoba ubiegająca się o stopień doktora w trybie eksternistycznym</w:t>
      </w:r>
      <w:r w:rsidR="007F412F">
        <w:t>, zwana dalej Kandydatem,</w:t>
      </w:r>
      <w:r w:rsidR="00E063F1">
        <w:t xml:space="preserve"> </w:t>
      </w:r>
      <w:r>
        <w:t xml:space="preserve">przed wszczęciem postępowania </w:t>
      </w:r>
      <w:r w:rsidRPr="00A42C56">
        <w:t>składa</w:t>
      </w:r>
      <w:r w:rsidR="002E6AC5" w:rsidRPr="00A42C56">
        <w:t xml:space="preserve"> </w:t>
      </w:r>
      <w:r w:rsidR="001406AF">
        <w:t>do R</w:t>
      </w:r>
      <w:r w:rsidR="003B508A">
        <w:t>ady D</w:t>
      </w:r>
      <w:r w:rsidR="002E6AC5" w:rsidRPr="00A42C56">
        <w:t xml:space="preserve">yscypliny </w:t>
      </w:r>
      <w:r>
        <w:t>wniosek o wyznaczenie</w:t>
      </w:r>
      <w:r w:rsidR="00E063F1">
        <w:t xml:space="preserve"> </w:t>
      </w:r>
      <w:r>
        <w:t xml:space="preserve">promotora lub promotorów </w:t>
      </w:r>
      <w:r w:rsidR="003804B3">
        <w:t>albo</w:t>
      </w:r>
      <w:r w:rsidR="00216EAA">
        <w:t xml:space="preserve"> promotora i promotora pomocniczego </w:t>
      </w:r>
      <w:r>
        <w:t xml:space="preserve">zgodnie z </w:t>
      </w:r>
      <w:r w:rsidR="000517D1">
        <w:t xml:space="preserve">§ </w:t>
      </w:r>
      <w:r w:rsidR="00174905" w:rsidRPr="00014F03">
        <w:t>5</w:t>
      </w:r>
      <w:r w:rsidR="006E385A">
        <w:t>.</w:t>
      </w:r>
      <w:r w:rsidR="00E063F1">
        <w:t xml:space="preserve"> </w:t>
      </w:r>
      <w:r w:rsidR="006E385A">
        <w:t xml:space="preserve">We </w:t>
      </w:r>
      <w:r w:rsidR="00CF60C5">
        <w:t xml:space="preserve">wniosku osoba ubiegająca się o nadanie stopnia </w:t>
      </w:r>
      <w:r w:rsidR="008E4AB3">
        <w:t>wska</w:t>
      </w:r>
      <w:r w:rsidR="003839D6">
        <w:t>zuje temat rozprawy doktorskiej.</w:t>
      </w:r>
    </w:p>
    <w:p w14:paraId="70E76E0D" w14:textId="366A1C25" w:rsidR="0007637F" w:rsidRDefault="00C649D0" w:rsidP="00F514FA">
      <w:pPr>
        <w:pStyle w:val="Akapitzlist"/>
        <w:numPr>
          <w:ilvl w:val="0"/>
          <w:numId w:val="35"/>
        </w:numPr>
        <w:spacing w:line="276" w:lineRule="auto"/>
        <w:ind w:left="340" w:hanging="340"/>
        <w:jc w:val="both"/>
      </w:pPr>
      <w:r>
        <w:t>W</w:t>
      </w:r>
      <w:r w:rsidRPr="00C16101">
        <w:t>szczęcie postępowania o nadanie stopnia doktora następuje na wniosek</w:t>
      </w:r>
      <w:r w:rsidR="00AE5CA3">
        <w:t xml:space="preserve"> </w:t>
      </w:r>
      <w:r w:rsidR="00F673F2">
        <w:t>osoby ubiegającej się</w:t>
      </w:r>
      <w:r w:rsidR="00E063F1">
        <w:t xml:space="preserve"> </w:t>
      </w:r>
      <w:r w:rsidR="00F673F2">
        <w:t>o</w:t>
      </w:r>
      <w:r w:rsidR="00C831C8">
        <w:t> </w:t>
      </w:r>
      <w:r w:rsidR="00F673F2">
        <w:t>nadani</w:t>
      </w:r>
      <w:r w:rsidR="006E385A">
        <w:t>e</w:t>
      </w:r>
      <w:r w:rsidR="00F673F2">
        <w:t xml:space="preserve"> stopnia</w:t>
      </w:r>
      <w:r w:rsidRPr="00C16101">
        <w:t xml:space="preserve"> skierowany do</w:t>
      </w:r>
      <w:r w:rsidR="00E063F1">
        <w:t xml:space="preserve"> </w:t>
      </w:r>
      <w:r>
        <w:t>P</w:t>
      </w:r>
      <w:r w:rsidRPr="00C16101">
        <w:t xml:space="preserve">rzewodniczącego </w:t>
      </w:r>
      <w:r w:rsidR="003B508A">
        <w:t>Rady Dyscypliny</w:t>
      </w:r>
      <w:r w:rsidRPr="00C16101">
        <w:t xml:space="preserve">, po spełnieniu wymagań, o których mowa w § </w:t>
      </w:r>
      <w:r w:rsidR="00174905" w:rsidRPr="00014F03">
        <w:t>4</w:t>
      </w:r>
      <w:r w:rsidRPr="00C16101">
        <w:t>.</w:t>
      </w:r>
      <w:r w:rsidR="00E063F1">
        <w:t xml:space="preserve"> </w:t>
      </w:r>
      <w:r w:rsidRPr="00C16101">
        <w:t>Do wniosku Kandydat dołącza dokumenty,</w:t>
      </w:r>
      <w:r w:rsidR="0007637F">
        <w:t xml:space="preserve"> </w:t>
      </w:r>
      <w:r w:rsidRPr="00C16101">
        <w:t>o</w:t>
      </w:r>
      <w:r>
        <w:t> </w:t>
      </w:r>
      <w:r w:rsidRPr="00C16101">
        <w:t>których mowa w</w:t>
      </w:r>
      <w:r w:rsidR="00C831C8">
        <w:t> </w:t>
      </w:r>
      <w:r w:rsidRPr="00C16101">
        <w:t xml:space="preserve">§ </w:t>
      </w:r>
      <w:r w:rsidR="00174905" w:rsidRPr="00014F03">
        <w:t>6</w:t>
      </w:r>
      <w:r w:rsidRPr="00C16101">
        <w:t xml:space="preserve"> ust. 2.</w:t>
      </w:r>
      <w:r>
        <w:t xml:space="preserve"> Wzór wniosku określa</w:t>
      </w:r>
      <w:r w:rsidR="002413E6">
        <w:t xml:space="preserve"> </w:t>
      </w:r>
      <w:r w:rsidR="006E385A">
        <w:t>o</w:t>
      </w:r>
      <w:r>
        <w:t>drębne zarządzenie rektora.</w:t>
      </w:r>
    </w:p>
    <w:p w14:paraId="276D2158" w14:textId="42957ACB" w:rsidR="00E17456" w:rsidRDefault="000E366F" w:rsidP="00F514FA">
      <w:pPr>
        <w:pStyle w:val="Akapitzlist"/>
        <w:numPr>
          <w:ilvl w:val="0"/>
          <w:numId w:val="35"/>
        </w:numPr>
        <w:spacing w:line="276" w:lineRule="auto"/>
        <w:ind w:left="340" w:hanging="340"/>
        <w:jc w:val="both"/>
      </w:pPr>
      <w:r w:rsidRPr="0007637F">
        <w:rPr>
          <w:spacing w:val="-4"/>
        </w:rPr>
        <w:t>Po wszczęciu postępowania Kandydat wnosi opłatę za przeprowad</w:t>
      </w:r>
      <w:r w:rsidR="00AD07D2">
        <w:rPr>
          <w:spacing w:val="-4"/>
        </w:rPr>
        <w:t>zenie postępowania zgodnie z § </w:t>
      </w:r>
      <w:r w:rsidR="00174905" w:rsidRPr="00014F03">
        <w:rPr>
          <w:spacing w:val="-4"/>
        </w:rPr>
        <w:t>10</w:t>
      </w:r>
      <w:r w:rsidRPr="0007637F">
        <w:rPr>
          <w:spacing w:val="-4"/>
        </w:rPr>
        <w:t>.</w:t>
      </w:r>
    </w:p>
    <w:p w14:paraId="4E782490" w14:textId="1D46CEE5" w:rsidR="003839D6" w:rsidRPr="0007637F" w:rsidRDefault="003804B3" w:rsidP="00F514FA">
      <w:pPr>
        <w:pStyle w:val="Default"/>
        <w:numPr>
          <w:ilvl w:val="0"/>
          <w:numId w:val="35"/>
        </w:numPr>
        <w:spacing w:line="276" w:lineRule="auto"/>
        <w:ind w:left="340" w:hanging="340"/>
        <w:jc w:val="both"/>
        <w:rPr>
          <w:rFonts w:ascii="Times New Roman" w:hAnsi="Times New Roman" w:cs="Times New Roman"/>
        </w:rPr>
      </w:pPr>
      <w:r w:rsidRPr="0052187A">
        <w:rPr>
          <w:rFonts w:ascii="Times New Roman" w:hAnsi="Times New Roman" w:cs="Times New Roman"/>
        </w:rPr>
        <w:t xml:space="preserve">Promotor lub promotorzy sporządzają </w:t>
      </w:r>
      <w:r w:rsidRPr="003839D6">
        <w:rPr>
          <w:rFonts w:ascii="Times New Roman" w:hAnsi="Times New Roman" w:cs="Times New Roman"/>
        </w:rPr>
        <w:t>opini</w:t>
      </w:r>
      <w:r w:rsidR="00960AF6" w:rsidRPr="003839D6">
        <w:rPr>
          <w:rFonts w:ascii="Times New Roman" w:hAnsi="Times New Roman" w:cs="Times New Roman"/>
        </w:rPr>
        <w:t>e</w:t>
      </w:r>
      <w:r w:rsidRPr="003839D6">
        <w:rPr>
          <w:rFonts w:ascii="Times New Roman" w:hAnsi="Times New Roman" w:cs="Times New Roman"/>
        </w:rPr>
        <w:t xml:space="preserve"> o</w:t>
      </w:r>
      <w:r w:rsidRPr="0052187A">
        <w:rPr>
          <w:rFonts w:ascii="Times New Roman" w:hAnsi="Times New Roman" w:cs="Times New Roman"/>
        </w:rPr>
        <w:t xml:space="preserve"> rozprawie doktorskiej w terminie 2 miesięcy od </w:t>
      </w:r>
      <w:r w:rsidRPr="0007637F">
        <w:rPr>
          <w:rFonts w:ascii="Times New Roman" w:hAnsi="Times New Roman" w:cs="Times New Roman"/>
        </w:rPr>
        <w:t>dnia j</w:t>
      </w:r>
      <w:r w:rsidR="003839D6" w:rsidRPr="0007637F">
        <w:rPr>
          <w:rFonts w:ascii="Times New Roman" w:hAnsi="Times New Roman" w:cs="Times New Roman"/>
        </w:rPr>
        <w:t>ej przekazania do zaopiniowania.</w:t>
      </w:r>
    </w:p>
    <w:p w14:paraId="2B816B2F" w14:textId="0BC21671" w:rsidR="003839D6" w:rsidRPr="003B508A" w:rsidRDefault="00C44950" w:rsidP="00F514FA">
      <w:pPr>
        <w:pStyle w:val="Default"/>
        <w:numPr>
          <w:ilvl w:val="0"/>
          <w:numId w:val="2"/>
        </w:numPr>
        <w:spacing w:line="276" w:lineRule="auto"/>
        <w:ind w:left="340" w:hanging="340"/>
        <w:jc w:val="both"/>
        <w:rPr>
          <w:rFonts w:ascii="Times New Roman" w:hAnsi="Times New Roman" w:cs="Times New Roman"/>
        </w:rPr>
      </w:pPr>
      <w:r w:rsidRPr="4FF49809">
        <w:rPr>
          <w:rFonts w:ascii="Times New Roman" w:hAnsi="Times New Roman" w:cs="Times New Roman"/>
        </w:rPr>
        <w:t xml:space="preserve">Weryfikację efektów uczenia się dla kwalifikacji na poziomie 8 PRK, przeprowadza </w:t>
      </w:r>
      <w:r w:rsidR="007F412F" w:rsidRPr="4FF49809">
        <w:rPr>
          <w:rFonts w:ascii="Times New Roman" w:hAnsi="Times New Roman" w:cs="Times New Roman"/>
        </w:rPr>
        <w:t xml:space="preserve">Zespół wyznaczony przez </w:t>
      </w:r>
      <w:r w:rsidR="001E5165" w:rsidRPr="4FF49809">
        <w:rPr>
          <w:rFonts w:ascii="Times New Roman" w:hAnsi="Times New Roman" w:cs="Times New Roman"/>
        </w:rPr>
        <w:t>R</w:t>
      </w:r>
      <w:r w:rsidR="007F412F" w:rsidRPr="4FF49809">
        <w:rPr>
          <w:rFonts w:ascii="Times New Roman" w:hAnsi="Times New Roman" w:cs="Times New Roman"/>
        </w:rPr>
        <w:t xml:space="preserve">adę </w:t>
      </w:r>
      <w:r w:rsidR="001E5165" w:rsidRPr="4FF49809">
        <w:rPr>
          <w:rFonts w:ascii="Times New Roman" w:hAnsi="Times New Roman" w:cs="Times New Roman"/>
        </w:rPr>
        <w:t>D</w:t>
      </w:r>
      <w:r w:rsidR="007F412F" w:rsidRPr="4FF49809">
        <w:rPr>
          <w:rFonts w:ascii="Times New Roman" w:hAnsi="Times New Roman" w:cs="Times New Roman"/>
        </w:rPr>
        <w:t>yscypliny</w:t>
      </w:r>
      <w:r w:rsidR="003B508A">
        <w:rPr>
          <w:rFonts w:ascii="Times New Roman" w:hAnsi="Times New Roman" w:cs="Times New Roman"/>
        </w:rPr>
        <w:t xml:space="preserve">, </w:t>
      </w:r>
      <w:r w:rsidR="00C95B0A">
        <w:rPr>
          <w:rFonts w:ascii="Times New Roman" w:hAnsi="Times New Roman" w:cs="Times New Roman"/>
        </w:rPr>
        <w:t>na podstawie wniosku o</w:t>
      </w:r>
      <w:r w:rsidR="008F29E7" w:rsidRPr="4FF49809">
        <w:rPr>
          <w:rFonts w:ascii="Times New Roman" w:hAnsi="Times New Roman" w:cs="Times New Roman"/>
        </w:rPr>
        <w:t>sob</w:t>
      </w:r>
      <w:r w:rsidR="00C95B0A">
        <w:rPr>
          <w:rFonts w:ascii="Times New Roman" w:hAnsi="Times New Roman" w:cs="Times New Roman"/>
        </w:rPr>
        <w:t>y</w:t>
      </w:r>
      <w:r w:rsidR="005D2DCB">
        <w:rPr>
          <w:rFonts w:ascii="Times New Roman" w:hAnsi="Times New Roman" w:cs="Times New Roman"/>
        </w:rPr>
        <w:t xml:space="preserve"> </w:t>
      </w:r>
      <w:r w:rsidR="00C95B0A">
        <w:rPr>
          <w:rFonts w:ascii="Times New Roman" w:hAnsi="Times New Roman" w:cs="Times New Roman"/>
        </w:rPr>
        <w:t xml:space="preserve">ubiegającej </w:t>
      </w:r>
      <w:r w:rsidR="00E47CD4">
        <w:rPr>
          <w:rFonts w:ascii="Times New Roman" w:hAnsi="Times New Roman" w:cs="Times New Roman"/>
        </w:rPr>
        <w:t>się o</w:t>
      </w:r>
      <w:r w:rsidR="00C831C8">
        <w:rPr>
          <w:rFonts w:ascii="Times New Roman" w:hAnsi="Times New Roman" w:cs="Times New Roman"/>
        </w:rPr>
        <w:t> </w:t>
      </w:r>
      <w:r w:rsidR="00E47CD4">
        <w:rPr>
          <w:rFonts w:ascii="Times New Roman" w:hAnsi="Times New Roman" w:cs="Times New Roman"/>
        </w:rPr>
        <w:t>nadanie stopnia doktora</w:t>
      </w:r>
      <w:r w:rsidR="008F29E7" w:rsidRPr="4FF49809">
        <w:rPr>
          <w:rFonts w:ascii="Times New Roman" w:hAnsi="Times New Roman" w:cs="Times New Roman"/>
        </w:rPr>
        <w:t>, składa</w:t>
      </w:r>
      <w:r w:rsidR="00C95B0A">
        <w:rPr>
          <w:rFonts w:ascii="Times New Roman" w:hAnsi="Times New Roman" w:cs="Times New Roman"/>
        </w:rPr>
        <w:t>nego</w:t>
      </w:r>
      <w:r w:rsidR="008F29E7" w:rsidRPr="4FF49809">
        <w:rPr>
          <w:rFonts w:ascii="Times New Roman" w:hAnsi="Times New Roman" w:cs="Times New Roman"/>
        </w:rPr>
        <w:t xml:space="preserve"> do </w:t>
      </w:r>
      <w:r w:rsidR="006E385A">
        <w:rPr>
          <w:rFonts w:ascii="Times New Roman" w:hAnsi="Times New Roman" w:cs="Times New Roman"/>
        </w:rPr>
        <w:t>P</w:t>
      </w:r>
      <w:r w:rsidR="008F29E7" w:rsidRPr="4FF49809">
        <w:rPr>
          <w:rFonts w:ascii="Times New Roman" w:hAnsi="Times New Roman" w:cs="Times New Roman"/>
        </w:rPr>
        <w:t>rzewodn</w:t>
      </w:r>
      <w:r w:rsidR="008F29E7" w:rsidRPr="003B508A">
        <w:rPr>
          <w:rFonts w:ascii="Times New Roman" w:hAnsi="Times New Roman" w:cs="Times New Roman"/>
        </w:rPr>
        <w:t xml:space="preserve">iczącego </w:t>
      </w:r>
      <w:r w:rsidR="006E385A" w:rsidRPr="003B508A">
        <w:rPr>
          <w:rFonts w:ascii="Times New Roman" w:hAnsi="Times New Roman" w:cs="Times New Roman"/>
        </w:rPr>
        <w:t>R</w:t>
      </w:r>
      <w:r w:rsidR="003B508A">
        <w:rPr>
          <w:rFonts w:ascii="Times New Roman" w:hAnsi="Times New Roman" w:cs="Times New Roman"/>
        </w:rPr>
        <w:t>ady D</w:t>
      </w:r>
      <w:r w:rsidR="008F29E7" w:rsidRPr="003B508A">
        <w:rPr>
          <w:rFonts w:ascii="Times New Roman" w:hAnsi="Times New Roman" w:cs="Times New Roman"/>
        </w:rPr>
        <w:t>yscypliny</w:t>
      </w:r>
      <w:r w:rsidR="003B508A" w:rsidRPr="003B508A">
        <w:rPr>
          <w:rFonts w:ascii="Times New Roman" w:hAnsi="Times New Roman" w:cs="Times New Roman"/>
        </w:rPr>
        <w:t>.</w:t>
      </w:r>
      <w:r w:rsidR="003B508A">
        <w:rPr>
          <w:rFonts w:ascii="Times New Roman" w:hAnsi="Times New Roman" w:cs="Times New Roman"/>
        </w:rPr>
        <w:t xml:space="preserve"> </w:t>
      </w:r>
      <w:r w:rsidR="003B508A" w:rsidRPr="00E77395">
        <w:rPr>
          <w:rFonts w:ascii="Times New Roman" w:hAnsi="Times New Roman" w:cs="Times New Roman"/>
        </w:rPr>
        <w:t>W</w:t>
      </w:r>
      <w:r w:rsidR="000B3F1C" w:rsidRPr="00E77395">
        <w:rPr>
          <w:rFonts w:ascii="Times New Roman" w:hAnsi="Times New Roman" w:cs="Times New Roman"/>
          <w:color w:val="auto"/>
        </w:rPr>
        <w:t>zór wniosku</w:t>
      </w:r>
      <w:r w:rsidR="000B3F1C" w:rsidRPr="003B508A">
        <w:rPr>
          <w:rFonts w:ascii="Times New Roman" w:hAnsi="Times New Roman" w:cs="Times New Roman"/>
          <w:color w:val="auto"/>
        </w:rPr>
        <w:t xml:space="preserve"> o</w:t>
      </w:r>
      <w:r w:rsidR="00E77395">
        <w:rPr>
          <w:rFonts w:ascii="Times New Roman" w:hAnsi="Times New Roman" w:cs="Times New Roman"/>
          <w:color w:val="auto"/>
        </w:rPr>
        <w:t> </w:t>
      </w:r>
      <w:r w:rsidR="000B3F1C" w:rsidRPr="003B508A">
        <w:rPr>
          <w:rFonts w:ascii="Times New Roman" w:hAnsi="Times New Roman" w:cs="Times New Roman"/>
          <w:color w:val="auto"/>
        </w:rPr>
        <w:t>potwierdzenie efektów uczenia się</w:t>
      </w:r>
      <w:r w:rsidR="002F097C" w:rsidRPr="003B508A">
        <w:rPr>
          <w:rFonts w:ascii="Times New Roman" w:hAnsi="Times New Roman" w:cs="Times New Roman"/>
          <w:color w:val="auto"/>
        </w:rPr>
        <w:t xml:space="preserve"> dla kwalifikacji na poziomie 8 PRK</w:t>
      </w:r>
      <w:r w:rsidR="000B3F1C" w:rsidRPr="003B508A">
        <w:rPr>
          <w:rFonts w:ascii="Times New Roman" w:hAnsi="Times New Roman" w:cs="Times New Roman"/>
          <w:color w:val="auto"/>
        </w:rPr>
        <w:t xml:space="preserve"> i karta weryfikacji uzyskania efektów uczenia się stanowią załącznik do niniejszej uchwały.</w:t>
      </w:r>
    </w:p>
    <w:p w14:paraId="3EAD0F44" w14:textId="6F3C43A5" w:rsidR="008F29E7" w:rsidRPr="003839D6" w:rsidRDefault="008F29E7" w:rsidP="00F514FA">
      <w:pPr>
        <w:pStyle w:val="Default"/>
        <w:numPr>
          <w:ilvl w:val="0"/>
          <w:numId w:val="2"/>
        </w:numPr>
        <w:spacing w:line="276" w:lineRule="auto"/>
        <w:ind w:left="340" w:hanging="340"/>
        <w:jc w:val="both"/>
        <w:rPr>
          <w:rFonts w:ascii="Times New Roman" w:hAnsi="Times New Roman" w:cs="Times New Roman"/>
        </w:rPr>
      </w:pPr>
      <w:r w:rsidRPr="003839D6">
        <w:rPr>
          <w:rFonts w:ascii="Times New Roman" w:hAnsi="Times New Roman" w:cs="Times New Roman"/>
        </w:rPr>
        <w:t>W przypadku rozpraw interdyscyplinarnych wniosek o potwierd</w:t>
      </w:r>
      <w:r w:rsidR="003B508A">
        <w:rPr>
          <w:rFonts w:ascii="Times New Roman" w:hAnsi="Times New Roman" w:cs="Times New Roman"/>
        </w:rPr>
        <w:t>z</w:t>
      </w:r>
      <w:r w:rsidRPr="003839D6">
        <w:rPr>
          <w:rFonts w:ascii="Times New Roman" w:hAnsi="Times New Roman" w:cs="Times New Roman"/>
        </w:rPr>
        <w:t xml:space="preserve">enie efektów uczenia się dla kwalifikacji na poziomie 8 PRK </w:t>
      </w:r>
      <w:r w:rsidR="00991232" w:rsidRPr="003839D6">
        <w:rPr>
          <w:rFonts w:ascii="Times New Roman" w:hAnsi="Times New Roman" w:cs="Times New Roman"/>
        </w:rPr>
        <w:t xml:space="preserve">opiniuje </w:t>
      </w:r>
      <w:r w:rsidR="000B3F1C">
        <w:rPr>
          <w:rFonts w:ascii="Times New Roman" w:hAnsi="Times New Roman" w:cs="Times New Roman"/>
        </w:rPr>
        <w:t>Z</w:t>
      </w:r>
      <w:r w:rsidR="00991232" w:rsidRPr="003839D6">
        <w:rPr>
          <w:rFonts w:ascii="Times New Roman" w:hAnsi="Times New Roman" w:cs="Times New Roman"/>
        </w:rPr>
        <w:t xml:space="preserve">espół </w:t>
      </w:r>
      <w:r w:rsidR="003A1950" w:rsidRPr="003839D6">
        <w:rPr>
          <w:rFonts w:ascii="Times New Roman" w:hAnsi="Times New Roman" w:cs="Times New Roman"/>
        </w:rPr>
        <w:t>interdyscyplina</w:t>
      </w:r>
      <w:r w:rsidR="00D45007" w:rsidRPr="003839D6">
        <w:rPr>
          <w:rFonts w:ascii="Times New Roman" w:hAnsi="Times New Roman" w:cs="Times New Roman"/>
        </w:rPr>
        <w:t xml:space="preserve">rny </w:t>
      </w:r>
      <w:r w:rsidR="00991232" w:rsidRPr="003839D6">
        <w:rPr>
          <w:rFonts w:ascii="Times New Roman" w:hAnsi="Times New Roman" w:cs="Times New Roman"/>
        </w:rPr>
        <w:t>powołany</w:t>
      </w:r>
      <w:r w:rsidR="003A1950" w:rsidRPr="003839D6">
        <w:rPr>
          <w:rFonts w:ascii="Times New Roman" w:hAnsi="Times New Roman" w:cs="Times New Roman"/>
        </w:rPr>
        <w:t xml:space="preserve"> przez</w:t>
      </w:r>
      <w:r w:rsidR="00E063F1">
        <w:rPr>
          <w:rFonts w:ascii="Times New Roman" w:hAnsi="Times New Roman" w:cs="Times New Roman"/>
        </w:rPr>
        <w:t xml:space="preserve"> </w:t>
      </w:r>
      <w:r w:rsidR="00AD07D2">
        <w:rPr>
          <w:rFonts w:ascii="Times New Roman" w:hAnsi="Times New Roman" w:cs="Times New Roman"/>
        </w:rPr>
        <w:t>P</w:t>
      </w:r>
      <w:r w:rsidRPr="003839D6">
        <w:rPr>
          <w:rFonts w:ascii="Times New Roman" w:hAnsi="Times New Roman" w:cs="Times New Roman"/>
        </w:rPr>
        <w:t>rzewodniczący</w:t>
      </w:r>
      <w:r w:rsidR="00136865" w:rsidRPr="003839D6">
        <w:rPr>
          <w:rFonts w:ascii="Times New Roman" w:hAnsi="Times New Roman" w:cs="Times New Roman"/>
        </w:rPr>
        <w:t>ch</w:t>
      </w:r>
      <w:r w:rsidRPr="003839D6">
        <w:rPr>
          <w:rFonts w:ascii="Times New Roman" w:hAnsi="Times New Roman" w:cs="Times New Roman"/>
        </w:rPr>
        <w:t xml:space="preserve"> </w:t>
      </w:r>
      <w:r w:rsidR="00C95B0A" w:rsidRPr="003839D6">
        <w:rPr>
          <w:rFonts w:ascii="Times New Roman" w:hAnsi="Times New Roman" w:cs="Times New Roman"/>
        </w:rPr>
        <w:t xml:space="preserve">właściwych </w:t>
      </w:r>
      <w:r w:rsidR="00AD07D2">
        <w:rPr>
          <w:rFonts w:ascii="Times New Roman" w:hAnsi="Times New Roman" w:cs="Times New Roman"/>
        </w:rPr>
        <w:t>Rad D</w:t>
      </w:r>
      <w:r w:rsidRPr="003839D6">
        <w:rPr>
          <w:rFonts w:ascii="Times New Roman" w:hAnsi="Times New Roman" w:cs="Times New Roman"/>
        </w:rPr>
        <w:t>yscyplin.</w:t>
      </w:r>
    </w:p>
    <w:p w14:paraId="27DD902E" w14:textId="2598BD09" w:rsidR="009E62B0" w:rsidRPr="009E62B0" w:rsidRDefault="009E62B0" w:rsidP="00F514FA">
      <w:pPr>
        <w:pStyle w:val="Default"/>
        <w:numPr>
          <w:ilvl w:val="0"/>
          <w:numId w:val="2"/>
        </w:numPr>
        <w:spacing w:after="71" w:line="276" w:lineRule="auto"/>
        <w:ind w:left="340" w:hanging="340"/>
        <w:jc w:val="both"/>
        <w:rPr>
          <w:rFonts w:ascii="Times New Roman" w:hAnsi="Times New Roman" w:cs="Times New Roman"/>
          <w:color w:val="000000" w:themeColor="text1"/>
        </w:rPr>
      </w:pPr>
      <w:r w:rsidRPr="003839D6">
        <w:rPr>
          <w:rFonts w:ascii="Times New Roman" w:hAnsi="Times New Roman" w:cs="Times New Roman"/>
          <w:spacing w:val="-2"/>
        </w:rPr>
        <w:t>Zespół</w:t>
      </w:r>
      <w:r w:rsidRPr="009E62B0">
        <w:rPr>
          <w:rFonts w:ascii="Times New Roman" w:hAnsi="Times New Roman" w:cs="Times New Roman"/>
          <w:spacing w:val="-2"/>
        </w:rPr>
        <w:t xml:space="preserve"> dokonuje weryfikacji stopnia uzyskania efektów uczenia się, przyznając punkty </w:t>
      </w:r>
      <w:r w:rsidR="001A3083">
        <w:rPr>
          <w:rFonts w:ascii="Times New Roman" w:hAnsi="Times New Roman" w:cs="Times New Roman"/>
          <w:spacing w:val="-2"/>
        </w:rPr>
        <w:t xml:space="preserve">w liczbie </w:t>
      </w:r>
      <w:r w:rsidRPr="009E62B0">
        <w:rPr>
          <w:rFonts w:ascii="Times New Roman" w:hAnsi="Times New Roman" w:cs="Times New Roman"/>
          <w:spacing w:val="-2"/>
        </w:rPr>
        <w:t>od 2 do 5, przy czym 2 oznacza brak uzyskania danego efektu uczenia się, a 5 oznacza uzyskanie danego efektu uczenia się w stopniu wyróżniającym. Kandydat może otrzymać maksymalnie 95 punktów. Minimum punktów uzyskanych przez Kandydata potwierdzających efekty uczenia się na poziomie 8 PRK wynosi 60, z zastrzeżeniem</w:t>
      </w:r>
      <w:r w:rsidR="48D3BA38" w:rsidRPr="009E62B0">
        <w:rPr>
          <w:rFonts w:ascii="Times New Roman" w:hAnsi="Times New Roman" w:cs="Times New Roman"/>
          <w:spacing w:val="-2"/>
        </w:rPr>
        <w:t xml:space="preserve"> </w:t>
      </w:r>
      <w:r w:rsidRPr="009E62B0">
        <w:rPr>
          <w:rFonts w:ascii="Times New Roman" w:hAnsi="Times New Roman" w:cs="Times New Roman"/>
          <w:spacing w:val="-2"/>
        </w:rPr>
        <w:t>że żaden z efektów uczenia się nie miał przyznanych mniej niż 3 punktów.</w:t>
      </w:r>
    </w:p>
    <w:p w14:paraId="59AAE5B6" w14:textId="7B088F9B" w:rsidR="00C44950" w:rsidRPr="009E62B0" w:rsidRDefault="00C44950" w:rsidP="00F514FA">
      <w:pPr>
        <w:pStyle w:val="Default"/>
        <w:numPr>
          <w:ilvl w:val="0"/>
          <w:numId w:val="2"/>
        </w:numPr>
        <w:spacing w:line="276" w:lineRule="auto"/>
        <w:ind w:left="340" w:hanging="340"/>
        <w:jc w:val="both"/>
        <w:rPr>
          <w:rFonts w:ascii="Times New Roman" w:hAnsi="Times New Roman" w:cs="Times New Roman"/>
          <w:color w:val="000000" w:themeColor="text1"/>
        </w:rPr>
      </w:pPr>
      <w:r w:rsidRPr="4FF49809">
        <w:rPr>
          <w:rFonts w:ascii="Times New Roman" w:hAnsi="Times New Roman" w:cs="Times New Roman"/>
        </w:rPr>
        <w:t xml:space="preserve">Weryfikacja </w:t>
      </w:r>
      <w:r w:rsidR="00794E56">
        <w:rPr>
          <w:rFonts w:ascii="Times New Roman" w:hAnsi="Times New Roman" w:cs="Times New Roman"/>
        </w:rPr>
        <w:t xml:space="preserve">efektów uczenia się </w:t>
      </w:r>
      <w:r w:rsidRPr="4FF49809">
        <w:rPr>
          <w:rFonts w:ascii="Times New Roman" w:hAnsi="Times New Roman" w:cs="Times New Roman"/>
        </w:rPr>
        <w:t xml:space="preserve">kończy się </w:t>
      </w:r>
      <w:r w:rsidR="00D916B9" w:rsidRPr="4FF49809">
        <w:rPr>
          <w:rFonts w:ascii="Times New Roman" w:hAnsi="Times New Roman" w:cs="Times New Roman"/>
        </w:rPr>
        <w:t xml:space="preserve">wynikiem </w:t>
      </w:r>
      <w:r w:rsidRPr="4FF49809">
        <w:rPr>
          <w:rFonts w:ascii="Times New Roman" w:hAnsi="Times New Roman" w:cs="Times New Roman"/>
        </w:rPr>
        <w:t>pozytywnym lub negatywnym.</w:t>
      </w:r>
    </w:p>
    <w:p w14:paraId="0C3B6903" w14:textId="7CBA8AC3" w:rsidR="00C44950" w:rsidRPr="0052187A" w:rsidRDefault="00C44950" w:rsidP="00F514FA">
      <w:pPr>
        <w:pStyle w:val="Default"/>
        <w:numPr>
          <w:ilvl w:val="0"/>
          <w:numId w:val="2"/>
        </w:numPr>
        <w:spacing w:line="276" w:lineRule="auto"/>
        <w:ind w:left="340" w:hanging="340"/>
        <w:jc w:val="both"/>
        <w:rPr>
          <w:rFonts w:ascii="Times New Roman" w:hAnsi="Times New Roman" w:cs="Times New Roman"/>
          <w:color w:val="000000" w:themeColor="text1"/>
        </w:rPr>
      </w:pPr>
      <w:r w:rsidRPr="009E62B0">
        <w:rPr>
          <w:rFonts w:ascii="Times New Roman" w:hAnsi="Times New Roman" w:cs="Times New Roman"/>
        </w:rPr>
        <w:t xml:space="preserve">Z przeprowadzonej weryfikacji </w:t>
      </w:r>
      <w:r w:rsidR="007F412F" w:rsidRPr="009E62B0">
        <w:rPr>
          <w:rFonts w:ascii="Times New Roman" w:hAnsi="Times New Roman" w:cs="Times New Roman"/>
        </w:rPr>
        <w:t xml:space="preserve">Zespół </w:t>
      </w:r>
      <w:r w:rsidRPr="009E62B0">
        <w:rPr>
          <w:rFonts w:ascii="Times New Roman" w:hAnsi="Times New Roman" w:cs="Times New Roman"/>
        </w:rPr>
        <w:t>przygotowuje protokół, który</w:t>
      </w:r>
      <w:r w:rsidR="00673A09">
        <w:rPr>
          <w:rFonts w:ascii="Times New Roman" w:hAnsi="Times New Roman" w:cs="Times New Roman"/>
        </w:rPr>
        <w:t xml:space="preserve"> przekazuje do</w:t>
      </w:r>
      <w:r w:rsidR="00CB3B5B">
        <w:rPr>
          <w:rFonts w:ascii="Times New Roman" w:hAnsi="Times New Roman" w:cs="Times New Roman"/>
        </w:rPr>
        <w:t xml:space="preserve"> </w:t>
      </w:r>
      <w:r w:rsidR="006E385A">
        <w:rPr>
          <w:rFonts w:ascii="Times New Roman" w:hAnsi="Times New Roman" w:cs="Times New Roman"/>
        </w:rPr>
        <w:t>P</w:t>
      </w:r>
      <w:r w:rsidR="00673A09">
        <w:rPr>
          <w:rFonts w:ascii="Times New Roman" w:hAnsi="Times New Roman" w:cs="Times New Roman"/>
        </w:rPr>
        <w:t xml:space="preserve">rzewodniczącego </w:t>
      </w:r>
      <w:r w:rsidR="006E385A">
        <w:rPr>
          <w:rFonts w:ascii="Times New Roman" w:hAnsi="Times New Roman" w:cs="Times New Roman"/>
        </w:rPr>
        <w:t>R</w:t>
      </w:r>
      <w:r w:rsidR="00673A09">
        <w:rPr>
          <w:rFonts w:ascii="Times New Roman" w:hAnsi="Times New Roman" w:cs="Times New Roman"/>
        </w:rPr>
        <w:t xml:space="preserve">ady </w:t>
      </w:r>
      <w:r w:rsidR="003B508A">
        <w:rPr>
          <w:rFonts w:ascii="Times New Roman" w:hAnsi="Times New Roman" w:cs="Times New Roman"/>
        </w:rPr>
        <w:t>D</w:t>
      </w:r>
      <w:r w:rsidR="00673A09">
        <w:rPr>
          <w:rFonts w:ascii="Times New Roman" w:hAnsi="Times New Roman" w:cs="Times New Roman"/>
        </w:rPr>
        <w:t xml:space="preserve">yscypliny w </w:t>
      </w:r>
      <w:r w:rsidR="00CB3B5B">
        <w:rPr>
          <w:rFonts w:ascii="Times New Roman" w:hAnsi="Times New Roman" w:cs="Times New Roman"/>
        </w:rPr>
        <w:t>celu</w:t>
      </w:r>
      <w:r w:rsidRPr="009E62B0">
        <w:rPr>
          <w:rFonts w:ascii="Times New Roman" w:hAnsi="Times New Roman" w:cs="Times New Roman"/>
        </w:rPr>
        <w:t xml:space="preserve"> dołącz</w:t>
      </w:r>
      <w:r w:rsidR="00CB3B5B">
        <w:rPr>
          <w:rFonts w:ascii="Times New Roman" w:hAnsi="Times New Roman" w:cs="Times New Roman"/>
        </w:rPr>
        <w:t>enia</w:t>
      </w:r>
      <w:r w:rsidRPr="009E62B0">
        <w:rPr>
          <w:rFonts w:ascii="Times New Roman" w:hAnsi="Times New Roman" w:cs="Times New Roman"/>
        </w:rPr>
        <w:t xml:space="preserve"> do dokumentacji Kandydata.</w:t>
      </w:r>
    </w:p>
    <w:p w14:paraId="5212BF4F" w14:textId="6C435C79" w:rsidR="00321AFA" w:rsidRPr="003B508A" w:rsidRDefault="0052187A" w:rsidP="00F514FA">
      <w:pPr>
        <w:pStyle w:val="Default"/>
        <w:numPr>
          <w:ilvl w:val="0"/>
          <w:numId w:val="2"/>
        </w:numPr>
        <w:spacing w:line="276" w:lineRule="auto"/>
        <w:ind w:left="340" w:hanging="340"/>
        <w:jc w:val="both"/>
        <w:rPr>
          <w:rFonts w:ascii="Times New Roman" w:hAnsi="Times New Roman" w:cs="Times New Roman"/>
          <w:color w:val="000000" w:themeColor="text1"/>
        </w:rPr>
      </w:pPr>
      <w:r>
        <w:rPr>
          <w:rFonts w:ascii="Times New Roman" w:hAnsi="Times New Roman" w:cs="Times New Roman"/>
          <w:color w:val="auto"/>
          <w:spacing w:val="-4"/>
        </w:rPr>
        <w:t>Warunki korzystania z infrastruktury badawczej i informatycznej przez osoby przygotowujące rozprawę doktorską w</w:t>
      </w:r>
      <w:r w:rsidR="001406AF">
        <w:rPr>
          <w:rFonts w:ascii="Times New Roman" w:hAnsi="Times New Roman" w:cs="Times New Roman"/>
          <w:color w:val="auto"/>
          <w:spacing w:val="-4"/>
        </w:rPr>
        <w:t xml:space="preserve"> trybie eksternistycznym określa</w:t>
      </w:r>
      <w:r>
        <w:rPr>
          <w:rFonts w:ascii="Times New Roman" w:hAnsi="Times New Roman" w:cs="Times New Roman"/>
          <w:color w:val="auto"/>
          <w:spacing w:val="-4"/>
        </w:rPr>
        <w:t xml:space="preserve"> odręb</w:t>
      </w:r>
      <w:r w:rsidR="002A1E5F">
        <w:rPr>
          <w:rFonts w:ascii="Times New Roman" w:hAnsi="Times New Roman" w:cs="Times New Roman"/>
          <w:color w:val="auto"/>
          <w:spacing w:val="-4"/>
        </w:rPr>
        <w:t>na uchwała S</w:t>
      </w:r>
      <w:r>
        <w:rPr>
          <w:rFonts w:ascii="Times New Roman" w:hAnsi="Times New Roman" w:cs="Times New Roman"/>
          <w:color w:val="auto"/>
          <w:spacing w:val="-4"/>
        </w:rPr>
        <w:t>enatu Uczelni</w:t>
      </w:r>
      <w:r w:rsidR="001406AF">
        <w:rPr>
          <w:rFonts w:ascii="Times New Roman" w:hAnsi="Times New Roman" w:cs="Times New Roman"/>
          <w:color w:val="auto"/>
          <w:spacing w:val="-4"/>
        </w:rPr>
        <w:t>.</w:t>
      </w:r>
    </w:p>
    <w:p w14:paraId="786F6A07" w14:textId="43DE808D" w:rsidR="006E385A" w:rsidRPr="003839D6" w:rsidRDefault="006E385A" w:rsidP="00E7738D">
      <w:pPr>
        <w:pStyle w:val="Default"/>
        <w:keepNext/>
        <w:spacing w:before="120" w:line="276" w:lineRule="auto"/>
        <w:jc w:val="center"/>
        <w:rPr>
          <w:rFonts w:ascii="Times New Roman" w:hAnsi="Times New Roman" w:cs="Times New Roman"/>
          <w:b/>
          <w:color w:val="000000" w:themeColor="text1"/>
        </w:rPr>
      </w:pPr>
      <w:r w:rsidRPr="003839D6">
        <w:rPr>
          <w:rFonts w:ascii="Times New Roman" w:hAnsi="Times New Roman" w:cs="Times New Roman"/>
          <w:b/>
          <w:color w:val="000000" w:themeColor="text1"/>
        </w:rPr>
        <w:lastRenderedPageBreak/>
        <w:t xml:space="preserve">§ </w:t>
      </w:r>
      <w:r w:rsidR="00174905">
        <w:rPr>
          <w:rFonts w:ascii="Times New Roman" w:hAnsi="Times New Roman" w:cs="Times New Roman"/>
          <w:b/>
          <w:color w:val="000000" w:themeColor="text1"/>
        </w:rPr>
        <w:t>8</w:t>
      </w:r>
      <w:r w:rsidRPr="003839D6">
        <w:rPr>
          <w:rFonts w:ascii="Times New Roman" w:hAnsi="Times New Roman" w:cs="Times New Roman"/>
          <w:b/>
          <w:color w:val="000000" w:themeColor="text1"/>
        </w:rPr>
        <w:t>.</w:t>
      </w:r>
    </w:p>
    <w:p w14:paraId="4A87361E" w14:textId="75972AAB" w:rsidR="008E4AB3" w:rsidRPr="003839D6" w:rsidRDefault="003A5142" w:rsidP="00E7738D">
      <w:pPr>
        <w:pStyle w:val="Default"/>
        <w:keepNext/>
        <w:spacing w:after="60" w:line="276" w:lineRule="auto"/>
        <w:jc w:val="center"/>
        <w:rPr>
          <w:rFonts w:ascii="Times New Roman" w:hAnsi="Times New Roman" w:cs="Times New Roman"/>
          <w:b/>
          <w:color w:val="000000" w:themeColor="text1"/>
        </w:rPr>
      </w:pPr>
      <w:r w:rsidRPr="006E385A">
        <w:rPr>
          <w:rFonts w:ascii="Times New Roman" w:hAnsi="Times New Roman" w:cs="Times New Roman"/>
          <w:b/>
          <w:color w:val="000000" w:themeColor="text1"/>
        </w:rPr>
        <w:t xml:space="preserve">Postępowanie w przypadku rozpraw </w:t>
      </w:r>
      <w:r w:rsidR="00F658A7">
        <w:rPr>
          <w:rFonts w:ascii="Times New Roman" w:hAnsi="Times New Roman" w:cs="Times New Roman"/>
          <w:b/>
          <w:color w:val="000000" w:themeColor="text1"/>
        </w:rPr>
        <w:t>objętych tajemnicą</w:t>
      </w:r>
      <w:r w:rsidR="00B75E2D" w:rsidRPr="006E385A">
        <w:rPr>
          <w:rFonts w:ascii="Times New Roman" w:hAnsi="Times New Roman" w:cs="Times New Roman"/>
          <w:b/>
          <w:color w:val="000000" w:themeColor="text1"/>
        </w:rPr>
        <w:t xml:space="preserve"> </w:t>
      </w:r>
      <w:r w:rsidR="006E385A" w:rsidRPr="006E385A">
        <w:rPr>
          <w:rFonts w:ascii="Times New Roman" w:hAnsi="Times New Roman" w:cs="Times New Roman"/>
          <w:b/>
          <w:color w:val="000000" w:themeColor="text1"/>
        </w:rPr>
        <w:t>prawnie</w:t>
      </w:r>
      <w:r w:rsidR="00B75E2D" w:rsidRPr="006E385A">
        <w:rPr>
          <w:rFonts w:ascii="Times New Roman" w:hAnsi="Times New Roman" w:cs="Times New Roman"/>
          <w:b/>
          <w:color w:val="000000" w:themeColor="text1"/>
        </w:rPr>
        <w:t xml:space="preserve"> chronioną</w:t>
      </w:r>
    </w:p>
    <w:p w14:paraId="3700E1E6" w14:textId="3DD94D3C" w:rsidR="008E4AB3" w:rsidRPr="0007637F" w:rsidRDefault="008E4AB3" w:rsidP="00F514FA">
      <w:pPr>
        <w:pStyle w:val="Akapitzlist"/>
        <w:numPr>
          <w:ilvl w:val="0"/>
          <w:numId w:val="36"/>
        </w:numPr>
        <w:spacing w:line="276" w:lineRule="auto"/>
        <w:ind w:left="340" w:hanging="340"/>
        <w:jc w:val="both"/>
      </w:pPr>
      <w:r w:rsidRPr="008F29E7">
        <w:t>W przypadku gdy do przygotowania rozprawy doktorskiej Kandydat wykorzystuje informacje</w:t>
      </w:r>
      <w:r w:rsidR="00E063F1">
        <w:t xml:space="preserve"> </w:t>
      </w:r>
      <w:r w:rsidRPr="008F29E7">
        <w:t>obejmujące tajemnicę prawnie chronioną:</w:t>
      </w:r>
    </w:p>
    <w:p w14:paraId="37E703AE" w14:textId="77777777" w:rsidR="008E4AB3" w:rsidRPr="0076281C" w:rsidRDefault="008E4AB3" w:rsidP="00F514FA">
      <w:pPr>
        <w:pStyle w:val="Default"/>
        <w:numPr>
          <w:ilvl w:val="3"/>
          <w:numId w:val="23"/>
        </w:numPr>
        <w:spacing w:line="276" w:lineRule="auto"/>
        <w:ind w:left="680" w:hanging="340"/>
        <w:jc w:val="both"/>
        <w:rPr>
          <w:rFonts w:ascii="Times New Roman" w:hAnsi="Times New Roman" w:cs="Times New Roman"/>
        </w:rPr>
      </w:pPr>
      <w:r w:rsidRPr="4AED8C30">
        <w:rPr>
          <w:rFonts w:ascii="Times New Roman" w:hAnsi="Times New Roman" w:cs="Times New Roman"/>
        </w:rPr>
        <w:t>stanowiącą informację niejawną podlegającą ochronie na podstawie przepisów o ochronie informacji niejawnych,</w:t>
      </w:r>
      <w:r>
        <w:rPr>
          <w:rFonts w:ascii="Times New Roman" w:hAnsi="Times New Roman" w:cs="Times New Roman"/>
        </w:rPr>
        <w:t xml:space="preserve"> </w:t>
      </w:r>
      <w:r w:rsidRPr="4AED8C30">
        <w:rPr>
          <w:rFonts w:ascii="Times New Roman" w:hAnsi="Times New Roman" w:cs="Times New Roman"/>
        </w:rPr>
        <w:t xml:space="preserve">lub </w:t>
      </w:r>
    </w:p>
    <w:p w14:paraId="20918D98" w14:textId="77777777" w:rsidR="00985115" w:rsidRDefault="008E4AB3" w:rsidP="00F514FA">
      <w:pPr>
        <w:pStyle w:val="Default"/>
        <w:numPr>
          <w:ilvl w:val="3"/>
          <w:numId w:val="23"/>
        </w:numPr>
        <w:spacing w:line="276" w:lineRule="auto"/>
        <w:ind w:left="680" w:hanging="340"/>
        <w:jc w:val="both"/>
        <w:rPr>
          <w:rFonts w:ascii="Times New Roman" w:hAnsi="Times New Roman" w:cs="Times New Roman"/>
        </w:rPr>
      </w:pPr>
      <w:r w:rsidRPr="0076281C">
        <w:rPr>
          <w:rFonts w:ascii="Times New Roman" w:hAnsi="Times New Roman" w:cs="Times New Roman"/>
        </w:rPr>
        <w:t>udostępnioną przez instytucję informację</w:t>
      </w:r>
      <w:r w:rsidR="00A22C8E">
        <w:rPr>
          <w:rFonts w:ascii="Times New Roman" w:hAnsi="Times New Roman" w:cs="Times New Roman"/>
        </w:rPr>
        <w:t>,</w:t>
      </w:r>
      <w:r w:rsidRPr="0076281C">
        <w:rPr>
          <w:rFonts w:ascii="Times New Roman" w:hAnsi="Times New Roman" w:cs="Times New Roman"/>
        </w:rPr>
        <w:t xml:space="preserve"> stanowiącą lub mogącą stanowić tajemnicę przedsiębiorstwa (w szczególności podlegającą ochronie na podstawie odrębnych przepisów, np. planowaną samodzielną komercjalizację badań ujętych w pracy, opisy patentowe, strategie, know-how, wdrożeniowe itp.)</w:t>
      </w:r>
    </w:p>
    <w:p w14:paraId="3484FCDC" w14:textId="26815FC8" w:rsidR="008E4AB3" w:rsidRDefault="008E4AB3" w:rsidP="00985115">
      <w:pPr>
        <w:pStyle w:val="Default"/>
        <w:spacing w:line="276" w:lineRule="auto"/>
        <w:ind w:left="340"/>
        <w:jc w:val="both"/>
        <w:rPr>
          <w:rFonts w:ascii="Times New Roman" w:hAnsi="Times New Roman" w:cs="Times New Roman"/>
        </w:rPr>
      </w:pPr>
      <w:r>
        <w:rPr>
          <w:rFonts w:ascii="Times New Roman" w:hAnsi="Times New Roman" w:cs="Times New Roman"/>
        </w:rPr>
        <w:t xml:space="preserve"> </w:t>
      </w:r>
      <w:r w:rsidRPr="0046190C">
        <w:rPr>
          <w:rFonts w:ascii="Times New Roman" w:hAnsi="Times New Roman" w:cs="Times New Roman"/>
        </w:rPr>
        <w:t>–</w:t>
      </w:r>
      <w:r w:rsidR="009E056D">
        <w:rPr>
          <w:rFonts w:ascii="Times New Roman" w:hAnsi="Times New Roman" w:cs="Times New Roman"/>
        </w:rPr>
        <w:t xml:space="preserve"> wraz z</w:t>
      </w:r>
      <w:r w:rsidR="00E063F1">
        <w:rPr>
          <w:rFonts w:ascii="Times New Roman" w:hAnsi="Times New Roman" w:cs="Times New Roman"/>
        </w:rPr>
        <w:t xml:space="preserve"> </w:t>
      </w:r>
      <w:r w:rsidRPr="003839D6">
        <w:rPr>
          <w:rFonts w:ascii="Times New Roman" w:hAnsi="Times New Roman" w:cs="Times New Roman"/>
        </w:rPr>
        <w:t>wniosk</w:t>
      </w:r>
      <w:r w:rsidR="009E056D">
        <w:rPr>
          <w:rFonts w:ascii="Times New Roman" w:hAnsi="Times New Roman" w:cs="Times New Roman"/>
        </w:rPr>
        <w:t>iem</w:t>
      </w:r>
      <w:r w:rsidRPr="003839D6">
        <w:rPr>
          <w:rFonts w:ascii="Times New Roman" w:hAnsi="Times New Roman" w:cs="Times New Roman"/>
        </w:rPr>
        <w:t xml:space="preserve">, o którym mowa w </w:t>
      </w:r>
      <w:r w:rsidR="00A22C8E" w:rsidRPr="003839D6">
        <w:rPr>
          <w:rFonts w:ascii="Times New Roman" w:hAnsi="Times New Roman" w:cs="Times New Roman"/>
        </w:rPr>
        <w:t xml:space="preserve">§ </w:t>
      </w:r>
      <w:r w:rsidR="007B680D" w:rsidRPr="00014F03">
        <w:rPr>
          <w:rFonts w:ascii="Times New Roman" w:hAnsi="Times New Roman" w:cs="Times New Roman"/>
        </w:rPr>
        <w:t>4</w:t>
      </w:r>
      <w:r w:rsidR="00A22C8E" w:rsidRPr="003839D6">
        <w:rPr>
          <w:rFonts w:ascii="Times New Roman" w:hAnsi="Times New Roman" w:cs="Times New Roman"/>
        </w:rPr>
        <w:t xml:space="preserve"> ust. 1</w:t>
      </w:r>
      <w:r w:rsidR="00985115">
        <w:rPr>
          <w:rFonts w:ascii="Times New Roman" w:hAnsi="Times New Roman" w:cs="Times New Roman"/>
        </w:rPr>
        <w:t>,</w:t>
      </w:r>
      <w:r w:rsidR="00A22C8E">
        <w:rPr>
          <w:rFonts w:ascii="Times New Roman" w:hAnsi="Times New Roman" w:cs="Times New Roman"/>
        </w:rPr>
        <w:t xml:space="preserve"> </w:t>
      </w:r>
      <w:r w:rsidRPr="003839D6">
        <w:rPr>
          <w:rFonts w:ascii="Times New Roman" w:hAnsi="Times New Roman" w:cs="Times New Roman"/>
        </w:rPr>
        <w:t>składa</w:t>
      </w:r>
      <w:r w:rsidRPr="00A22C8E">
        <w:rPr>
          <w:rFonts w:ascii="Times New Roman" w:hAnsi="Times New Roman" w:cs="Times New Roman"/>
        </w:rPr>
        <w:t xml:space="preserve"> oświadczenie o objęciu rozprawy doktorskiej klauzulą poufności</w:t>
      </w:r>
      <w:r w:rsidR="00A22C8E">
        <w:rPr>
          <w:rFonts w:ascii="Times New Roman" w:hAnsi="Times New Roman" w:cs="Times New Roman"/>
        </w:rPr>
        <w:t>. Wzór oświadczenia o objęciu rozprawy doktorskiej klauzul</w:t>
      </w:r>
      <w:r w:rsidR="00334923">
        <w:rPr>
          <w:rFonts w:ascii="Times New Roman" w:hAnsi="Times New Roman" w:cs="Times New Roman"/>
        </w:rPr>
        <w:t>ą</w:t>
      </w:r>
      <w:r w:rsidR="00A22C8E">
        <w:rPr>
          <w:rFonts w:ascii="Times New Roman" w:hAnsi="Times New Roman" w:cs="Times New Roman"/>
        </w:rPr>
        <w:t xml:space="preserve"> poufności</w:t>
      </w:r>
      <w:r w:rsidRPr="00A22C8E">
        <w:rPr>
          <w:rFonts w:ascii="Times New Roman" w:hAnsi="Times New Roman" w:cs="Times New Roman"/>
        </w:rPr>
        <w:t xml:space="preserve"> </w:t>
      </w:r>
      <w:r w:rsidRPr="0046190C">
        <w:rPr>
          <w:rFonts w:ascii="Times New Roman" w:hAnsi="Times New Roman" w:cs="Times New Roman"/>
        </w:rPr>
        <w:t>określa</w:t>
      </w:r>
      <w:r>
        <w:rPr>
          <w:rFonts w:ascii="Times New Roman" w:hAnsi="Times New Roman" w:cs="Times New Roman"/>
        </w:rPr>
        <w:t xml:space="preserve"> odrębne zarządzenie rektora.</w:t>
      </w:r>
    </w:p>
    <w:p w14:paraId="607C3EEA" w14:textId="7293B220" w:rsidR="00A22C8E" w:rsidRDefault="00E56759" w:rsidP="00F514FA">
      <w:pPr>
        <w:pStyle w:val="Akapitzlist"/>
        <w:keepNext/>
        <w:numPr>
          <w:ilvl w:val="0"/>
          <w:numId w:val="36"/>
        </w:numPr>
        <w:spacing w:after="60" w:line="276" w:lineRule="auto"/>
        <w:ind w:left="340" w:hanging="340"/>
        <w:jc w:val="both"/>
      </w:pPr>
      <w:r w:rsidRPr="00AF2735">
        <w:t>W przypadku pisemnej rozprawy doktorskiej, której przedmiot jest objęty tajemnicą prawnie chronioną, w BIP udostępnia się tylko recenzje z wyłączeniem treści objętych tą tajemnicą. Rozprawy doktorskie, których przedmiot objęty jest tajemnicą prawnie chronioną nie podlegają zamieszczeniu w systemie POL-on</w:t>
      </w:r>
      <w:r>
        <w:t>.</w:t>
      </w:r>
    </w:p>
    <w:p w14:paraId="507D7ABC" w14:textId="73A7E548" w:rsidR="00E56759" w:rsidRPr="003839D6" w:rsidRDefault="00E56759" w:rsidP="00F514FA">
      <w:pPr>
        <w:pStyle w:val="Akapitzlist"/>
        <w:keepNext/>
        <w:numPr>
          <w:ilvl w:val="0"/>
          <w:numId w:val="36"/>
        </w:numPr>
        <w:spacing w:after="60" w:line="276" w:lineRule="auto"/>
        <w:ind w:left="340" w:hanging="340"/>
        <w:jc w:val="both"/>
      </w:pPr>
      <w:r w:rsidRPr="00AF2735">
        <w:t xml:space="preserve">Kandydat ubiegający się o nadanie stopnia doktora, w porozumieniu z promotorem, we wniosku o wszczęcie postępowania </w:t>
      </w:r>
      <w:r w:rsidR="009E056D">
        <w:t>w sprawie</w:t>
      </w:r>
      <w:r w:rsidRPr="00AF2735">
        <w:t xml:space="preserve"> nadani</w:t>
      </w:r>
      <w:r w:rsidR="009E056D">
        <w:t>a</w:t>
      </w:r>
      <w:r w:rsidRPr="00AF2735">
        <w:t xml:space="preserve"> stopnia doktora wskazuje, które fragmenty rozprawy (lub cała rozprawa) objęte są tajemnicą prawnie chronioną. Wzór wniosku</w:t>
      </w:r>
      <w:r w:rsidR="009E056D">
        <w:t xml:space="preserve"> o wszczęcie post</w:t>
      </w:r>
      <w:r w:rsidR="00334923">
        <w:t>ę</w:t>
      </w:r>
      <w:r w:rsidR="009E056D">
        <w:t>powania w sprawie nadania stopnia doktora</w:t>
      </w:r>
      <w:r w:rsidRPr="00AF2735">
        <w:t xml:space="preserve"> określa odrębne zarządzenie </w:t>
      </w:r>
      <w:r w:rsidR="00C831C8">
        <w:t>r</w:t>
      </w:r>
      <w:r w:rsidRPr="00AF2735">
        <w:t>ektora</w:t>
      </w:r>
      <w:r>
        <w:t>.</w:t>
      </w:r>
    </w:p>
    <w:p w14:paraId="62D44E67" w14:textId="3332DF0D" w:rsidR="006A5F16" w:rsidRPr="00F76329" w:rsidRDefault="006A5F16" w:rsidP="00E7738D">
      <w:pPr>
        <w:spacing w:before="120" w:line="276" w:lineRule="auto"/>
        <w:jc w:val="center"/>
        <w:rPr>
          <w:b/>
          <w:bCs/>
        </w:rPr>
      </w:pPr>
      <w:r w:rsidRPr="00F76329">
        <w:rPr>
          <w:b/>
          <w:bCs/>
        </w:rPr>
        <w:t xml:space="preserve">§ </w:t>
      </w:r>
      <w:r w:rsidR="007B680D">
        <w:rPr>
          <w:b/>
          <w:bCs/>
        </w:rPr>
        <w:t>9</w:t>
      </w:r>
      <w:r w:rsidRPr="00F76329">
        <w:rPr>
          <w:b/>
          <w:bCs/>
        </w:rPr>
        <w:t>.</w:t>
      </w:r>
    </w:p>
    <w:p w14:paraId="24F639B7" w14:textId="06281D63" w:rsidR="009E056D" w:rsidRDefault="006A5F16" w:rsidP="00E063F1">
      <w:pPr>
        <w:spacing w:after="60" w:line="276" w:lineRule="auto"/>
        <w:jc w:val="center"/>
        <w:rPr>
          <w:b/>
          <w:bCs/>
        </w:rPr>
      </w:pPr>
      <w:r>
        <w:rPr>
          <w:b/>
          <w:bCs/>
        </w:rPr>
        <w:t>Sposób wyznaczania recenzentów</w:t>
      </w:r>
    </w:p>
    <w:p w14:paraId="33EFA54F" w14:textId="16D5BEA9" w:rsidR="006A5F16" w:rsidRDefault="006A5F16" w:rsidP="00F514FA">
      <w:pPr>
        <w:pStyle w:val="Akapitzlist"/>
        <w:numPr>
          <w:ilvl w:val="0"/>
          <w:numId w:val="32"/>
        </w:numPr>
        <w:spacing w:after="60" w:line="276" w:lineRule="auto"/>
        <w:ind w:left="340" w:hanging="340"/>
        <w:jc w:val="both"/>
      </w:pPr>
      <w:r w:rsidRPr="009A0CDD">
        <w:t>Recenzentów w post</w:t>
      </w:r>
      <w:r w:rsidR="00334923">
        <w:t>ę</w:t>
      </w:r>
      <w:r w:rsidRPr="009A0CDD">
        <w:t>powaniu w sprawie nadania stopnia doktora</w:t>
      </w:r>
      <w:r>
        <w:t xml:space="preserve"> wyznacza </w:t>
      </w:r>
      <w:r w:rsidR="00F658A7">
        <w:t>R</w:t>
      </w:r>
      <w:r>
        <w:t xml:space="preserve">ada </w:t>
      </w:r>
      <w:r w:rsidR="003B508A">
        <w:t>Dyscypliny.</w:t>
      </w:r>
    </w:p>
    <w:p w14:paraId="686A4863" w14:textId="5819A971" w:rsidR="006A5F16" w:rsidRPr="001B231F" w:rsidRDefault="006A5F16" w:rsidP="00F514FA">
      <w:pPr>
        <w:pStyle w:val="Default"/>
        <w:numPr>
          <w:ilvl w:val="0"/>
          <w:numId w:val="32"/>
        </w:numPr>
        <w:spacing w:line="276" w:lineRule="auto"/>
        <w:ind w:left="340" w:hanging="340"/>
        <w:jc w:val="both"/>
        <w:rPr>
          <w:rFonts w:ascii="Times New Roman" w:hAnsi="Times New Roman" w:cs="Times New Roman"/>
          <w:color w:val="auto"/>
        </w:rPr>
      </w:pPr>
      <w:r w:rsidRPr="001B231F">
        <w:rPr>
          <w:rFonts w:ascii="Times New Roman" w:hAnsi="Times New Roman" w:cs="Times New Roman"/>
        </w:rPr>
        <w:t xml:space="preserve">Przewodniczący </w:t>
      </w:r>
      <w:r w:rsidR="009E056D">
        <w:rPr>
          <w:rFonts w:ascii="Times New Roman" w:hAnsi="Times New Roman" w:cs="Times New Roman"/>
        </w:rPr>
        <w:t>R</w:t>
      </w:r>
      <w:r w:rsidRPr="001B231F">
        <w:rPr>
          <w:rFonts w:ascii="Times New Roman" w:hAnsi="Times New Roman" w:cs="Times New Roman"/>
        </w:rPr>
        <w:t xml:space="preserve">ady </w:t>
      </w:r>
      <w:r w:rsidR="003B508A">
        <w:rPr>
          <w:rFonts w:ascii="Times New Roman" w:hAnsi="Times New Roman" w:cs="Times New Roman"/>
        </w:rPr>
        <w:t>D</w:t>
      </w:r>
      <w:r w:rsidRPr="001B231F">
        <w:rPr>
          <w:rFonts w:ascii="Times New Roman" w:hAnsi="Times New Roman" w:cs="Times New Roman"/>
        </w:rPr>
        <w:t>yscyplin</w:t>
      </w:r>
      <w:r w:rsidR="009E056D">
        <w:rPr>
          <w:rFonts w:ascii="Times New Roman" w:hAnsi="Times New Roman" w:cs="Times New Roman"/>
        </w:rPr>
        <w:t>y</w:t>
      </w:r>
      <w:r w:rsidRPr="001B231F">
        <w:rPr>
          <w:rFonts w:ascii="Times New Roman" w:hAnsi="Times New Roman" w:cs="Times New Roman"/>
        </w:rPr>
        <w:t xml:space="preserve"> po zasięgnięciu opinii promotora/promotorów przedstawia </w:t>
      </w:r>
      <w:r w:rsidR="00111A9B">
        <w:rPr>
          <w:rFonts w:ascii="Times New Roman" w:hAnsi="Times New Roman" w:cs="Times New Roman"/>
        </w:rPr>
        <w:t>R</w:t>
      </w:r>
      <w:r w:rsidRPr="001B231F">
        <w:rPr>
          <w:rFonts w:ascii="Times New Roman" w:hAnsi="Times New Roman" w:cs="Times New Roman"/>
        </w:rPr>
        <w:t xml:space="preserve">adzie </w:t>
      </w:r>
      <w:r w:rsidR="00AD07D2">
        <w:rPr>
          <w:rFonts w:ascii="Times New Roman" w:hAnsi="Times New Roman" w:cs="Times New Roman"/>
        </w:rPr>
        <w:t>D</w:t>
      </w:r>
      <w:r w:rsidRPr="001B231F">
        <w:rPr>
          <w:rFonts w:ascii="Times New Roman" w:hAnsi="Times New Roman" w:cs="Times New Roman"/>
        </w:rPr>
        <w:t>yscypliny nie mniej niż czterech kandydatów na recenzentów</w:t>
      </w:r>
      <w:r w:rsidR="009E056D">
        <w:rPr>
          <w:rFonts w:ascii="Times New Roman" w:hAnsi="Times New Roman" w:cs="Times New Roman"/>
        </w:rPr>
        <w:t>,</w:t>
      </w:r>
      <w:r w:rsidRPr="001B231F">
        <w:rPr>
          <w:rFonts w:ascii="Times New Roman" w:hAnsi="Times New Roman" w:cs="Times New Roman"/>
        </w:rPr>
        <w:t xml:space="preserve"> niebędących pracownikami </w:t>
      </w:r>
      <w:r w:rsidR="003C3D6D" w:rsidRPr="001B231F">
        <w:rPr>
          <w:rFonts w:ascii="Times New Roman" w:hAnsi="Times New Roman" w:cs="Times New Roman"/>
        </w:rPr>
        <w:t xml:space="preserve">ZUT </w:t>
      </w:r>
      <w:r w:rsidRPr="001B231F">
        <w:rPr>
          <w:rFonts w:ascii="Times New Roman" w:hAnsi="Times New Roman" w:cs="Times New Roman"/>
        </w:rPr>
        <w:t xml:space="preserve">oraz uczelni, instytutu PAN, instytutu badawczego, instytutu międzynarodowego Centrum Łukasiewicz, albo instytutu Sieci </w:t>
      </w:r>
      <w:r w:rsidR="003C3D6D" w:rsidRPr="001B231F">
        <w:rPr>
          <w:rFonts w:ascii="Times New Roman" w:hAnsi="Times New Roman" w:cs="Times New Roman"/>
        </w:rPr>
        <w:t>Łukasiewicz</w:t>
      </w:r>
      <w:r w:rsidRPr="001B231F">
        <w:rPr>
          <w:rFonts w:ascii="Times New Roman" w:hAnsi="Times New Roman" w:cs="Times New Roman"/>
        </w:rPr>
        <w:t xml:space="preserve">, których pracownikiem jest osoba ubiegająca się o stopień doktora. </w:t>
      </w:r>
      <w:r w:rsidR="00111A9B">
        <w:rPr>
          <w:rFonts w:ascii="Times New Roman" w:hAnsi="Times New Roman" w:cs="Times New Roman"/>
        </w:rPr>
        <w:t>R</w:t>
      </w:r>
      <w:r w:rsidR="003B508A">
        <w:rPr>
          <w:rFonts w:ascii="Times New Roman" w:hAnsi="Times New Roman" w:cs="Times New Roman"/>
        </w:rPr>
        <w:t>ada D</w:t>
      </w:r>
      <w:r w:rsidRPr="001B231F">
        <w:rPr>
          <w:rFonts w:ascii="Times New Roman" w:hAnsi="Times New Roman" w:cs="Times New Roman"/>
        </w:rPr>
        <w:t>yscypliny wyznacza trzech recenzentów spośród przedstawionych kandydatów</w:t>
      </w:r>
      <w:r w:rsidR="00D9340D">
        <w:rPr>
          <w:rFonts w:ascii="Times New Roman" w:hAnsi="Times New Roman" w:cs="Times New Roman"/>
        </w:rPr>
        <w:t>.</w:t>
      </w:r>
    </w:p>
    <w:p w14:paraId="5067DF12" w14:textId="160D43CE" w:rsidR="006A5F16" w:rsidRPr="002B61F0" w:rsidRDefault="002B6DB9" w:rsidP="00F514FA">
      <w:pPr>
        <w:pStyle w:val="Default"/>
        <w:numPr>
          <w:ilvl w:val="0"/>
          <w:numId w:val="32"/>
        </w:numPr>
        <w:spacing w:line="276" w:lineRule="auto"/>
        <w:ind w:left="340" w:hanging="340"/>
        <w:jc w:val="both"/>
        <w:rPr>
          <w:rFonts w:ascii="Times New Roman" w:hAnsi="Times New Roman" w:cs="Times New Roman"/>
          <w:color w:val="auto"/>
        </w:rPr>
      </w:pPr>
      <w:r>
        <w:rPr>
          <w:rFonts w:ascii="Times New Roman" w:hAnsi="Times New Roman" w:cs="Times New Roman"/>
        </w:rPr>
        <w:t>D</w:t>
      </w:r>
      <w:r w:rsidR="007B680D">
        <w:rPr>
          <w:rFonts w:ascii="Times New Roman" w:hAnsi="Times New Roman" w:cs="Times New Roman"/>
        </w:rPr>
        <w:t>o</w:t>
      </w:r>
      <w:r>
        <w:rPr>
          <w:rFonts w:ascii="Times New Roman" w:hAnsi="Times New Roman" w:cs="Times New Roman"/>
        </w:rPr>
        <w:t xml:space="preserve"> kandydatów na recenzentów w</w:t>
      </w:r>
      <w:r w:rsidR="00111A9B">
        <w:rPr>
          <w:rFonts w:ascii="Times New Roman" w:hAnsi="Times New Roman" w:cs="Times New Roman"/>
        </w:rPr>
        <w:t>ymagania określ</w:t>
      </w:r>
      <w:r>
        <w:rPr>
          <w:rFonts w:ascii="Times New Roman" w:hAnsi="Times New Roman" w:cs="Times New Roman"/>
        </w:rPr>
        <w:t>one</w:t>
      </w:r>
      <w:r w:rsidR="00111A9B">
        <w:rPr>
          <w:rFonts w:ascii="Times New Roman" w:hAnsi="Times New Roman" w:cs="Times New Roman"/>
        </w:rPr>
        <w:t xml:space="preserve"> </w:t>
      </w:r>
      <w:r w:rsidR="006A5F16">
        <w:rPr>
          <w:rFonts w:ascii="Times New Roman" w:hAnsi="Times New Roman" w:cs="Times New Roman"/>
        </w:rPr>
        <w:t xml:space="preserve">§ </w:t>
      </w:r>
      <w:r w:rsidR="007B680D" w:rsidRPr="00014F03">
        <w:rPr>
          <w:rFonts w:ascii="Times New Roman" w:hAnsi="Times New Roman" w:cs="Times New Roman"/>
        </w:rPr>
        <w:t>5</w:t>
      </w:r>
      <w:r w:rsidR="006A5F16">
        <w:rPr>
          <w:rFonts w:ascii="Times New Roman" w:hAnsi="Times New Roman" w:cs="Times New Roman"/>
        </w:rPr>
        <w:t xml:space="preserve"> ust. 2 i 3</w:t>
      </w:r>
      <w:r>
        <w:rPr>
          <w:rFonts w:ascii="Times New Roman" w:hAnsi="Times New Roman" w:cs="Times New Roman"/>
        </w:rPr>
        <w:t xml:space="preserve"> stosuje się odpowiednio.</w:t>
      </w:r>
    </w:p>
    <w:p w14:paraId="3C0AFBBC" w14:textId="32781C93" w:rsidR="006A5F16" w:rsidRPr="003839D6" w:rsidRDefault="006A5F16" w:rsidP="00F514FA">
      <w:pPr>
        <w:pStyle w:val="Default"/>
        <w:numPr>
          <w:ilvl w:val="0"/>
          <w:numId w:val="32"/>
        </w:numPr>
        <w:spacing w:after="71" w:line="276" w:lineRule="auto"/>
        <w:ind w:left="340" w:hanging="340"/>
        <w:jc w:val="both"/>
        <w:rPr>
          <w:rFonts w:ascii="Times New Roman" w:hAnsi="Times New Roman" w:cs="Times New Roman"/>
          <w:color w:val="auto"/>
        </w:rPr>
      </w:pPr>
      <w:r w:rsidRPr="001C2BEC">
        <w:rPr>
          <w:rFonts w:ascii="Times New Roman" w:hAnsi="Times New Roman" w:cs="Times New Roman"/>
          <w:color w:val="auto"/>
        </w:rPr>
        <w:t>Recenzenci sporządzają recenzj</w:t>
      </w:r>
      <w:r w:rsidR="003B508A">
        <w:rPr>
          <w:rFonts w:ascii="Times New Roman" w:hAnsi="Times New Roman" w:cs="Times New Roman"/>
          <w:color w:val="auto"/>
        </w:rPr>
        <w:t xml:space="preserve">e </w:t>
      </w:r>
      <w:r w:rsidRPr="001C2BEC">
        <w:rPr>
          <w:rFonts w:ascii="Times New Roman" w:hAnsi="Times New Roman" w:cs="Times New Roman"/>
          <w:color w:val="auto"/>
        </w:rPr>
        <w:t xml:space="preserve">w terminie do 2 miesięcy od dnia doręczenia </w:t>
      </w:r>
      <w:r>
        <w:rPr>
          <w:rFonts w:ascii="Times New Roman" w:hAnsi="Times New Roman" w:cs="Times New Roman"/>
          <w:color w:val="auto"/>
        </w:rPr>
        <w:t xml:space="preserve">im </w:t>
      </w:r>
      <w:r w:rsidRPr="001C2BEC">
        <w:rPr>
          <w:rFonts w:ascii="Times New Roman" w:hAnsi="Times New Roman" w:cs="Times New Roman"/>
          <w:color w:val="auto"/>
        </w:rPr>
        <w:t>rozprawy doktorskiej.</w:t>
      </w:r>
    </w:p>
    <w:p w14:paraId="4FC0591D" w14:textId="232C7EBC" w:rsidR="007F412F" w:rsidRPr="00F76329" w:rsidRDefault="007F412F" w:rsidP="00E7738D">
      <w:pPr>
        <w:keepNext/>
        <w:spacing w:before="60" w:line="276" w:lineRule="auto"/>
        <w:jc w:val="center"/>
        <w:rPr>
          <w:b/>
          <w:bCs/>
        </w:rPr>
      </w:pPr>
      <w:r w:rsidRPr="00F76329">
        <w:rPr>
          <w:b/>
          <w:bCs/>
        </w:rPr>
        <w:t xml:space="preserve">§ </w:t>
      </w:r>
      <w:r w:rsidR="007B680D" w:rsidRPr="00014F03">
        <w:rPr>
          <w:b/>
          <w:bCs/>
        </w:rPr>
        <w:t>10</w:t>
      </w:r>
      <w:r w:rsidRPr="00F76329">
        <w:rPr>
          <w:b/>
          <w:bCs/>
        </w:rPr>
        <w:t>.</w:t>
      </w:r>
    </w:p>
    <w:p w14:paraId="78B0D676" w14:textId="06134D88" w:rsidR="00E03FBD" w:rsidRPr="000E187D" w:rsidRDefault="00E03FBD" w:rsidP="00E063F1">
      <w:pPr>
        <w:spacing w:after="60" w:line="276" w:lineRule="auto"/>
        <w:jc w:val="center"/>
        <w:rPr>
          <w:b/>
          <w:bCs/>
        </w:rPr>
      </w:pPr>
      <w:r w:rsidRPr="000E187D">
        <w:rPr>
          <w:b/>
          <w:bCs/>
        </w:rPr>
        <w:t xml:space="preserve">Opłaty za </w:t>
      </w:r>
      <w:r>
        <w:rPr>
          <w:b/>
          <w:bCs/>
        </w:rPr>
        <w:t xml:space="preserve">przeprowadzenie </w:t>
      </w:r>
      <w:r w:rsidRPr="000E187D">
        <w:rPr>
          <w:b/>
          <w:bCs/>
        </w:rPr>
        <w:t>postępowani</w:t>
      </w:r>
      <w:r>
        <w:rPr>
          <w:b/>
          <w:bCs/>
        </w:rPr>
        <w:t>a</w:t>
      </w:r>
      <w:r w:rsidRPr="000E187D">
        <w:rPr>
          <w:b/>
          <w:bCs/>
        </w:rPr>
        <w:t xml:space="preserve"> w sprawie nadania stopnia doktora</w:t>
      </w:r>
    </w:p>
    <w:p w14:paraId="295D33F7" w14:textId="785933A7" w:rsidR="007D07C5" w:rsidRPr="007D07C5" w:rsidRDefault="7725D45B" w:rsidP="0007637F">
      <w:pPr>
        <w:pStyle w:val="Default"/>
        <w:numPr>
          <w:ilvl w:val="0"/>
          <w:numId w:val="1"/>
        </w:numPr>
        <w:spacing w:line="276" w:lineRule="auto"/>
        <w:ind w:left="340" w:hanging="340"/>
        <w:jc w:val="both"/>
        <w:rPr>
          <w:rFonts w:ascii="Times New Roman" w:hAnsi="Times New Roman" w:cs="Times New Roman"/>
          <w:color w:val="000000" w:themeColor="text1"/>
        </w:rPr>
      </w:pPr>
      <w:r w:rsidRPr="24EB634A">
        <w:rPr>
          <w:rFonts w:ascii="Times New Roman" w:hAnsi="Times New Roman" w:cs="Times New Roman"/>
          <w:color w:val="auto"/>
        </w:rPr>
        <w:t>O</w:t>
      </w:r>
      <w:r w:rsidR="257272DD" w:rsidRPr="24EB634A">
        <w:rPr>
          <w:rFonts w:ascii="Times New Roman" w:hAnsi="Times New Roman" w:cs="Times New Roman"/>
          <w:color w:val="auto"/>
        </w:rPr>
        <w:t>płatę za przeprowadzenie postępowania</w:t>
      </w:r>
      <w:r w:rsidR="4C2FAC13" w:rsidRPr="24EB634A">
        <w:rPr>
          <w:rFonts w:ascii="Times New Roman" w:hAnsi="Times New Roman" w:cs="Times New Roman"/>
          <w:color w:val="auto"/>
        </w:rPr>
        <w:t xml:space="preserve"> </w:t>
      </w:r>
      <w:r w:rsidRPr="24EB634A">
        <w:rPr>
          <w:rFonts w:ascii="Times New Roman" w:hAnsi="Times New Roman" w:cs="Times New Roman"/>
          <w:color w:val="auto"/>
        </w:rPr>
        <w:t xml:space="preserve">w sprawie nadania stopnia doktora wnosi się </w:t>
      </w:r>
      <w:r w:rsidR="4C2FAC13" w:rsidRPr="24EB634A">
        <w:rPr>
          <w:rFonts w:ascii="Times New Roman" w:hAnsi="Times New Roman" w:cs="Times New Roman"/>
        </w:rPr>
        <w:t xml:space="preserve">na podstawie umowy o przejęciu kosztów, której wzór określa </w:t>
      </w:r>
      <w:r w:rsidR="00C831C8">
        <w:rPr>
          <w:rFonts w:ascii="Times New Roman" w:hAnsi="Times New Roman" w:cs="Times New Roman"/>
        </w:rPr>
        <w:t>r</w:t>
      </w:r>
      <w:r w:rsidR="4C2FAC13" w:rsidRPr="24EB634A">
        <w:rPr>
          <w:rFonts w:ascii="Times New Roman" w:hAnsi="Times New Roman" w:cs="Times New Roman"/>
        </w:rPr>
        <w:t>ektor</w:t>
      </w:r>
      <w:r w:rsidR="257272DD" w:rsidRPr="24EB634A">
        <w:rPr>
          <w:rFonts w:ascii="Times New Roman" w:hAnsi="Times New Roman" w:cs="Times New Roman"/>
          <w:color w:val="auto"/>
        </w:rPr>
        <w:t xml:space="preserve">. </w:t>
      </w:r>
    </w:p>
    <w:p w14:paraId="2507EE03" w14:textId="4A678967" w:rsidR="00136CE9" w:rsidRPr="00F76329" w:rsidRDefault="257272DD" w:rsidP="0007637F">
      <w:pPr>
        <w:pStyle w:val="Default"/>
        <w:numPr>
          <w:ilvl w:val="0"/>
          <w:numId w:val="1"/>
        </w:numPr>
        <w:spacing w:line="276" w:lineRule="auto"/>
        <w:ind w:left="340" w:hanging="340"/>
        <w:jc w:val="both"/>
        <w:rPr>
          <w:rFonts w:ascii="Times New Roman" w:hAnsi="Times New Roman" w:cs="Times New Roman"/>
          <w:color w:val="000000" w:themeColor="text1"/>
        </w:rPr>
      </w:pPr>
      <w:r w:rsidRPr="24EB634A">
        <w:rPr>
          <w:rFonts w:ascii="Times New Roman" w:hAnsi="Times New Roman" w:cs="Times New Roman"/>
          <w:color w:val="auto"/>
        </w:rPr>
        <w:t>Wysokość opłaty nie może przekraczać kosztów postępowania, uwzględniających w</w:t>
      </w:r>
      <w:r w:rsidR="4C2FAC13" w:rsidRPr="24EB634A">
        <w:rPr>
          <w:rFonts w:ascii="Times New Roman" w:hAnsi="Times New Roman" w:cs="Times New Roman"/>
          <w:color w:val="auto"/>
        </w:rPr>
        <w:t> </w:t>
      </w:r>
      <w:r w:rsidRPr="24EB634A">
        <w:rPr>
          <w:rFonts w:ascii="Times New Roman" w:hAnsi="Times New Roman" w:cs="Times New Roman"/>
          <w:color w:val="auto"/>
        </w:rPr>
        <w:t>szczególności koszty wynagrodzeń promotora/promotorów, promotora pomocniczego i</w:t>
      </w:r>
      <w:r w:rsidR="4C2FAC13" w:rsidRPr="24EB634A">
        <w:rPr>
          <w:rFonts w:ascii="Times New Roman" w:hAnsi="Times New Roman" w:cs="Times New Roman"/>
          <w:color w:val="auto"/>
        </w:rPr>
        <w:t> </w:t>
      </w:r>
      <w:r w:rsidRPr="24EB634A">
        <w:rPr>
          <w:rFonts w:ascii="Times New Roman" w:hAnsi="Times New Roman" w:cs="Times New Roman"/>
          <w:color w:val="auto"/>
        </w:rPr>
        <w:t xml:space="preserve">recenzentów </w:t>
      </w:r>
      <w:r w:rsidR="4C2FAC13" w:rsidRPr="24EB634A">
        <w:rPr>
          <w:rFonts w:ascii="Times New Roman" w:hAnsi="Times New Roman" w:cs="Times New Roman"/>
          <w:color w:val="auto"/>
        </w:rPr>
        <w:t xml:space="preserve">zgodnie </w:t>
      </w:r>
      <w:r w:rsidRPr="24EB634A">
        <w:rPr>
          <w:rFonts w:ascii="Times New Roman" w:hAnsi="Times New Roman" w:cs="Times New Roman"/>
          <w:color w:val="auto"/>
        </w:rPr>
        <w:t xml:space="preserve">z art. 184 </w:t>
      </w:r>
      <w:r w:rsidR="002B6DB9">
        <w:rPr>
          <w:rFonts w:ascii="Times New Roman" w:hAnsi="Times New Roman" w:cs="Times New Roman"/>
          <w:color w:val="auto"/>
        </w:rPr>
        <w:t>u</w:t>
      </w:r>
      <w:r w:rsidRPr="24EB634A">
        <w:rPr>
          <w:rFonts w:ascii="Times New Roman" w:hAnsi="Times New Roman" w:cs="Times New Roman"/>
          <w:color w:val="auto"/>
        </w:rPr>
        <w:t>stawy. Opłata może także obejmować koszty pośrednie i</w:t>
      </w:r>
      <w:r w:rsidR="7725D45B" w:rsidRPr="24EB634A">
        <w:rPr>
          <w:rFonts w:ascii="Times New Roman" w:hAnsi="Times New Roman" w:cs="Times New Roman"/>
          <w:color w:val="auto"/>
        </w:rPr>
        <w:t> </w:t>
      </w:r>
      <w:r w:rsidRPr="24EB634A">
        <w:rPr>
          <w:rFonts w:ascii="Times New Roman" w:hAnsi="Times New Roman" w:cs="Times New Roman"/>
          <w:color w:val="auto"/>
        </w:rPr>
        <w:t xml:space="preserve">administracyjne. </w:t>
      </w:r>
      <w:r w:rsidR="4C2FAC13" w:rsidRPr="24EB634A">
        <w:rPr>
          <w:rFonts w:ascii="Times New Roman" w:hAnsi="Times New Roman" w:cs="Times New Roman"/>
        </w:rPr>
        <w:t>Opłatę wnosi się na rachunek bankowy ZUT.</w:t>
      </w:r>
    </w:p>
    <w:p w14:paraId="3C42A57C" w14:textId="1A5F3429" w:rsidR="00136CE9" w:rsidRPr="00F76329" w:rsidRDefault="257272DD" w:rsidP="0007637F">
      <w:pPr>
        <w:pStyle w:val="Default"/>
        <w:numPr>
          <w:ilvl w:val="0"/>
          <w:numId w:val="1"/>
        </w:numPr>
        <w:spacing w:line="276" w:lineRule="auto"/>
        <w:ind w:left="340" w:hanging="340"/>
        <w:jc w:val="both"/>
        <w:rPr>
          <w:rFonts w:ascii="Times New Roman" w:hAnsi="Times New Roman" w:cs="Times New Roman"/>
          <w:color w:val="auto"/>
        </w:rPr>
      </w:pPr>
      <w:r w:rsidRPr="24EB634A">
        <w:rPr>
          <w:rFonts w:ascii="Times New Roman" w:hAnsi="Times New Roman" w:cs="Times New Roman"/>
          <w:color w:val="auto"/>
        </w:rPr>
        <w:t xml:space="preserve">W uzasadnionych przypadkach, </w:t>
      </w:r>
      <w:r w:rsidR="4907305E" w:rsidRPr="24EB634A">
        <w:rPr>
          <w:rFonts w:ascii="Times New Roman" w:hAnsi="Times New Roman" w:cs="Times New Roman"/>
          <w:color w:val="auto"/>
        </w:rPr>
        <w:t xml:space="preserve">w szczególności </w:t>
      </w:r>
      <w:r w:rsidRPr="24EB634A">
        <w:rPr>
          <w:rFonts w:ascii="Times New Roman" w:hAnsi="Times New Roman" w:cs="Times New Roman"/>
          <w:color w:val="auto"/>
        </w:rPr>
        <w:t xml:space="preserve">dotyczących sytuacji materialnej </w:t>
      </w:r>
      <w:r w:rsidR="10866240" w:rsidRPr="24EB634A">
        <w:rPr>
          <w:rFonts w:ascii="Times New Roman" w:hAnsi="Times New Roman" w:cs="Times New Roman"/>
          <w:color w:val="auto"/>
        </w:rPr>
        <w:t xml:space="preserve">osoby ubiegającej się o </w:t>
      </w:r>
      <w:r w:rsidR="17A6B74B" w:rsidRPr="24EB634A">
        <w:rPr>
          <w:rFonts w:ascii="Times New Roman" w:hAnsi="Times New Roman" w:cs="Times New Roman"/>
          <w:color w:val="auto"/>
        </w:rPr>
        <w:t>nadani</w:t>
      </w:r>
      <w:r w:rsidR="00334923">
        <w:rPr>
          <w:rFonts w:ascii="Times New Roman" w:hAnsi="Times New Roman" w:cs="Times New Roman"/>
          <w:color w:val="auto"/>
        </w:rPr>
        <w:t>e</w:t>
      </w:r>
      <w:r w:rsidR="17A6B74B" w:rsidRPr="24EB634A">
        <w:rPr>
          <w:rFonts w:ascii="Times New Roman" w:hAnsi="Times New Roman" w:cs="Times New Roman"/>
          <w:color w:val="auto"/>
        </w:rPr>
        <w:t xml:space="preserve"> stopnia</w:t>
      </w:r>
      <w:r w:rsidR="00111A9B">
        <w:rPr>
          <w:rFonts w:ascii="Times New Roman" w:hAnsi="Times New Roman" w:cs="Times New Roman"/>
          <w:color w:val="auto"/>
        </w:rPr>
        <w:t>,</w:t>
      </w:r>
      <w:r w:rsidRPr="24EB634A">
        <w:rPr>
          <w:rFonts w:ascii="Times New Roman" w:hAnsi="Times New Roman" w:cs="Times New Roman"/>
          <w:color w:val="auto"/>
        </w:rPr>
        <w:t xml:space="preserve"> na je</w:t>
      </w:r>
      <w:r w:rsidR="17A6B74B" w:rsidRPr="24EB634A">
        <w:rPr>
          <w:rFonts w:ascii="Times New Roman" w:hAnsi="Times New Roman" w:cs="Times New Roman"/>
          <w:color w:val="auto"/>
        </w:rPr>
        <w:t>j</w:t>
      </w:r>
      <w:r w:rsidRPr="24EB634A">
        <w:rPr>
          <w:rFonts w:ascii="Times New Roman" w:hAnsi="Times New Roman" w:cs="Times New Roman"/>
          <w:color w:val="auto"/>
        </w:rPr>
        <w:t xml:space="preserve"> wniosek, </w:t>
      </w:r>
      <w:r w:rsidR="00C831C8">
        <w:rPr>
          <w:rFonts w:ascii="Times New Roman" w:hAnsi="Times New Roman" w:cs="Times New Roman"/>
          <w:color w:val="auto"/>
        </w:rPr>
        <w:t>r</w:t>
      </w:r>
      <w:r w:rsidRPr="24EB634A">
        <w:rPr>
          <w:rFonts w:ascii="Times New Roman" w:hAnsi="Times New Roman" w:cs="Times New Roman"/>
          <w:color w:val="auto"/>
        </w:rPr>
        <w:t xml:space="preserve">ektor może zwolnić z opłaty w całości lub części, po zasięgnięciu opinii </w:t>
      </w:r>
      <w:r w:rsidR="1009C2FF" w:rsidRPr="24EB634A">
        <w:rPr>
          <w:rFonts w:ascii="Times New Roman" w:hAnsi="Times New Roman" w:cs="Times New Roman"/>
          <w:color w:val="auto"/>
        </w:rPr>
        <w:t>R</w:t>
      </w:r>
      <w:r w:rsidRPr="24EB634A">
        <w:rPr>
          <w:rFonts w:ascii="Times New Roman" w:hAnsi="Times New Roman" w:cs="Times New Roman"/>
          <w:color w:val="auto"/>
        </w:rPr>
        <w:t xml:space="preserve">ady </w:t>
      </w:r>
      <w:r w:rsidR="002B6DB9">
        <w:rPr>
          <w:rFonts w:ascii="Times New Roman" w:hAnsi="Times New Roman" w:cs="Times New Roman"/>
          <w:color w:val="auto"/>
        </w:rPr>
        <w:t>D</w:t>
      </w:r>
      <w:r w:rsidRPr="24EB634A">
        <w:rPr>
          <w:rFonts w:ascii="Times New Roman" w:hAnsi="Times New Roman" w:cs="Times New Roman"/>
          <w:color w:val="auto"/>
        </w:rPr>
        <w:t>yscyplin</w:t>
      </w:r>
      <w:r w:rsidRPr="24EB634A">
        <w:rPr>
          <w:rFonts w:ascii="Times New Roman" w:hAnsi="Times New Roman" w:cs="Times New Roman"/>
        </w:rPr>
        <w:t>y</w:t>
      </w:r>
      <w:r w:rsidR="002B6DB9">
        <w:rPr>
          <w:rFonts w:ascii="Times New Roman" w:hAnsi="Times New Roman" w:cs="Times New Roman"/>
        </w:rPr>
        <w:t>.</w:t>
      </w:r>
    </w:p>
    <w:p w14:paraId="63D348F5" w14:textId="4BE55D74" w:rsidR="00136CE9" w:rsidRPr="009E62B0" w:rsidRDefault="00D92A44" w:rsidP="0007637F">
      <w:pPr>
        <w:pStyle w:val="Default"/>
        <w:numPr>
          <w:ilvl w:val="0"/>
          <w:numId w:val="1"/>
        </w:numPr>
        <w:spacing w:line="276" w:lineRule="auto"/>
        <w:ind w:left="340" w:hanging="340"/>
        <w:jc w:val="both"/>
        <w:rPr>
          <w:rFonts w:ascii="Times New Roman" w:hAnsi="Times New Roman" w:cs="Times New Roman"/>
          <w:color w:val="000000" w:themeColor="text1"/>
        </w:rPr>
      </w:pPr>
      <w:r>
        <w:rPr>
          <w:rFonts w:ascii="Times New Roman" w:hAnsi="Times New Roman" w:cs="Times New Roman"/>
        </w:rPr>
        <w:lastRenderedPageBreak/>
        <w:t>W</w:t>
      </w:r>
      <w:r w:rsidRPr="24EB634A">
        <w:rPr>
          <w:rFonts w:ascii="Times New Roman" w:hAnsi="Times New Roman" w:cs="Times New Roman"/>
        </w:rPr>
        <w:t xml:space="preserve"> przypadku nauczyciela akademickiego albo pracownika naukowego</w:t>
      </w:r>
      <w:r>
        <w:rPr>
          <w:rFonts w:ascii="Times New Roman" w:hAnsi="Times New Roman" w:cs="Times New Roman"/>
        </w:rPr>
        <w:t>, k</w:t>
      </w:r>
      <w:r w:rsidR="7A552F52" w:rsidRPr="24EB634A">
        <w:rPr>
          <w:rFonts w:ascii="Times New Roman" w:hAnsi="Times New Roman" w:cs="Times New Roman"/>
        </w:rPr>
        <w:t>oszty postępowania w</w:t>
      </w:r>
      <w:r w:rsidR="00E77395">
        <w:rPr>
          <w:rFonts w:ascii="Times New Roman" w:hAnsi="Times New Roman" w:cs="Times New Roman"/>
        </w:rPr>
        <w:t> </w:t>
      </w:r>
      <w:r w:rsidR="7A552F52" w:rsidRPr="24EB634A">
        <w:rPr>
          <w:rFonts w:ascii="Times New Roman" w:hAnsi="Times New Roman" w:cs="Times New Roman"/>
        </w:rPr>
        <w:t xml:space="preserve">sprawie nadania stopnia doktora </w:t>
      </w:r>
      <w:r w:rsidR="257272DD" w:rsidRPr="24EB634A">
        <w:rPr>
          <w:rFonts w:ascii="Times New Roman" w:hAnsi="Times New Roman" w:cs="Times New Roman"/>
        </w:rPr>
        <w:t>ponosi zatrudniając</w:t>
      </w:r>
      <w:r w:rsidR="3F4E9B36" w:rsidRPr="24EB634A">
        <w:rPr>
          <w:rFonts w:ascii="Times New Roman" w:hAnsi="Times New Roman" w:cs="Times New Roman"/>
        </w:rPr>
        <w:t>a</w:t>
      </w:r>
      <w:r w:rsidR="257272DD" w:rsidRPr="24EB634A">
        <w:rPr>
          <w:rFonts w:ascii="Times New Roman" w:hAnsi="Times New Roman" w:cs="Times New Roman"/>
        </w:rPr>
        <w:t xml:space="preserve"> go </w:t>
      </w:r>
      <w:r w:rsidR="3F4E9B36" w:rsidRPr="24EB634A">
        <w:rPr>
          <w:rFonts w:ascii="Times New Roman" w:hAnsi="Times New Roman" w:cs="Times New Roman"/>
        </w:rPr>
        <w:t>uczelnia lub instytut</w:t>
      </w:r>
      <w:r w:rsidR="257272DD" w:rsidRPr="24EB634A">
        <w:rPr>
          <w:rFonts w:ascii="Times New Roman" w:hAnsi="Times New Roman" w:cs="Times New Roman"/>
        </w:rPr>
        <w:t>.</w:t>
      </w:r>
    </w:p>
    <w:p w14:paraId="4195368B" w14:textId="77777777" w:rsidR="00C168B9" w:rsidRPr="00C168B9" w:rsidRDefault="3F4E9B36" w:rsidP="0027152A">
      <w:pPr>
        <w:pStyle w:val="Default"/>
        <w:numPr>
          <w:ilvl w:val="0"/>
          <w:numId w:val="1"/>
        </w:numPr>
        <w:spacing w:line="276" w:lineRule="auto"/>
        <w:ind w:left="340" w:hanging="340"/>
        <w:jc w:val="both"/>
        <w:rPr>
          <w:rFonts w:ascii="Times New Roman" w:hAnsi="Times New Roman" w:cs="Times New Roman"/>
          <w:color w:val="000000" w:themeColor="text1"/>
        </w:rPr>
      </w:pPr>
      <w:r w:rsidRPr="24EB634A">
        <w:rPr>
          <w:rFonts w:ascii="Times New Roman" w:hAnsi="Times New Roman" w:cs="Times New Roman"/>
        </w:rPr>
        <w:t>Opłaty nie pobiera się od osób, które:</w:t>
      </w:r>
    </w:p>
    <w:p w14:paraId="413B3BCB" w14:textId="7FA832BF" w:rsidR="00CF34CD" w:rsidRPr="00CF34CD" w:rsidRDefault="00C168B9" w:rsidP="00F514FA">
      <w:pPr>
        <w:pStyle w:val="Default"/>
        <w:numPr>
          <w:ilvl w:val="0"/>
          <w:numId w:val="10"/>
        </w:numPr>
        <w:spacing w:after="20" w:line="276" w:lineRule="auto"/>
        <w:ind w:left="680" w:hanging="340"/>
        <w:jc w:val="both"/>
        <w:rPr>
          <w:rFonts w:ascii="Times New Roman" w:hAnsi="Times New Roman" w:cs="Times New Roman"/>
          <w:color w:val="000000" w:themeColor="text1"/>
        </w:rPr>
      </w:pPr>
      <w:r w:rsidRPr="00CF34CD">
        <w:rPr>
          <w:rFonts w:ascii="Times New Roman" w:hAnsi="Times New Roman" w:cs="Times New Roman"/>
        </w:rPr>
        <w:t xml:space="preserve">rozpoczęły studia doktoranckie </w:t>
      </w:r>
      <w:r w:rsidR="00ED4DF4">
        <w:rPr>
          <w:rFonts w:ascii="Times New Roman" w:hAnsi="Times New Roman" w:cs="Times New Roman"/>
        </w:rPr>
        <w:t xml:space="preserve">w ZUT </w:t>
      </w:r>
      <w:r w:rsidRPr="00CF34CD">
        <w:rPr>
          <w:rFonts w:ascii="Times New Roman" w:hAnsi="Times New Roman" w:cs="Times New Roman"/>
        </w:rPr>
        <w:t xml:space="preserve">przed rokiem </w:t>
      </w:r>
      <w:r w:rsidR="00D916B9">
        <w:rPr>
          <w:rFonts w:ascii="Times New Roman" w:hAnsi="Times New Roman" w:cs="Times New Roman"/>
        </w:rPr>
        <w:t xml:space="preserve">akademickim </w:t>
      </w:r>
      <w:r w:rsidRPr="00CF34CD">
        <w:rPr>
          <w:rFonts w:ascii="Times New Roman" w:hAnsi="Times New Roman" w:cs="Times New Roman"/>
        </w:rPr>
        <w:t>2019/2020</w:t>
      </w:r>
      <w:r w:rsidR="001406AF">
        <w:rPr>
          <w:rFonts w:ascii="Times New Roman" w:hAnsi="Times New Roman" w:cs="Times New Roman"/>
        </w:rPr>
        <w:t>;</w:t>
      </w:r>
    </w:p>
    <w:p w14:paraId="4A2F80CA" w14:textId="6FCCDC00" w:rsidR="002A1E5F" w:rsidRDefault="00C168B9" w:rsidP="00F514FA">
      <w:pPr>
        <w:pStyle w:val="Default"/>
        <w:numPr>
          <w:ilvl w:val="0"/>
          <w:numId w:val="10"/>
        </w:numPr>
        <w:spacing w:after="20" w:line="276" w:lineRule="auto"/>
        <w:ind w:left="680" w:hanging="340"/>
        <w:jc w:val="both"/>
        <w:rPr>
          <w:rFonts w:ascii="Times New Roman" w:hAnsi="Times New Roman" w:cs="Times New Roman"/>
          <w:color w:val="000000" w:themeColor="text1"/>
        </w:rPr>
      </w:pPr>
      <w:r w:rsidRPr="00CF34CD">
        <w:rPr>
          <w:rFonts w:ascii="Times New Roman" w:hAnsi="Times New Roman" w:cs="Times New Roman"/>
        </w:rPr>
        <w:t>ukończyły kształcenie w Szkole Doktorskiej</w:t>
      </w:r>
      <w:r w:rsidR="00ED4DF4">
        <w:rPr>
          <w:rFonts w:ascii="Times New Roman" w:hAnsi="Times New Roman" w:cs="Times New Roman"/>
        </w:rPr>
        <w:t xml:space="preserve"> ZUT</w:t>
      </w:r>
      <w:r w:rsidR="006F1F18">
        <w:rPr>
          <w:rFonts w:ascii="Times New Roman" w:hAnsi="Times New Roman" w:cs="Times New Roman"/>
          <w:color w:val="000000" w:themeColor="text1"/>
        </w:rPr>
        <w:t>.</w:t>
      </w:r>
    </w:p>
    <w:p w14:paraId="1F3EF1E4" w14:textId="77777777" w:rsidR="002A1E5F" w:rsidRPr="000F655C" w:rsidRDefault="316412DD" w:rsidP="0007637F">
      <w:pPr>
        <w:pStyle w:val="Default"/>
        <w:numPr>
          <w:ilvl w:val="0"/>
          <w:numId w:val="1"/>
        </w:numPr>
        <w:spacing w:after="20" w:line="276" w:lineRule="auto"/>
        <w:ind w:left="340" w:hanging="340"/>
        <w:jc w:val="both"/>
        <w:rPr>
          <w:rFonts w:ascii="Times New Roman" w:hAnsi="Times New Roman" w:cs="Times New Roman"/>
          <w:color w:val="auto"/>
        </w:rPr>
      </w:pPr>
      <w:r w:rsidRPr="24EB634A">
        <w:rPr>
          <w:rFonts w:ascii="Times New Roman" w:hAnsi="Times New Roman" w:cs="Times New Roman"/>
          <w:color w:val="auto"/>
        </w:rPr>
        <w:t>W przypadku nauczyciela akademickiego albo pracownika naukowego zatrudnionego w więcej niż jednym podmiocie, o którym mowa w ust. 4, koszty postępowania:</w:t>
      </w:r>
    </w:p>
    <w:p w14:paraId="4CD280A8" w14:textId="77777777" w:rsidR="002A1E5F" w:rsidRDefault="002A1E5F" w:rsidP="00F514FA">
      <w:pPr>
        <w:pStyle w:val="Default"/>
        <w:numPr>
          <w:ilvl w:val="0"/>
          <w:numId w:val="26"/>
        </w:numPr>
        <w:spacing w:after="20" w:line="276" w:lineRule="auto"/>
        <w:ind w:left="680" w:hanging="340"/>
        <w:jc w:val="both"/>
        <w:rPr>
          <w:rFonts w:ascii="Times New Roman" w:hAnsi="Times New Roman" w:cs="Times New Roman"/>
          <w:color w:val="auto"/>
        </w:rPr>
      </w:pPr>
      <w:r w:rsidRPr="087BAD29">
        <w:rPr>
          <w:rFonts w:ascii="Times New Roman" w:hAnsi="Times New Roman" w:cs="Times New Roman"/>
          <w:color w:val="auto"/>
        </w:rPr>
        <w:t>ponosi podmiot będący podstawowym miejscem pracy tego nauczyciela albo pracownika, chyba że podmioty umówią się inaczej;</w:t>
      </w:r>
    </w:p>
    <w:p w14:paraId="19F49832" w14:textId="5506A002" w:rsidR="00E829B9" w:rsidRPr="00E063F1" w:rsidRDefault="002A1E5F" w:rsidP="00F514FA">
      <w:pPr>
        <w:pStyle w:val="Default"/>
        <w:numPr>
          <w:ilvl w:val="0"/>
          <w:numId w:val="26"/>
        </w:numPr>
        <w:spacing w:after="20" w:line="276" w:lineRule="auto"/>
        <w:ind w:left="680" w:hanging="340"/>
        <w:jc w:val="both"/>
        <w:rPr>
          <w:rFonts w:ascii="Times New Roman" w:hAnsi="Times New Roman" w:cs="Times New Roman"/>
          <w:color w:val="auto"/>
        </w:rPr>
      </w:pPr>
      <w:r w:rsidRPr="002A1E5F">
        <w:rPr>
          <w:rFonts w:ascii="Times New Roman" w:hAnsi="Times New Roman" w:cs="Times New Roman"/>
          <w:color w:val="auto"/>
        </w:rPr>
        <w:t>ponoszone są na podstawie umowy między podmiotami, jeżeli żaden z nich nie został wskazany jako podstawowe miejsce pracy tego nauczyciela albo pracownika.</w:t>
      </w:r>
    </w:p>
    <w:p w14:paraId="72362128" w14:textId="0500D85D" w:rsidR="00AD0CF9" w:rsidRPr="00F76329" w:rsidRDefault="00AD0CF9" w:rsidP="00E7738D">
      <w:pPr>
        <w:keepNext/>
        <w:spacing w:before="120" w:line="276" w:lineRule="auto"/>
        <w:jc w:val="center"/>
        <w:rPr>
          <w:b/>
          <w:bCs/>
        </w:rPr>
      </w:pPr>
      <w:r w:rsidRPr="00F76329">
        <w:rPr>
          <w:b/>
          <w:bCs/>
        </w:rPr>
        <w:t xml:space="preserve">§ </w:t>
      </w:r>
      <w:r w:rsidR="000C4A41">
        <w:rPr>
          <w:b/>
          <w:bCs/>
        </w:rPr>
        <w:t>1</w:t>
      </w:r>
      <w:r w:rsidR="007B680D">
        <w:rPr>
          <w:b/>
          <w:bCs/>
        </w:rPr>
        <w:t>1</w:t>
      </w:r>
      <w:r w:rsidRPr="00F76329">
        <w:rPr>
          <w:b/>
          <w:bCs/>
        </w:rPr>
        <w:t>.</w:t>
      </w:r>
    </w:p>
    <w:p w14:paraId="577B182E" w14:textId="7C913BA0" w:rsidR="00AA7F10" w:rsidRPr="003839D6" w:rsidRDefault="004A71A8" w:rsidP="00E063F1">
      <w:pPr>
        <w:keepNext/>
        <w:spacing w:after="60" w:line="276" w:lineRule="auto"/>
        <w:jc w:val="center"/>
        <w:rPr>
          <w:b/>
          <w:bCs/>
        </w:rPr>
      </w:pPr>
      <w:r w:rsidRPr="00F76329">
        <w:rPr>
          <w:b/>
          <w:bCs/>
        </w:rPr>
        <w:t>Komisje doktorskie</w:t>
      </w:r>
      <w:r w:rsidR="00A65558">
        <w:rPr>
          <w:b/>
          <w:bCs/>
        </w:rPr>
        <w:t xml:space="preserve"> </w:t>
      </w:r>
    </w:p>
    <w:p w14:paraId="50318A21" w14:textId="00EC0745" w:rsidR="0014707F" w:rsidRDefault="002A1E5F" w:rsidP="00F514FA">
      <w:pPr>
        <w:pStyle w:val="Akapitzlist"/>
        <w:numPr>
          <w:ilvl w:val="0"/>
          <w:numId w:val="37"/>
        </w:numPr>
        <w:spacing w:line="276" w:lineRule="auto"/>
        <w:ind w:left="340" w:hanging="340"/>
        <w:jc w:val="both"/>
      </w:pPr>
      <w:r>
        <w:t xml:space="preserve">Rada </w:t>
      </w:r>
      <w:r w:rsidR="002B6DB9">
        <w:t>D</w:t>
      </w:r>
      <w:r>
        <w:t xml:space="preserve">yscypliny </w:t>
      </w:r>
      <w:r w:rsidR="001C2BEC">
        <w:t>na wniosek</w:t>
      </w:r>
      <w:r w:rsidR="00E063F1">
        <w:t xml:space="preserve"> </w:t>
      </w:r>
      <w:r w:rsidR="2993BB4E">
        <w:t>P</w:t>
      </w:r>
      <w:r w:rsidR="001C2BEC">
        <w:t xml:space="preserve">rzewodniczącego </w:t>
      </w:r>
      <w:r w:rsidR="000C4A41">
        <w:t>R</w:t>
      </w:r>
      <w:r w:rsidR="00824776">
        <w:t>ady może</w:t>
      </w:r>
      <w:r w:rsidR="001406AF">
        <w:t xml:space="preserve"> powołać K</w:t>
      </w:r>
      <w:r>
        <w:t>omisję</w:t>
      </w:r>
      <w:r w:rsidR="00824776">
        <w:t xml:space="preserve"> doktorsk</w:t>
      </w:r>
      <w:r>
        <w:t>ą</w:t>
      </w:r>
      <w:r w:rsidR="00824776">
        <w:t xml:space="preserve"> do </w:t>
      </w:r>
      <w:r w:rsidR="00D010B4">
        <w:t>przeprowadzenia czynności w</w:t>
      </w:r>
      <w:r w:rsidR="00871BC8">
        <w:t xml:space="preserve"> postępowaniu w sprawie</w:t>
      </w:r>
      <w:r w:rsidR="00D010B4">
        <w:t xml:space="preserve"> nad</w:t>
      </w:r>
      <w:r w:rsidR="00871BC8">
        <w:t>ania</w:t>
      </w:r>
      <w:r w:rsidR="00D010B4">
        <w:t xml:space="preserve"> stopnia doktora.</w:t>
      </w:r>
      <w:r w:rsidR="002B6DB9">
        <w:t xml:space="preserve"> Rada D</w:t>
      </w:r>
      <w:r w:rsidR="000C4A41">
        <w:t xml:space="preserve">yscypliny </w:t>
      </w:r>
      <w:r w:rsidR="002B6DB9">
        <w:t xml:space="preserve">wyznacza </w:t>
      </w:r>
      <w:r w:rsidR="000C4A41">
        <w:t xml:space="preserve">kandydata na Przewodniczącego Komisji, </w:t>
      </w:r>
      <w:r w:rsidR="002B6DB9">
        <w:t>na wni</w:t>
      </w:r>
      <w:r w:rsidR="00194796">
        <w:t>o</w:t>
      </w:r>
      <w:r w:rsidR="002B6DB9">
        <w:t>sek</w:t>
      </w:r>
      <w:r w:rsidR="000C4A41">
        <w:t xml:space="preserve"> P</w:t>
      </w:r>
      <w:r w:rsidR="002B6DB9">
        <w:t>rzewodniczącego Rady Dyscypliny.</w:t>
      </w:r>
      <w:r w:rsidR="000C4A41">
        <w:t xml:space="preserve"> </w:t>
      </w:r>
    </w:p>
    <w:p w14:paraId="5217D995" w14:textId="273D235C" w:rsidR="000C4A41" w:rsidRDefault="0014707F" w:rsidP="00F514FA">
      <w:pPr>
        <w:pStyle w:val="Akapitzlist"/>
        <w:numPr>
          <w:ilvl w:val="0"/>
          <w:numId w:val="37"/>
        </w:numPr>
        <w:spacing w:line="276" w:lineRule="auto"/>
        <w:ind w:left="340" w:hanging="340"/>
        <w:jc w:val="both"/>
      </w:pPr>
      <w:r w:rsidRPr="002A1E5F">
        <w:t xml:space="preserve">Komisja </w:t>
      </w:r>
      <w:r w:rsidR="000C4A41">
        <w:t xml:space="preserve">doktorska </w:t>
      </w:r>
      <w:r w:rsidRPr="002A1E5F">
        <w:t>powoływana jest w głosowaniu jawnym, chyba że wniosek o tajne głosowanie zgłosi</w:t>
      </w:r>
      <w:r w:rsidR="00E063F1">
        <w:t xml:space="preserve"> </w:t>
      </w:r>
      <w:r w:rsidRPr="002A1E5F">
        <w:t xml:space="preserve">przynajmniej jeden z członków Rady </w:t>
      </w:r>
      <w:r w:rsidR="002B6DB9">
        <w:t>D</w:t>
      </w:r>
      <w:r w:rsidRPr="002A1E5F">
        <w:t>yscypliny</w:t>
      </w:r>
      <w:r w:rsidR="002B6DB9">
        <w:t>.</w:t>
      </w:r>
    </w:p>
    <w:p w14:paraId="6DFBE921" w14:textId="437ACE2A" w:rsidR="0014707F" w:rsidRPr="002A1E5F" w:rsidRDefault="0014707F" w:rsidP="00F514FA">
      <w:pPr>
        <w:pStyle w:val="Akapitzlist"/>
        <w:numPr>
          <w:ilvl w:val="0"/>
          <w:numId w:val="37"/>
        </w:numPr>
        <w:spacing w:line="276" w:lineRule="auto"/>
        <w:ind w:left="340" w:hanging="340"/>
        <w:jc w:val="both"/>
      </w:pPr>
      <w:r>
        <w:t xml:space="preserve">Komisja doktorska składa </w:t>
      </w:r>
      <w:r w:rsidR="002B6DB9">
        <w:t xml:space="preserve">się </w:t>
      </w:r>
      <w:r>
        <w:t>z co</w:t>
      </w:r>
      <w:r w:rsidR="002B6DB9">
        <w:t xml:space="preserve"> najmniej pięciu członków Rady D</w:t>
      </w:r>
      <w:r>
        <w:t>yscypliny</w:t>
      </w:r>
      <w:r w:rsidR="00E77395">
        <w:t xml:space="preserve"> </w:t>
      </w:r>
      <w:r>
        <w:t>posiadających tytuł profesora lub stopień doktora habilitowanego, reprezentujących dziedzinę lub dyscyplinę, w</w:t>
      </w:r>
      <w:r w:rsidR="00E77395">
        <w:t> </w:t>
      </w:r>
      <w:r>
        <w:t>której nadawany jest stopień doktora</w:t>
      </w:r>
      <w:r w:rsidR="00885647">
        <w:t>.</w:t>
      </w:r>
    </w:p>
    <w:p w14:paraId="2F1FEACE" w14:textId="6EBF8B08" w:rsidR="0014707F" w:rsidRPr="002A1E5F" w:rsidRDefault="0014707F" w:rsidP="00F514FA">
      <w:pPr>
        <w:pStyle w:val="Akapitzlist"/>
        <w:numPr>
          <w:ilvl w:val="0"/>
          <w:numId w:val="37"/>
        </w:numPr>
        <w:spacing w:line="276" w:lineRule="auto"/>
        <w:ind w:left="340" w:hanging="340"/>
        <w:jc w:val="both"/>
      </w:pPr>
      <w:r>
        <w:t xml:space="preserve">Przewodniczący </w:t>
      </w:r>
      <w:r w:rsidR="000C4A41">
        <w:t xml:space="preserve">Komisji doktorskiej </w:t>
      </w:r>
      <w:r>
        <w:t xml:space="preserve">wyznacza sekretarza komisji </w:t>
      </w:r>
      <w:r w:rsidRPr="00194796">
        <w:t xml:space="preserve">spośród </w:t>
      </w:r>
      <w:r w:rsidR="00922C76" w:rsidRPr="00194796">
        <w:t>jej</w:t>
      </w:r>
      <w:r w:rsidR="00922C76">
        <w:t xml:space="preserve"> </w:t>
      </w:r>
      <w:r w:rsidR="00194796">
        <w:t>członków.</w:t>
      </w:r>
    </w:p>
    <w:p w14:paraId="283C5C93" w14:textId="499E2AB0" w:rsidR="002B61F0" w:rsidRPr="002A1E5F" w:rsidRDefault="0086246F" w:rsidP="00F514FA">
      <w:pPr>
        <w:pStyle w:val="Akapitzlist"/>
        <w:numPr>
          <w:ilvl w:val="0"/>
          <w:numId w:val="37"/>
        </w:numPr>
        <w:spacing w:line="276" w:lineRule="auto"/>
        <w:ind w:left="340" w:hanging="340"/>
        <w:jc w:val="both"/>
      </w:pPr>
      <w:r w:rsidRPr="0086246F">
        <w:rPr>
          <w:rStyle w:val="Odwoanieprzypisudolnego"/>
          <w:b/>
          <w:bCs/>
          <w:color w:val="FF0000"/>
        </w:rPr>
        <w:footnoteReference w:id="2"/>
      </w:r>
      <w:r w:rsidR="00194796">
        <w:t>Do zadań Komisji doktorskiej należą:</w:t>
      </w:r>
    </w:p>
    <w:p w14:paraId="5C0500C0" w14:textId="2DBB6674" w:rsidR="0086246F" w:rsidRPr="0086246F" w:rsidRDefault="0086246F" w:rsidP="00F514FA">
      <w:pPr>
        <w:pStyle w:val="Akapitzlist"/>
        <w:numPr>
          <w:ilvl w:val="0"/>
          <w:numId w:val="24"/>
        </w:numPr>
        <w:spacing w:line="276" w:lineRule="auto"/>
        <w:ind w:left="680" w:hanging="340"/>
        <w:jc w:val="both"/>
      </w:pPr>
      <w:r>
        <w:t>przyjęcie rozprawy doktorskiej i dopuszczenie jej do publicznej obrony;</w:t>
      </w:r>
    </w:p>
    <w:p w14:paraId="248EC08D" w14:textId="7450F6EC" w:rsidR="00DD1638" w:rsidRPr="002A1E5F" w:rsidRDefault="002B61F0" w:rsidP="0086246F">
      <w:pPr>
        <w:pStyle w:val="Akapitzlist"/>
        <w:numPr>
          <w:ilvl w:val="0"/>
          <w:numId w:val="24"/>
        </w:numPr>
        <w:spacing w:line="276" w:lineRule="auto"/>
        <w:ind w:left="680" w:hanging="340"/>
        <w:jc w:val="both"/>
      </w:pPr>
      <w:r w:rsidRPr="00194796">
        <w:rPr>
          <w:spacing w:val="-10"/>
        </w:rPr>
        <w:t>ustalenie terminu obrony rozprawy doktorskiej w uzgodnieniu z promotorem/promotorami/promotorem</w:t>
      </w:r>
      <w:r>
        <w:t xml:space="preserve"> pomocniczym oraz recenzentami;</w:t>
      </w:r>
      <w:r w:rsidR="00DD1638">
        <w:t xml:space="preserve"> </w:t>
      </w:r>
    </w:p>
    <w:p w14:paraId="16A073FF" w14:textId="020E957C" w:rsidR="00DD1638" w:rsidRDefault="00DD1638" w:rsidP="00F514FA">
      <w:pPr>
        <w:pStyle w:val="Akapitzlist"/>
        <w:numPr>
          <w:ilvl w:val="0"/>
          <w:numId w:val="24"/>
        </w:numPr>
        <w:spacing w:line="276" w:lineRule="auto"/>
        <w:ind w:left="680" w:hanging="340"/>
        <w:jc w:val="both"/>
      </w:pPr>
      <w:r>
        <w:t>przyjęcie publicznej obrony rozprawy doktorskiej;</w:t>
      </w:r>
    </w:p>
    <w:p w14:paraId="4BB7B193" w14:textId="04249F77" w:rsidR="00194796" w:rsidRPr="002A1E5F" w:rsidRDefault="00194796" w:rsidP="00194796">
      <w:pPr>
        <w:pStyle w:val="Akapitzlist"/>
        <w:numPr>
          <w:ilvl w:val="0"/>
          <w:numId w:val="24"/>
        </w:numPr>
        <w:spacing w:line="276" w:lineRule="auto"/>
        <w:ind w:left="680" w:hanging="340"/>
        <w:jc w:val="both"/>
      </w:pPr>
      <w:r>
        <w:t>wnioskowanie o nadanie stopn</w:t>
      </w:r>
      <w:r w:rsidR="005A3BCC">
        <w:t>ia doktora wraz z uzasadnieniem;</w:t>
      </w:r>
    </w:p>
    <w:p w14:paraId="4C8043C3" w14:textId="3B842BC4" w:rsidR="002B61F0" w:rsidRDefault="00194796" w:rsidP="00194796">
      <w:pPr>
        <w:pStyle w:val="Akapitzlist"/>
        <w:numPr>
          <w:ilvl w:val="0"/>
          <w:numId w:val="24"/>
        </w:numPr>
        <w:spacing w:line="276" w:lineRule="auto"/>
        <w:ind w:left="680" w:hanging="340"/>
        <w:jc w:val="both"/>
      </w:pPr>
      <w:r>
        <w:t>p</w:t>
      </w:r>
      <w:r w:rsidR="002B61F0">
        <w:t xml:space="preserve">rzedstawienie propozycji wyróżnienia rozprawy doktorskiej </w:t>
      </w:r>
      <w:r w:rsidR="003F3CD0">
        <w:t xml:space="preserve">w szczególności </w:t>
      </w:r>
      <w:r w:rsidR="002B61F0">
        <w:t>uwzględni</w:t>
      </w:r>
      <w:r w:rsidR="003F3CD0">
        <w:t>ając</w:t>
      </w:r>
      <w:r w:rsidR="002B61F0">
        <w:t xml:space="preserve"> wkład naukowy w ro</w:t>
      </w:r>
      <w:r w:rsidR="005A3BCC">
        <w:t>zwój danej dyscypliny/dziedziny.</w:t>
      </w:r>
    </w:p>
    <w:p w14:paraId="043B3E5B" w14:textId="5322873C" w:rsidR="00871BC8" w:rsidRPr="002A1E5F" w:rsidRDefault="00871BC8" w:rsidP="00F514FA">
      <w:pPr>
        <w:pStyle w:val="Akapitzlist"/>
        <w:numPr>
          <w:ilvl w:val="0"/>
          <w:numId w:val="37"/>
        </w:numPr>
        <w:spacing w:line="276" w:lineRule="auto"/>
        <w:ind w:left="340" w:hanging="340"/>
        <w:jc w:val="both"/>
      </w:pPr>
      <w:r w:rsidRPr="0007637F">
        <w:rPr>
          <w:spacing w:val="-4"/>
        </w:rPr>
        <w:t>Recenzenci, promotor/promotorzy/promotor pomocniczy mają prawo uczestniczenia</w:t>
      </w:r>
      <w:r w:rsidR="000C4A41" w:rsidRPr="0007637F">
        <w:rPr>
          <w:spacing w:val="-4"/>
        </w:rPr>
        <w:t xml:space="preserve"> w</w:t>
      </w:r>
      <w:r w:rsidR="00885647">
        <w:rPr>
          <w:spacing w:val="-4"/>
        </w:rPr>
        <w:t> </w:t>
      </w:r>
      <w:r w:rsidR="000C4A41" w:rsidRPr="0007637F">
        <w:rPr>
          <w:spacing w:val="-4"/>
        </w:rPr>
        <w:t>posiedzeniach</w:t>
      </w:r>
      <w:r w:rsidR="00B728E3" w:rsidRPr="0007637F">
        <w:rPr>
          <w:spacing w:val="-4"/>
        </w:rPr>
        <w:t xml:space="preserve"> </w:t>
      </w:r>
      <w:r w:rsidR="000C4A41">
        <w:t xml:space="preserve">Komisji doktorskiej </w:t>
      </w:r>
      <w:r w:rsidR="000C4A41" w:rsidRPr="0007637F">
        <w:rPr>
          <w:spacing w:val="-4"/>
        </w:rPr>
        <w:t>bez prawa do głosowania.</w:t>
      </w:r>
      <w:r w:rsidR="000C4A41" w:rsidDel="000C4A41">
        <w:t xml:space="preserve"> </w:t>
      </w:r>
    </w:p>
    <w:p w14:paraId="070B7F7C" w14:textId="1A634AD0" w:rsidR="00871BC8" w:rsidRPr="002A1E5F" w:rsidRDefault="00871BC8" w:rsidP="00F514FA">
      <w:pPr>
        <w:pStyle w:val="Akapitzlist"/>
        <w:numPr>
          <w:ilvl w:val="0"/>
          <w:numId w:val="37"/>
        </w:numPr>
        <w:spacing w:line="276" w:lineRule="auto"/>
        <w:ind w:left="340" w:hanging="340"/>
        <w:jc w:val="both"/>
      </w:pPr>
      <w:r>
        <w:t>Komisja podejmuje</w:t>
      </w:r>
      <w:r w:rsidR="00E063F1">
        <w:t xml:space="preserve"> </w:t>
      </w:r>
      <w:r w:rsidR="3420AB81">
        <w:t xml:space="preserve">decyzje </w:t>
      </w:r>
      <w:r>
        <w:t>w głosowaniu tajnym, bezwzględną</w:t>
      </w:r>
      <w:r w:rsidR="00E063F1">
        <w:t xml:space="preserve"> </w:t>
      </w:r>
      <w:r>
        <w:t>większością głosów, w</w:t>
      </w:r>
      <w:r w:rsidR="00885647">
        <w:t> </w:t>
      </w:r>
      <w:r>
        <w:t xml:space="preserve">obecności co najmniej połowy wszystkich </w:t>
      </w:r>
      <w:r w:rsidR="000B73DF">
        <w:t>członków</w:t>
      </w:r>
      <w:r w:rsidR="5E3A7D88">
        <w:t xml:space="preserve"> </w:t>
      </w:r>
      <w:r>
        <w:t>uprawnionych do głosowania.</w:t>
      </w:r>
    </w:p>
    <w:p w14:paraId="2C178478" w14:textId="1761C090" w:rsidR="008E4F0B" w:rsidRPr="00194796" w:rsidRDefault="003D061A" w:rsidP="00F514FA">
      <w:pPr>
        <w:pStyle w:val="Akapitzlist"/>
        <w:numPr>
          <w:ilvl w:val="0"/>
          <w:numId w:val="37"/>
        </w:numPr>
        <w:spacing w:line="276" w:lineRule="auto"/>
        <w:ind w:left="340" w:hanging="340"/>
        <w:jc w:val="both"/>
      </w:pPr>
      <w:r>
        <w:t xml:space="preserve">Do </w:t>
      </w:r>
      <w:r w:rsidR="008E4F0B" w:rsidRPr="00194796">
        <w:t xml:space="preserve">obrony </w:t>
      </w:r>
      <w:r w:rsidR="002F01A3" w:rsidRPr="00194796">
        <w:t xml:space="preserve">rozprawy doktorskiej </w:t>
      </w:r>
      <w:r w:rsidR="008E4F0B" w:rsidRPr="00194796">
        <w:t>może być dopuszczona osoba, która otrzymała co najmniej 2 pozytywne recenzje</w:t>
      </w:r>
      <w:r w:rsidR="00E063F1" w:rsidRPr="00194796">
        <w:t xml:space="preserve"> </w:t>
      </w:r>
      <w:r w:rsidR="007A0518" w:rsidRPr="00194796">
        <w:t>rozprawy doktorskiej</w:t>
      </w:r>
      <w:r w:rsidR="008E4F0B" w:rsidRPr="00194796">
        <w:t>.</w:t>
      </w:r>
    </w:p>
    <w:p w14:paraId="7E0107D8" w14:textId="2DBD359E" w:rsidR="000C4A41" w:rsidRDefault="00D6265A" w:rsidP="00F514FA">
      <w:pPr>
        <w:pStyle w:val="Akapitzlist"/>
        <w:numPr>
          <w:ilvl w:val="0"/>
          <w:numId w:val="37"/>
        </w:numPr>
        <w:spacing w:line="276" w:lineRule="auto"/>
        <w:ind w:left="360" w:hanging="340"/>
        <w:jc w:val="both"/>
      </w:pPr>
      <w:r w:rsidRPr="00194796">
        <w:t>Publiczna o</w:t>
      </w:r>
      <w:r w:rsidR="008E4F0B" w:rsidRPr="00194796">
        <w:t>brona rozprawy doktorskiej przeprowadzana jest na otwartym posiedzeniu, w którym biorą</w:t>
      </w:r>
      <w:r w:rsidR="00E063F1" w:rsidRPr="00194796">
        <w:t xml:space="preserve"> </w:t>
      </w:r>
      <w:r w:rsidR="008E4F0B" w:rsidRPr="00194796">
        <w:t>udział członkowie Komisji</w:t>
      </w:r>
      <w:r w:rsidR="008E4F0B">
        <w:t>, promotor/promotorzy i promotor pomocniczy oraz co najmniej dwóch</w:t>
      </w:r>
      <w:r w:rsidR="007E2C60">
        <w:t xml:space="preserve"> </w:t>
      </w:r>
      <w:r w:rsidR="008E4F0B">
        <w:t>recenzentów. Uprawnienie do głosowania w sprawie przyjęcia rozprawy doktorskiej przysługuje</w:t>
      </w:r>
      <w:r w:rsidR="6FB2E330">
        <w:t xml:space="preserve"> </w:t>
      </w:r>
      <w:r w:rsidR="008E4F0B">
        <w:t>członkom Komisji</w:t>
      </w:r>
      <w:r w:rsidR="61119056">
        <w:t>.</w:t>
      </w:r>
      <w:r w:rsidR="008E4F0B">
        <w:t xml:space="preserve"> </w:t>
      </w:r>
    </w:p>
    <w:p w14:paraId="62AF79E9" w14:textId="0A190D45" w:rsidR="00581727" w:rsidRPr="002A1E5F" w:rsidRDefault="00581727" w:rsidP="00F514FA">
      <w:pPr>
        <w:pStyle w:val="Akapitzlist"/>
        <w:numPr>
          <w:ilvl w:val="0"/>
          <w:numId w:val="37"/>
        </w:numPr>
        <w:spacing w:line="276" w:lineRule="auto"/>
        <w:ind w:left="340" w:hanging="340"/>
        <w:jc w:val="both"/>
      </w:pPr>
      <w:r w:rsidRPr="0007637F">
        <w:rPr>
          <w:spacing w:val="-2"/>
        </w:rPr>
        <w:t>W przypadku rozpraw opatrzonych klauzulą poufności</w:t>
      </w:r>
      <w:r w:rsidR="00E063F1" w:rsidRPr="0007637F">
        <w:rPr>
          <w:spacing w:val="-2"/>
        </w:rPr>
        <w:t xml:space="preserve"> </w:t>
      </w:r>
      <w:r w:rsidR="008D1B67" w:rsidRPr="0007637F">
        <w:rPr>
          <w:spacing w:val="-2"/>
        </w:rPr>
        <w:t>w o</w:t>
      </w:r>
      <w:r w:rsidRPr="0007637F">
        <w:rPr>
          <w:spacing w:val="-2"/>
        </w:rPr>
        <w:t>bron</w:t>
      </w:r>
      <w:r w:rsidR="008D1B67" w:rsidRPr="0007637F">
        <w:rPr>
          <w:spacing w:val="-2"/>
        </w:rPr>
        <w:t xml:space="preserve">ie uczestniczą </w:t>
      </w:r>
      <w:r w:rsidRPr="0007637F">
        <w:rPr>
          <w:spacing w:val="-2"/>
        </w:rPr>
        <w:t>wyłącznie</w:t>
      </w:r>
      <w:r w:rsidR="00E063F1">
        <w:t xml:space="preserve"> </w:t>
      </w:r>
      <w:r w:rsidRPr="002A1E5F">
        <w:t>członk</w:t>
      </w:r>
      <w:r w:rsidR="008D1B67">
        <w:t>owie</w:t>
      </w:r>
      <w:r w:rsidRPr="002A1E5F">
        <w:t xml:space="preserve"> Komisji </w:t>
      </w:r>
      <w:r w:rsidR="1B0F786C" w:rsidRPr="002A1E5F">
        <w:t>d</w:t>
      </w:r>
      <w:r w:rsidRPr="002A1E5F">
        <w:t>oktorskiej</w:t>
      </w:r>
      <w:r w:rsidR="00FA1444">
        <w:t xml:space="preserve">, </w:t>
      </w:r>
      <w:r w:rsidR="00E35D57" w:rsidRPr="002A1E5F">
        <w:t>promotor</w:t>
      </w:r>
      <w:r w:rsidR="00E35D57">
        <w:t>zy</w:t>
      </w:r>
      <w:r w:rsidRPr="002A1E5F">
        <w:t xml:space="preserve">, </w:t>
      </w:r>
      <w:r w:rsidR="00E35D57" w:rsidRPr="002A1E5F">
        <w:t>recenzen</w:t>
      </w:r>
      <w:r w:rsidR="00E35D57">
        <w:t>ci</w:t>
      </w:r>
      <w:r w:rsidR="00E35D57" w:rsidRPr="002A1E5F">
        <w:t xml:space="preserve"> </w:t>
      </w:r>
      <w:r w:rsidRPr="002A1E5F">
        <w:t xml:space="preserve">i </w:t>
      </w:r>
      <w:r w:rsidR="00E35D57" w:rsidRPr="002A1E5F">
        <w:t>os</w:t>
      </w:r>
      <w:r w:rsidR="00E35D57">
        <w:t>oby</w:t>
      </w:r>
      <w:r w:rsidR="00E35D57" w:rsidRPr="002A1E5F">
        <w:t xml:space="preserve"> odpowiedzialn</w:t>
      </w:r>
      <w:r w:rsidR="00E35D57">
        <w:t>e</w:t>
      </w:r>
      <w:r w:rsidR="00E35D57" w:rsidRPr="002A1E5F">
        <w:t xml:space="preserve"> </w:t>
      </w:r>
      <w:r w:rsidRPr="002A1E5F">
        <w:t>za</w:t>
      </w:r>
      <w:r w:rsidR="524DC969" w:rsidRPr="002A1E5F">
        <w:t xml:space="preserve"> </w:t>
      </w:r>
      <w:r>
        <w:t>obsługę</w:t>
      </w:r>
      <w:r w:rsidR="00E063F1">
        <w:t xml:space="preserve"> </w:t>
      </w:r>
      <w:r>
        <w:t>administracyjną i organizacyjną</w:t>
      </w:r>
      <w:r w:rsidR="00E063F1">
        <w:t xml:space="preserve"> </w:t>
      </w:r>
      <w:r>
        <w:t>obrony</w:t>
      </w:r>
      <w:r w:rsidR="004A6E4B">
        <w:t>.</w:t>
      </w:r>
    </w:p>
    <w:p w14:paraId="62140C79" w14:textId="361C27FA" w:rsidR="00A35ED7" w:rsidRPr="00454229" w:rsidRDefault="004A6E4B" w:rsidP="00F514FA">
      <w:pPr>
        <w:pStyle w:val="Akapitzlist"/>
        <w:numPr>
          <w:ilvl w:val="0"/>
          <w:numId w:val="37"/>
        </w:numPr>
        <w:spacing w:line="276" w:lineRule="auto"/>
        <w:ind w:left="340" w:hanging="340"/>
        <w:jc w:val="both"/>
      </w:pPr>
      <w:r>
        <w:lastRenderedPageBreak/>
        <w:t xml:space="preserve">Posiedzenie </w:t>
      </w:r>
      <w:r w:rsidR="000C4A41">
        <w:t>K</w:t>
      </w:r>
      <w:r>
        <w:t>omisji doktorskiej może być przeprowadzone z wykorzystaniem technologii</w:t>
      </w:r>
      <w:r w:rsidR="00E063F1">
        <w:t xml:space="preserve"> </w:t>
      </w:r>
      <w:r>
        <w:t>informatycznych zapewniających kontrolę jego przebiegu, transmisję z posiedzenia w czasie</w:t>
      </w:r>
      <w:r w:rsidR="00E063F1">
        <w:t xml:space="preserve"> </w:t>
      </w:r>
      <w:r w:rsidRPr="00454229">
        <w:t>rzeczywistym między jego uczestnikami oraz umożliwiających zapewnienie tajności głosowania,</w:t>
      </w:r>
      <w:r w:rsidR="00454229">
        <w:t xml:space="preserve"> </w:t>
      </w:r>
      <w:r w:rsidRPr="00454229">
        <w:t xml:space="preserve">gdy głosowanie przeprowadzone jest w takim trybie. Uchwałę podjętą w takim trybie podpisuje </w:t>
      </w:r>
      <w:r w:rsidR="00A35ED7" w:rsidRPr="00454229">
        <w:t>P</w:t>
      </w:r>
      <w:r w:rsidR="64ED42EE" w:rsidRPr="00454229">
        <w:t>r</w:t>
      </w:r>
      <w:r w:rsidRPr="00454229">
        <w:t xml:space="preserve">zewodniczący </w:t>
      </w:r>
      <w:r w:rsidR="001406AF" w:rsidRPr="00454229">
        <w:t>K</w:t>
      </w:r>
      <w:r w:rsidRPr="00454229">
        <w:t>omisji doktorskiej</w:t>
      </w:r>
      <w:r w:rsidR="00A35ED7" w:rsidRPr="00454229">
        <w:t>.</w:t>
      </w:r>
    </w:p>
    <w:p w14:paraId="2FE7D1F5" w14:textId="359EA1C3" w:rsidR="008E4F0B" w:rsidRPr="00A35ED7" w:rsidRDefault="008E4F0B" w:rsidP="00F514FA">
      <w:pPr>
        <w:pStyle w:val="Default"/>
        <w:numPr>
          <w:ilvl w:val="0"/>
          <w:numId w:val="37"/>
        </w:numPr>
        <w:spacing w:line="276" w:lineRule="auto"/>
        <w:ind w:left="340" w:hanging="340"/>
        <w:jc w:val="both"/>
        <w:rPr>
          <w:rFonts w:ascii="Times New Roman" w:hAnsi="Times New Roman" w:cs="Times New Roman"/>
          <w:color w:val="auto"/>
        </w:rPr>
      </w:pPr>
      <w:r w:rsidRPr="00A35ED7">
        <w:rPr>
          <w:rFonts w:ascii="Times New Roman" w:hAnsi="Times New Roman" w:cs="Times New Roman"/>
          <w:color w:val="auto"/>
        </w:rPr>
        <w:t>Z posiedzeń Komisji sporządza się protokół.</w:t>
      </w:r>
    </w:p>
    <w:p w14:paraId="0C37D978" w14:textId="19696E93" w:rsidR="007E2C60" w:rsidRPr="002A1E5F" w:rsidRDefault="007E2C60" w:rsidP="00F514FA">
      <w:pPr>
        <w:pStyle w:val="Akapitzlist"/>
        <w:numPr>
          <w:ilvl w:val="0"/>
          <w:numId w:val="37"/>
        </w:numPr>
        <w:spacing w:line="276" w:lineRule="auto"/>
        <w:ind w:left="340" w:hanging="340"/>
        <w:jc w:val="both"/>
      </w:pPr>
      <w:r w:rsidRPr="002A1E5F">
        <w:t>W przypadku co najmniej dwóch negatywnych recenzji,</w:t>
      </w:r>
      <w:r w:rsidR="001B7583">
        <w:t xml:space="preserve"> Komisja podejmuje uchwałę </w:t>
      </w:r>
      <w:r w:rsidRPr="002A1E5F">
        <w:t>wraz</w:t>
      </w:r>
      <w:r w:rsidR="00E063F1">
        <w:t xml:space="preserve"> </w:t>
      </w:r>
      <w:r w:rsidR="001B7583">
        <w:t>z uzasadnieniem</w:t>
      </w:r>
      <w:r w:rsidRPr="002A1E5F">
        <w:t xml:space="preserve"> o nieprzyjęciu rozprawy doktorskiej i niedopuszczeniu jej do obrony.</w:t>
      </w:r>
    </w:p>
    <w:p w14:paraId="3CDEAD6C" w14:textId="7D061B25" w:rsidR="007E2C60" w:rsidRPr="002A1E5F" w:rsidRDefault="007E2C60" w:rsidP="00F514FA">
      <w:pPr>
        <w:pStyle w:val="Akapitzlist"/>
        <w:numPr>
          <w:ilvl w:val="0"/>
          <w:numId w:val="37"/>
        </w:numPr>
        <w:spacing w:line="276" w:lineRule="auto"/>
        <w:ind w:left="340" w:hanging="340"/>
        <w:jc w:val="both"/>
      </w:pPr>
      <w:r w:rsidRPr="002A1E5F">
        <w:t>Na podstawie uchwały, o której mowa w ust. 1</w:t>
      </w:r>
      <w:r w:rsidR="00A35ED7">
        <w:t>3</w:t>
      </w:r>
      <w:r w:rsidRPr="002A1E5F">
        <w:t xml:space="preserve">, </w:t>
      </w:r>
      <w:r w:rsidR="001406AF">
        <w:t>R</w:t>
      </w:r>
      <w:r w:rsidR="00194796">
        <w:t>ada Dyscyplin</w:t>
      </w:r>
      <w:r w:rsidR="00194796" w:rsidRPr="001B7583">
        <w:t>y</w:t>
      </w:r>
      <w:r w:rsidR="001B7583" w:rsidRPr="001B7583">
        <w:t xml:space="preserve"> </w:t>
      </w:r>
      <w:r w:rsidRPr="002A1E5F">
        <w:t>podejmuje</w:t>
      </w:r>
      <w:r w:rsidR="00454229">
        <w:t xml:space="preserve"> </w:t>
      </w:r>
      <w:r w:rsidRPr="002A1E5F">
        <w:t>uchwałę – postanowienie, wraz z uzasadnieniem i pouczeniem o odmowie dopuszczenia do</w:t>
      </w:r>
      <w:r w:rsidR="00E063F1">
        <w:t xml:space="preserve"> </w:t>
      </w:r>
      <w:r w:rsidRPr="002A1E5F">
        <w:t xml:space="preserve">obrony. </w:t>
      </w:r>
    </w:p>
    <w:p w14:paraId="26F3D5AD" w14:textId="6BE9F9AD" w:rsidR="007E2C60" w:rsidRPr="002A1E5F" w:rsidRDefault="007E2C60" w:rsidP="00F514FA">
      <w:pPr>
        <w:pStyle w:val="Akapitzlist"/>
        <w:numPr>
          <w:ilvl w:val="0"/>
          <w:numId w:val="37"/>
        </w:numPr>
        <w:spacing w:line="276" w:lineRule="auto"/>
        <w:ind w:left="340" w:hanging="340"/>
        <w:jc w:val="both"/>
      </w:pPr>
      <w:r w:rsidRPr="002A1E5F">
        <w:t xml:space="preserve">Przewodniczący </w:t>
      </w:r>
      <w:r w:rsidR="001406AF">
        <w:t>R</w:t>
      </w:r>
      <w:r w:rsidRPr="002A1E5F">
        <w:t xml:space="preserve">ady </w:t>
      </w:r>
      <w:r w:rsidR="00194796">
        <w:t>D</w:t>
      </w:r>
      <w:r w:rsidR="001B7583">
        <w:t>yscypliny przesyła K</w:t>
      </w:r>
      <w:r w:rsidRPr="002A1E5F">
        <w:t>andydatowi oraz promotorowi/promotorom</w:t>
      </w:r>
      <w:r w:rsidR="00E063F1">
        <w:t xml:space="preserve"> </w:t>
      </w:r>
      <w:r w:rsidRPr="002A1E5F">
        <w:t>postanowienie, o którym mowa w ust. 1</w:t>
      </w:r>
      <w:r w:rsidR="00A35ED7">
        <w:t>4</w:t>
      </w:r>
      <w:r w:rsidRPr="002A1E5F">
        <w:t>, sporządzone w formie pisemnej.</w:t>
      </w:r>
    </w:p>
    <w:p w14:paraId="1FFD07BC" w14:textId="2FC2FD8A" w:rsidR="007E2C60" w:rsidRPr="0007637F" w:rsidRDefault="007E2C60" w:rsidP="00F514FA">
      <w:pPr>
        <w:pStyle w:val="Akapitzlist"/>
        <w:numPr>
          <w:ilvl w:val="0"/>
          <w:numId w:val="37"/>
        </w:numPr>
        <w:spacing w:line="276" w:lineRule="auto"/>
        <w:ind w:left="340" w:hanging="340"/>
        <w:jc w:val="both"/>
        <w:rPr>
          <w:spacing w:val="-4"/>
        </w:rPr>
      </w:pPr>
      <w:r w:rsidRPr="0007637F">
        <w:rPr>
          <w:spacing w:val="-4"/>
        </w:rPr>
        <w:t>Kandydatowi przysługuje prawo wniesienia zażalenia od postan</w:t>
      </w:r>
      <w:r w:rsidR="00581727" w:rsidRPr="0007637F">
        <w:rPr>
          <w:spacing w:val="-4"/>
        </w:rPr>
        <w:t>owienia, o którym mowa w ust. 1</w:t>
      </w:r>
      <w:r w:rsidR="00A35ED7" w:rsidRPr="0007637F">
        <w:rPr>
          <w:spacing w:val="-4"/>
        </w:rPr>
        <w:t>4</w:t>
      </w:r>
      <w:r w:rsidRPr="0007637F">
        <w:rPr>
          <w:spacing w:val="-4"/>
        </w:rPr>
        <w:t>,</w:t>
      </w:r>
      <w:r w:rsidR="00E063F1" w:rsidRPr="0007637F">
        <w:rPr>
          <w:spacing w:val="-4"/>
        </w:rPr>
        <w:t xml:space="preserve"> </w:t>
      </w:r>
      <w:r w:rsidR="6AC86453" w:rsidRPr="0007637F">
        <w:rPr>
          <w:spacing w:val="-4"/>
        </w:rPr>
        <w:t>w</w:t>
      </w:r>
      <w:r>
        <w:t> terminie 7 dni od dnia jego doręczenia. Organem właściwym do rozpatrzenia zażalenia jest</w:t>
      </w:r>
      <w:r w:rsidR="00E063F1">
        <w:t xml:space="preserve"> </w:t>
      </w:r>
      <w:r w:rsidRPr="002A1E5F">
        <w:t>Rada Doskonałości Naukowej</w:t>
      </w:r>
      <w:r w:rsidR="003D061A">
        <w:t>.</w:t>
      </w:r>
    </w:p>
    <w:p w14:paraId="3270B078" w14:textId="1FD45FAE" w:rsidR="008A7438" w:rsidRPr="002A1E5F" w:rsidRDefault="008A7438" w:rsidP="00E7738D">
      <w:pPr>
        <w:spacing w:before="120" w:line="276" w:lineRule="auto"/>
        <w:jc w:val="center"/>
        <w:rPr>
          <w:b/>
          <w:bCs/>
        </w:rPr>
      </w:pPr>
      <w:r w:rsidRPr="002A1E5F">
        <w:rPr>
          <w:b/>
          <w:bCs/>
        </w:rPr>
        <w:t xml:space="preserve">§ </w:t>
      </w:r>
      <w:r w:rsidR="00A42C56" w:rsidRPr="002A1E5F">
        <w:rPr>
          <w:b/>
          <w:bCs/>
        </w:rPr>
        <w:t>1</w:t>
      </w:r>
      <w:r w:rsidR="007B680D">
        <w:rPr>
          <w:b/>
          <w:bCs/>
        </w:rPr>
        <w:t>2</w:t>
      </w:r>
      <w:r w:rsidRPr="002A1E5F">
        <w:rPr>
          <w:b/>
          <w:bCs/>
        </w:rPr>
        <w:t>.</w:t>
      </w:r>
      <w:r w:rsidR="0086246F" w:rsidRPr="0086246F">
        <w:rPr>
          <w:rStyle w:val="Odwoanieprzypisudolnego"/>
          <w:b/>
          <w:bCs/>
          <w:color w:val="FF0000"/>
        </w:rPr>
        <w:footnoteReference w:id="3"/>
      </w:r>
    </w:p>
    <w:p w14:paraId="429B2B55" w14:textId="6323C6B5" w:rsidR="00B63281" w:rsidRPr="002A1E5F" w:rsidRDefault="00B63281" w:rsidP="00E063F1">
      <w:pPr>
        <w:spacing w:after="60" w:line="276" w:lineRule="auto"/>
        <w:jc w:val="center"/>
        <w:rPr>
          <w:b/>
          <w:bCs/>
        </w:rPr>
      </w:pPr>
      <w:r w:rsidRPr="002A1E5F">
        <w:rPr>
          <w:b/>
          <w:bCs/>
        </w:rPr>
        <w:t>Nadanie stopnia doktora</w:t>
      </w:r>
    </w:p>
    <w:p w14:paraId="6184ABA2" w14:textId="630C0A73" w:rsidR="00BC6AAB" w:rsidRPr="002A1E5F" w:rsidRDefault="0086246F" w:rsidP="008A5322">
      <w:pPr>
        <w:pStyle w:val="Akapitzlist"/>
        <w:numPr>
          <w:ilvl w:val="0"/>
          <w:numId w:val="13"/>
        </w:numPr>
        <w:spacing w:line="276" w:lineRule="auto"/>
        <w:ind w:left="340" w:hanging="340"/>
        <w:jc w:val="both"/>
      </w:pPr>
      <w:r w:rsidRPr="0086246F">
        <w:t>Rada Dyscypliny nadaje lub odmawia nadania stopnia doktora. W przypadku gdy obrona rozprawy doktorskiej odbywa się przed Komisją doktorską, Rada Dyscypliny nadaje lub odmawia nadania stopnia doktora na podstawie wniosku, o którym mowa w § 11 ust. 5 pkt 4</w:t>
      </w:r>
      <w:r w:rsidR="006A792F">
        <w:t>.</w:t>
      </w:r>
    </w:p>
    <w:p w14:paraId="5EF09184" w14:textId="59DE2919" w:rsidR="001B7583" w:rsidRDefault="00786D99" w:rsidP="0086246F">
      <w:pPr>
        <w:pStyle w:val="Akapitzlist"/>
        <w:numPr>
          <w:ilvl w:val="0"/>
          <w:numId w:val="27"/>
        </w:numPr>
        <w:spacing w:after="160" w:line="276" w:lineRule="auto"/>
        <w:jc w:val="both"/>
      </w:pPr>
      <w:r>
        <w:t>Nadanie stopnia doktora następuje w drodze decyzji administracyjnej</w:t>
      </w:r>
      <w:r w:rsidR="00B11DC8">
        <w:t xml:space="preserve"> </w:t>
      </w:r>
      <w:r w:rsidR="00F13D76">
        <w:t xml:space="preserve">podpisanej przez </w:t>
      </w:r>
      <w:r w:rsidR="00692C04">
        <w:t>p</w:t>
      </w:r>
      <w:r w:rsidR="00ED7614">
        <w:t>rzewodniczącego</w:t>
      </w:r>
      <w:r w:rsidR="002E3CF5">
        <w:t xml:space="preserve"> organu.</w:t>
      </w:r>
    </w:p>
    <w:p w14:paraId="02EDFB67" w14:textId="569F7E2D" w:rsidR="00C83990" w:rsidRPr="002A1E5F" w:rsidRDefault="00786D99" w:rsidP="00F514FA">
      <w:pPr>
        <w:pStyle w:val="Akapitzlist"/>
        <w:numPr>
          <w:ilvl w:val="0"/>
          <w:numId w:val="27"/>
        </w:numPr>
        <w:spacing w:after="160" w:line="276" w:lineRule="auto"/>
        <w:ind w:left="340" w:hanging="340"/>
        <w:jc w:val="both"/>
      </w:pPr>
      <w:r>
        <w:t>Od decyzji o odmowie nadania stopnia doktora Kandydatowi przysługuje odwołanie do R</w:t>
      </w:r>
      <w:r w:rsidR="00B11DC8">
        <w:t xml:space="preserve">ady </w:t>
      </w:r>
      <w:r>
        <w:t>D</w:t>
      </w:r>
      <w:r w:rsidR="00B11DC8">
        <w:t xml:space="preserve">oskonałości </w:t>
      </w:r>
      <w:r>
        <w:t>N</w:t>
      </w:r>
      <w:r w:rsidR="00B11DC8">
        <w:t>aukowej</w:t>
      </w:r>
      <w:r w:rsidR="00A35ED7">
        <w:t>.</w:t>
      </w:r>
      <w:r w:rsidR="00B11DC8">
        <w:t xml:space="preserve"> </w:t>
      </w:r>
    </w:p>
    <w:p w14:paraId="554C6BB6" w14:textId="41996037" w:rsidR="00536E98" w:rsidRPr="002A1E5F" w:rsidRDefault="00536E98" w:rsidP="00E7738D">
      <w:pPr>
        <w:pStyle w:val="Akapitzlist"/>
        <w:spacing w:before="120" w:line="276" w:lineRule="auto"/>
        <w:ind w:left="0"/>
        <w:jc w:val="center"/>
        <w:rPr>
          <w:b/>
          <w:bCs/>
        </w:rPr>
      </w:pPr>
      <w:r w:rsidRPr="002A1E5F">
        <w:rPr>
          <w:b/>
          <w:bCs/>
        </w:rPr>
        <w:t>§</w:t>
      </w:r>
      <w:r w:rsidR="00EE34E9">
        <w:rPr>
          <w:b/>
          <w:bCs/>
        </w:rPr>
        <w:t xml:space="preserve"> </w:t>
      </w:r>
      <w:r w:rsidR="00A42C56" w:rsidRPr="002A1E5F">
        <w:rPr>
          <w:b/>
          <w:bCs/>
        </w:rPr>
        <w:t>1</w:t>
      </w:r>
      <w:r w:rsidR="007B680D">
        <w:rPr>
          <w:b/>
          <w:bCs/>
        </w:rPr>
        <w:t>3</w:t>
      </w:r>
      <w:r w:rsidRPr="002A1E5F">
        <w:rPr>
          <w:b/>
          <w:bCs/>
        </w:rPr>
        <w:t>.</w:t>
      </w:r>
    </w:p>
    <w:p w14:paraId="10B8EA46" w14:textId="65480272" w:rsidR="00536E98" w:rsidRPr="002A1E5F" w:rsidRDefault="00536E98" w:rsidP="00E063F1">
      <w:pPr>
        <w:spacing w:after="60" w:line="276" w:lineRule="auto"/>
        <w:jc w:val="center"/>
        <w:rPr>
          <w:b/>
          <w:bCs/>
        </w:rPr>
      </w:pPr>
      <w:r w:rsidRPr="002A1E5F">
        <w:rPr>
          <w:b/>
          <w:bCs/>
        </w:rPr>
        <w:t>Wynagrodzenie promotorów i recenzentów</w:t>
      </w:r>
    </w:p>
    <w:p w14:paraId="21003814" w14:textId="07591BA4" w:rsidR="00536E98" w:rsidRPr="007B680D" w:rsidRDefault="00AA0692" w:rsidP="007B680D">
      <w:pPr>
        <w:pStyle w:val="Akapitzlist"/>
        <w:numPr>
          <w:ilvl w:val="3"/>
          <w:numId w:val="45"/>
        </w:numPr>
        <w:spacing w:line="276" w:lineRule="auto"/>
        <w:ind w:left="284" w:hanging="284"/>
        <w:jc w:val="both"/>
      </w:pPr>
      <w:r w:rsidRPr="007B680D">
        <w:t>Promotorom i recenzentom</w:t>
      </w:r>
      <w:r w:rsidR="00536E98" w:rsidRPr="007B680D">
        <w:t xml:space="preserve"> przysługuje wynagrodzenie zgodnie z art.</w:t>
      </w:r>
      <w:r w:rsidR="00CF4E0A" w:rsidRPr="007B680D">
        <w:t xml:space="preserve"> </w:t>
      </w:r>
      <w:r w:rsidR="00536E98" w:rsidRPr="007B680D">
        <w:t xml:space="preserve">184 </w:t>
      </w:r>
      <w:r w:rsidR="006F5539" w:rsidRPr="007B680D">
        <w:t>u</w:t>
      </w:r>
      <w:r w:rsidR="00536E98" w:rsidRPr="007B680D">
        <w:t>stawy.</w:t>
      </w:r>
    </w:p>
    <w:p w14:paraId="29E0B436" w14:textId="0086111D" w:rsidR="001B7583" w:rsidRPr="007B680D" w:rsidRDefault="001B7583" w:rsidP="007B680D">
      <w:pPr>
        <w:pStyle w:val="Akapitzlist"/>
        <w:numPr>
          <w:ilvl w:val="3"/>
          <w:numId w:val="45"/>
        </w:numPr>
        <w:spacing w:line="276" w:lineRule="auto"/>
        <w:ind w:left="284" w:hanging="284"/>
        <w:jc w:val="both"/>
      </w:pPr>
      <w:r w:rsidRPr="007B680D">
        <w:t>Zasady sporządzania umów i rachunków dla promotorów i recenzentów określa odrębne zarządzenie rektora.</w:t>
      </w:r>
    </w:p>
    <w:p w14:paraId="20AF7EF7" w14:textId="70698683" w:rsidR="00EE34E9" w:rsidRDefault="00EE34E9" w:rsidP="00E7738D">
      <w:pPr>
        <w:pStyle w:val="Akapitzlist"/>
        <w:keepNext/>
        <w:spacing w:before="120" w:line="276" w:lineRule="auto"/>
        <w:ind w:left="0"/>
        <w:contextualSpacing w:val="0"/>
        <w:jc w:val="center"/>
        <w:rPr>
          <w:b/>
          <w:bCs/>
        </w:rPr>
      </w:pPr>
      <w:r w:rsidRPr="002A1E5F">
        <w:rPr>
          <w:b/>
          <w:bCs/>
        </w:rPr>
        <w:t>§ 1</w:t>
      </w:r>
      <w:r w:rsidR="007B680D">
        <w:rPr>
          <w:b/>
          <w:bCs/>
        </w:rPr>
        <w:t>4</w:t>
      </w:r>
      <w:r w:rsidRPr="002A1E5F">
        <w:rPr>
          <w:b/>
          <w:bCs/>
        </w:rPr>
        <w:t>.</w:t>
      </w:r>
    </w:p>
    <w:p w14:paraId="754B2E58" w14:textId="15312B36" w:rsidR="00EE34E9" w:rsidRDefault="00EE34E9" w:rsidP="00E063F1">
      <w:pPr>
        <w:pStyle w:val="Akapitzlist"/>
        <w:keepNext/>
        <w:spacing w:after="60" w:line="276" w:lineRule="auto"/>
        <w:ind w:left="0"/>
        <w:contextualSpacing w:val="0"/>
        <w:jc w:val="center"/>
        <w:outlineLvl w:val="0"/>
        <w:rPr>
          <w:b/>
          <w:bCs/>
        </w:rPr>
      </w:pPr>
      <w:r>
        <w:rPr>
          <w:b/>
          <w:bCs/>
        </w:rPr>
        <w:t>Zasady wyróżniania rozpraw doktorskic</w:t>
      </w:r>
      <w:r w:rsidR="00A35ED7">
        <w:rPr>
          <w:b/>
          <w:bCs/>
        </w:rPr>
        <w:t>h</w:t>
      </w:r>
    </w:p>
    <w:p w14:paraId="08609BAD" w14:textId="003AC584" w:rsidR="00EE34E9" w:rsidRDefault="00EE34E9" w:rsidP="00F514FA">
      <w:pPr>
        <w:pStyle w:val="Akapitzlist"/>
        <w:numPr>
          <w:ilvl w:val="0"/>
          <w:numId w:val="21"/>
        </w:numPr>
        <w:spacing w:line="276" w:lineRule="auto"/>
        <w:ind w:left="340" w:hanging="340"/>
        <w:jc w:val="both"/>
      </w:pPr>
      <w:r>
        <w:t xml:space="preserve">Rozprawa doktorska </w:t>
      </w:r>
      <w:r w:rsidR="00F9075E">
        <w:t>może być wyróżniona w przypadku</w:t>
      </w:r>
      <w:r>
        <w:t xml:space="preserve"> gdy co najmniej dwóch recenzentów złoży wniosek o jej wyróżnienie wraz z uzasadnieniem. Wniosek może być zawarty w recenzji rozprawy doktorskiej lub w odrębnym piśm</w:t>
      </w:r>
      <w:r w:rsidR="00ED7614">
        <w:t>ie do przewodniczącego Komisji d</w:t>
      </w:r>
      <w:r>
        <w:t>oktorskiej, złożonym w trakcie trwania obrony.</w:t>
      </w:r>
    </w:p>
    <w:p w14:paraId="7D40E14F" w14:textId="2C321D01" w:rsidR="00EE34E9" w:rsidRDefault="00EE34E9" w:rsidP="00F514FA">
      <w:pPr>
        <w:pStyle w:val="Akapitzlist"/>
        <w:numPr>
          <w:ilvl w:val="0"/>
          <w:numId w:val="21"/>
        </w:numPr>
        <w:spacing w:line="276" w:lineRule="auto"/>
        <w:ind w:left="340" w:hanging="340"/>
        <w:jc w:val="both"/>
      </w:pPr>
      <w:r w:rsidRPr="00D12E94">
        <w:rPr>
          <w:spacing w:val="-4"/>
        </w:rPr>
        <w:t xml:space="preserve">W przypadku </w:t>
      </w:r>
      <w:r w:rsidRPr="00AA3498">
        <w:t>spełnienia</w:t>
      </w:r>
      <w:r w:rsidRPr="00D12E94">
        <w:rPr>
          <w:spacing w:val="-4"/>
        </w:rPr>
        <w:t xml:space="preserve"> warunków określonych w ust. 1 Komisja </w:t>
      </w:r>
      <w:r w:rsidR="00ED7614">
        <w:rPr>
          <w:spacing w:val="-4"/>
        </w:rPr>
        <w:t>d</w:t>
      </w:r>
      <w:r w:rsidRPr="00D12E94">
        <w:rPr>
          <w:spacing w:val="-4"/>
        </w:rPr>
        <w:t>oktorska, w głosowaniu tajnym, bezwzględną większością oddanych głosów, pod</w:t>
      </w:r>
      <w:r>
        <w:rPr>
          <w:spacing w:val="-4"/>
        </w:rPr>
        <w:t>e</w:t>
      </w:r>
      <w:r w:rsidRPr="00D12E94">
        <w:rPr>
          <w:spacing w:val="-4"/>
        </w:rPr>
        <w:t>j</w:t>
      </w:r>
      <w:r>
        <w:rPr>
          <w:spacing w:val="-4"/>
        </w:rPr>
        <w:t>muje</w:t>
      </w:r>
      <w:r w:rsidRPr="00D12E94">
        <w:rPr>
          <w:spacing w:val="-4"/>
        </w:rPr>
        <w:t xml:space="preserve"> uchwałę, w której </w:t>
      </w:r>
      <w:r>
        <w:rPr>
          <w:spacing w:val="-4"/>
        </w:rPr>
        <w:t xml:space="preserve">może </w:t>
      </w:r>
      <w:r w:rsidRPr="00D12E94">
        <w:rPr>
          <w:spacing w:val="-4"/>
        </w:rPr>
        <w:t>rekomend</w:t>
      </w:r>
      <w:r>
        <w:rPr>
          <w:spacing w:val="-4"/>
        </w:rPr>
        <w:t>ować</w:t>
      </w:r>
      <w:r w:rsidRPr="00D12E94">
        <w:rPr>
          <w:spacing w:val="-4"/>
        </w:rPr>
        <w:t xml:space="preserve"> </w:t>
      </w:r>
      <w:r w:rsidR="764BFF81" w:rsidRPr="00D12E94">
        <w:rPr>
          <w:spacing w:val="-4"/>
        </w:rPr>
        <w:t>R</w:t>
      </w:r>
      <w:r w:rsidR="008051EE">
        <w:rPr>
          <w:spacing w:val="-4"/>
        </w:rPr>
        <w:t xml:space="preserve">adzie </w:t>
      </w:r>
      <w:r w:rsidR="002E3CF5">
        <w:rPr>
          <w:spacing w:val="-4"/>
        </w:rPr>
        <w:t>D</w:t>
      </w:r>
      <w:r w:rsidR="008051EE">
        <w:rPr>
          <w:spacing w:val="-4"/>
        </w:rPr>
        <w:t xml:space="preserve">yscypliny </w:t>
      </w:r>
      <w:r w:rsidRPr="00FD4945">
        <w:t>wyróżnienie rozprawy</w:t>
      </w:r>
      <w:r>
        <w:t xml:space="preserve"> doktorskiej.</w:t>
      </w:r>
    </w:p>
    <w:p w14:paraId="5EEF954D" w14:textId="6E8C6057" w:rsidR="00AA0692" w:rsidRDefault="00AA0692" w:rsidP="00E7738D">
      <w:pPr>
        <w:pStyle w:val="Akapitzlist"/>
        <w:keepNext/>
        <w:spacing w:before="120" w:line="276" w:lineRule="auto"/>
        <w:ind w:left="0"/>
        <w:contextualSpacing w:val="0"/>
        <w:jc w:val="center"/>
        <w:rPr>
          <w:b/>
          <w:bCs/>
        </w:rPr>
      </w:pPr>
      <w:r w:rsidRPr="002A1E5F">
        <w:rPr>
          <w:b/>
          <w:bCs/>
        </w:rPr>
        <w:t>§ 1</w:t>
      </w:r>
      <w:r w:rsidR="007B680D">
        <w:rPr>
          <w:b/>
          <w:bCs/>
        </w:rPr>
        <w:t>5</w:t>
      </w:r>
      <w:r w:rsidRPr="002A1E5F">
        <w:rPr>
          <w:b/>
          <w:bCs/>
        </w:rPr>
        <w:t>.</w:t>
      </w:r>
    </w:p>
    <w:p w14:paraId="05EF15E0" w14:textId="77777777" w:rsidR="004672F7" w:rsidRDefault="004672F7" w:rsidP="00E7738D">
      <w:pPr>
        <w:pStyle w:val="Akapitzlist"/>
        <w:keepNext/>
        <w:spacing w:after="60" w:line="276" w:lineRule="auto"/>
        <w:ind w:left="0"/>
        <w:contextualSpacing w:val="0"/>
        <w:jc w:val="center"/>
        <w:rPr>
          <w:b/>
          <w:bCs/>
        </w:rPr>
      </w:pPr>
      <w:bookmarkStart w:id="4" w:name="_Hlk135209027"/>
      <w:r>
        <w:rPr>
          <w:b/>
          <w:bCs/>
        </w:rPr>
        <w:t xml:space="preserve">Czynności administracyjne </w:t>
      </w:r>
      <w:bookmarkStart w:id="5" w:name="_Hlk130379334"/>
    </w:p>
    <w:bookmarkEnd w:id="4"/>
    <w:bookmarkEnd w:id="5"/>
    <w:p w14:paraId="58739B5D" w14:textId="24ADE6EB" w:rsidR="00536E98" w:rsidRPr="002A1E5F" w:rsidRDefault="00536E98" w:rsidP="00F514FA">
      <w:pPr>
        <w:pStyle w:val="Akapitzlist"/>
        <w:keepNext/>
        <w:numPr>
          <w:ilvl w:val="0"/>
          <w:numId w:val="38"/>
        </w:numPr>
        <w:spacing w:line="276" w:lineRule="auto"/>
        <w:ind w:left="340" w:hanging="340"/>
        <w:contextualSpacing w:val="0"/>
        <w:jc w:val="both"/>
        <w:rPr>
          <w:bCs/>
        </w:rPr>
      </w:pPr>
      <w:r w:rsidRPr="002A1E5F">
        <w:rPr>
          <w:bCs/>
        </w:rPr>
        <w:t xml:space="preserve">Do zadań </w:t>
      </w:r>
      <w:r w:rsidRPr="002A1E5F">
        <w:t>dziekanatów należy w szczególności:</w:t>
      </w:r>
    </w:p>
    <w:p w14:paraId="661C3219" w14:textId="129BC718" w:rsidR="00536E98" w:rsidRPr="002A1E5F" w:rsidRDefault="00536E98" w:rsidP="00F514FA">
      <w:pPr>
        <w:pStyle w:val="Akapitzlist"/>
        <w:numPr>
          <w:ilvl w:val="0"/>
          <w:numId w:val="14"/>
        </w:numPr>
        <w:spacing w:after="120" w:line="276" w:lineRule="auto"/>
        <w:ind w:left="680" w:hanging="340"/>
        <w:jc w:val="both"/>
        <w:rPr>
          <w:bCs/>
        </w:rPr>
      </w:pPr>
      <w:r w:rsidRPr="002A1E5F">
        <w:t xml:space="preserve">przechowywanie i archiwizowanie dokumentacji </w:t>
      </w:r>
      <w:bookmarkStart w:id="6" w:name="_Hlk135209086"/>
      <w:r w:rsidRPr="002A1E5F">
        <w:t xml:space="preserve">postępowań w sprawie nadania stopnia doktora </w:t>
      </w:r>
      <w:bookmarkEnd w:id="6"/>
      <w:r w:rsidRPr="002A1E5F">
        <w:t>w ramach danej dyscypliny;</w:t>
      </w:r>
    </w:p>
    <w:p w14:paraId="62BAD7D3" w14:textId="03B7393D" w:rsidR="00536E98" w:rsidRPr="002A1E5F" w:rsidRDefault="00536E98" w:rsidP="00F514FA">
      <w:pPr>
        <w:pStyle w:val="Akapitzlist"/>
        <w:numPr>
          <w:ilvl w:val="0"/>
          <w:numId w:val="14"/>
        </w:numPr>
        <w:spacing w:after="120" w:line="276" w:lineRule="auto"/>
        <w:ind w:left="680" w:hanging="340"/>
        <w:jc w:val="both"/>
        <w:rPr>
          <w:bCs/>
        </w:rPr>
      </w:pPr>
      <w:r w:rsidRPr="002A1E5F">
        <w:lastRenderedPageBreak/>
        <w:t>obsługa administracyjna i organizacyjna Komisji doktorskich oraz Zespołu, o którym mowa w</w:t>
      </w:r>
      <w:r w:rsidR="00AA0692" w:rsidRPr="002A1E5F">
        <w:t> </w:t>
      </w:r>
      <w:r w:rsidRPr="002A1E5F">
        <w:t xml:space="preserve">§ </w:t>
      </w:r>
      <w:r w:rsidR="00DC4BA6" w:rsidRPr="003018AB">
        <w:t>7</w:t>
      </w:r>
      <w:r w:rsidR="00EE34E9">
        <w:t xml:space="preserve"> ust. 5</w:t>
      </w:r>
      <w:r w:rsidRPr="002A1E5F">
        <w:t>;</w:t>
      </w:r>
    </w:p>
    <w:p w14:paraId="34F6A553" w14:textId="54A05A56" w:rsidR="00536E98" w:rsidRPr="002A1E5F" w:rsidRDefault="006A792F" w:rsidP="00F514FA">
      <w:pPr>
        <w:pStyle w:val="Akapitzlist"/>
        <w:numPr>
          <w:ilvl w:val="0"/>
          <w:numId w:val="14"/>
        </w:numPr>
        <w:spacing w:after="120" w:line="276" w:lineRule="auto"/>
        <w:ind w:left="680" w:hanging="340"/>
        <w:jc w:val="both"/>
        <w:rPr>
          <w:bCs/>
        </w:rPr>
      </w:pPr>
      <w:r w:rsidRPr="00A35ED7">
        <w:rPr>
          <w:bCs/>
        </w:rPr>
        <w:t>sporządzanie umów i rachunków dla recenzentów, promotorów sprawujących opiekę nad przygotowaniem rozpraw doktorskich uczestników studiów doktoranckich</w:t>
      </w:r>
      <w:r w:rsidR="00F36C52">
        <w:rPr>
          <w:bCs/>
        </w:rPr>
        <w:t>, doktorantów Szkoły Doktorskiej</w:t>
      </w:r>
      <w:r w:rsidRPr="00F36C52">
        <w:rPr>
          <w:bCs/>
        </w:rPr>
        <w:t xml:space="preserve"> i</w:t>
      </w:r>
      <w:r w:rsidRPr="002A1E5F">
        <w:rPr>
          <w:bCs/>
        </w:rPr>
        <w:t xml:space="preserve"> osób kształcących się w trybie eksternistycznym, oraz umów, o których mowa w § </w:t>
      </w:r>
      <w:r w:rsidR="00DC4BA6" w:rsidRPr="003018AB">
        <w:rPr>
          <w:bCs/>
        </w:rPr>
        <w:t>10</w:t>
      </w:r>
      <w:r w:rsidRPr="002A1E5F">
        <w:rPr>
          <w:bCs/>
        </w:rPr>
        <w:t xml:space="preserve"> ust. 1;</w:t>
      </w:r>
    </w:p>
    <w:p w14:paraId="17DA1508" w14:textId="77777777" w:rsidR="003F5B2E" w:rsidRPr="00F36C52" w:rsidRDefault="00536E98" w:rsidP="00F514FA">
      <w:pPr>
        <w:pStyle w:val="Akapitzlist"/>
        <w:numPr>
          <w:ilvl w:val="0"/>
          <w:numId w:val="14"/>
        </w:numPr>
        <w:spacing w:after="120" w:line="276" w:lineRule="auto"/>
        <w:ind w:left="680" w:hanging="340"/>
        <w:jc w:val="both"/>
        <w:rPr>
          <w:bCs/>
        </w:rPr>
      </w:pPr>
      <w:r w:rsidRPr="002A1E5F">
        <w:t>udostępnianie na stronie BIP ZUT informacji dotyczących postępowania w sprawie nadania stopnia doktora</w:t>
      </w:r>
      <w:r w:rsidR="003F5B2E">
        <w:t>;</w:t>
      </w:r>
    </w:p>
    <w:p w14:paraId="4123DFA1" w14:textId="77777777" w:rsidR="003839D6" w:rsidRDefault="003F5B2E" w:rsidP="00F514FA">
      <w:pPr>
        <w:pStyle w:val="Akapitzlist"/>
        <w:numPr>
          <w:ilvl w:val="0"/>
          <w:numId w:val="14"/>
        </w:numPr>
        <w:spacing w:after="120" w:line="276" w:lineRule="auto"/>
        <w:ind w:left="680" w:hanging="340"/>
        <w:jc w:val="both"/>
        <w:rPr>
          <w:bCs/>
        </w:rPr>
      </w:pPr>
      <w:r>
        <w:t>sporządzanie decyzji administracyjnych o nadaniu lub odmowie nadania stopnia doktora;</w:t>
      </w:r>
    </w:p>
    <w:p w14:paraId="68514DAC" w14:textId="56D8D577" w:rsidR="003839D6" w:rsidRDefault="003F5B2E" w:rsidP="00F514FA">
      <w:pPr>
        <w:pStyle w:val="Akapitzlist"/>
        <w:numPr>
          <w:ilvl w:val="0"/>
          <w:numId w:val="14"/>
        </w:numPr>
        <w:spacing w:after="120" w:line="276" w:lineRule="auto"/>
        <w:ind w:left="680" w:hanging="340"/>
        <w:jc w:val="both"/>
        <w:rPr>
          <w:bCs/>
        </w:rPr>
      </w:pPr>
      <w:r>
        <w:t xml:space="preserve">bieżące przekazywanie do Działu Nauki kopii decyzji administracyjnych o nadaniu lub odmowie nadania stopnia doktora oraz innych informacji do celów sprawozdawczych </w:t>
      </w:r>
      <w:r w:rsidR="00F658A7">
        <w:t>i</w:t>
      </w:r>
      <w:r w:rsidR="003631B7">
        <w:t> </w:t>
      </w:r>
      <w:r>
        <w:t>niezbędnych do przygotowania dyplomów doktorskich.</w:t>
      </w:r>
      <w:r w:rsidR="003839D6">
        <w:rPr>
          <w:bCs/>
        </w:rPr>
        <w:t xml:space="preserve"> </w:t>
      </w:r>
    </w:p>
    <w:p w14:paraId="1C562946" w14:textId="0A76B85E" w:rsidR="00DC4BA6" w:rsidRDefault="00DC4BA6" w:rsidP="00F514FA">
      <w:pPr>
        <w:pStyle w:val="Akapitzlist"/>
        <w:numPr>
          <w:ilvl w:val="0"/>
          <w:numId w:val="38"/>
        </w:numPr>
        <w:spacing w:after="120" w:line="276" w:lineRule="auto"/>
        <w:ind w:left="340" w:hanging="340"/>
        <w:jc w:val="both"/>
        <w:rPr>
          <w:bCs/>
        </w:rPr>
      </w:pPr>
      <w:r w:rsidRPr="00DC4BA6">
        <w:rPr>
          <w:bCs/>
        </w:rPr>
        <w:t>Czynności administracyjne w postępowaniu w sprawie nadania stopnia doktora</w:t>
      </w:r>
      <w:r>
        <w:rPr>
          <w:bCs/>
        </w:rPr>
        <w:t xml:space="preserve">, </w:t>
      </w:r>
      <w:r w:rsidRPr="003018AB">
        <w:rPr>
          <w:bCs/>
        </w:rPr>
        <w:t>o których mowa w ust.</w:t>
      </w:r>
      <w:r w:rsidR="005B11F2" w:rsidRPr="003018AB">
        <w:rPr>
          <w:bCs/>
        </w:rPr>
        <w:t xml:space="preserve"> </w:t>
      </w:r>
      <w:r w:rsidRPr="003018AB">
        <w:rPr>
          <w:bCs/>
        </w:rPr>
        <w:t>1,</w:t>
      </w:r>
      <w:r w:rsidRPr="00DC4BA6">
        <w:rPr>
          <w:bCs/>
        </w:rPr>
        <w:t xml:space="preserve"> prowadzone są przez osobę/y wyznaczoną/e przez dziekana wydziału, na którym zatrudniona jest największa liczba pracowników badawczo-dydaktycznych i badawczych, reprezentujących dyscyplinę naukową objętą zakresem działania Rady. W przypadku równej liczby pracowników obsługę administracyjną prowadzi wydział, na którym zatrudniony jest Przewodniczący Rady</w:t>
      </w:r>
      <w:r w:rsidR="00C314C5">
        <w:rPr>
          <w:bCs/>
        </w:rPr>
        <w:t>.</w:t>
      </w:r>
    </w:p>
    <w:p w14:paraId="44A2911D" w14:textId="2164351C" w:rsidR="00AA0692" w:rsidRPr="00454229" w:rsidRDefault="00AA0692" w:rsidP="00F514FA">
      <w:pPr>
        <w:pStyle w:val="Akapitzlist"/>
        <w:numPr>
          <w:ilvl w:val="0"/>
          <w:numId w:val="38"/>
        </w:numPr>
        <w:spacing w:after="120" w:line="276" w:lineRule="auto"/>
        <w:ind w:left="340" w:hanging="340"/>
        <w:jc w:val="both"/>
        <w:rPr>
          <w:bCs/>
        </w:rPr>
      </w:pPr>
      <w:r w:rsidRPr="00454229">
        <w:rPr>
          <w:bCs/>
        </w:rPr>
        <w:t>Do zadań Działu Nauki należy w szczególności:</w:t>
      </w:r>
    </w:p>
    <w:p w14:paraId="2BA5DC9A" w14:textId="06A104DF" w:rsidR="00AA0692" w:rsidRPr="002A1E5F" w:rsidRDefault="00AA0692" w:rsidP="00F514FA">
      <w:pPr>
        <w:pStyle w:val="Akapitzlist"/>
        <w:numPr>
          <w:ilvl w:val="0"/>
          <w:numId w:val="16"/>
        </w:numPr>
        <w:spacing w:after="120" w:line="276" w:lineRule="auto"/>
        <w:ind w:left="680" w:hanging="340"/>
        <w:jc w:val="both"/>
        <w:rPr>
          <w:bCs/>
        </w:rPr>
      </w:pPr>
      <w:r w:rsidRPr="002A1E5F">
        <w:rPr>
          <w:bCs/>
        </w:rPr>
        <w:t xml:space="preserve">nadzór merytoryczny nad umowami, </w:t>
      </w:r>
      <w:r w:rsidRPr="002A1E5F">
        <w:t xml:space="preserve">o których mowa w § </w:t>
      </w:r>
      <w:r w:rsidR="00DC4BA6" w:rsidRPr="003018AB">
        <w:t>10</w:t>
      </w:r>
      <w:r w:rsidR="00751550">
        <w:t xml:space="preserve"> ust.</w:t>
      </w:r>
      <w:r w:rsidR="005B11F2">
        <w:t xml:space="preserve"> </w:t>
      </w:r>
      <w:r w:rsidR="00DC4BA6">
        <w:t>1</w:t>
      </w:r>
      <w:r w:rsidR="00751550">
        <w:t xml:space="preserve"> i </w:t>
      </w:r>
      <w:r w:rsidR="00751550" w:rsidRPr="002A1E5F">
        <w:t>§</w:t>
      </w:r>
      <w:r w:rsidR="00751550">
        <w:t xml:space="preserve"> </w:t>
      </w:r>
      <w:r w:rsidR="00DC4BA6" w:rsidRPr="003018AB">
        <w:t>13</w:t>
      </w:r>
      <w:r w:rsidR="00751550">
        <w:t xml:space="preserve"> ust. 2</w:t>
      </w:r>
      <w:r w:rsidRPr="002A1E5F">
        <w:rPr>
          <w:bCs/>
        </w:rPr>
        <w:t>;</w:t>
      </w:r>
    </w:p>
    <w:p w14:paraId="150CDC56" w14:textId="7D3DAF51" w:rsidR="00AA0692" w:rsidRPr="002A1E5F" w:rsidRDefault="00AA0692" w:rsidP="00F514FA">
      <w:pPr>
        <w:pStyle w:val="Akapitzlist"/>
        <w:numPr>
          <w:ilvl w:val="0"/>
          <w:numId w:val="16"/>
        </w:numPr>
        <w:spacing w:after="120" w:line="276" w:lineRule="auto"/>
        <w:ind w:left="680" w:hanging="340"/>
        <w:jc w:val="both"/>
      </w:pPr>
      <w:r w:rsidRPr="00F36C52">
        <w:t>p</w:t>
      </w:r>
      <w:r w:rsidR="00751550">
        <w:t>rzygotowywanie poleceń wypłaty dla promotorów – pracowników Uczelni;</w:t>
      </w:r>
    </w:p>
    <w:p w14:paraId="5D067BC1" w14:textId="43B9B095" w:rsidR="00674AD4" w:rsidRPr="00F36C52" w:rsidRDefault="00F36C52" w:rsidP="00F514FA">
      <w:pPr>
        <w:pStyle w:val="Akapitzlist"/>
        <w:numPr>
          <w:ilvl w:val="0"/>
          <w:numId w:val="16"/>
        </w:numPr>
        <w:spacing w:after="120" w:line="276" w:lineRule="auto"/>
        <w:ind w:left="680" w:hanging="340"/>
        <w:jc w:val="both"/>
      </w:pPr>
      <w:bookmarkStart w:id="7" w:name="_Hlk52789167"/>
      <w:r>
        <w:rPr>
          <w:spacing w:val="-5"/>
        </w:rPr>
        <w:t xml:space="preserve">bieżące </w:t>
      </w:r>
      <w:r w:rsidR="000C31E8" w:rsidRPr="002A1E5F">
        <w:rPr>
          <w:spacing w:val="-5"/>
        </w:rPr>
        <w:t xml:space="preserve">wprowadzanie do Systemu POL-on danych </w:t>
      </w:r>
      <w:r w:rsidR="002E085E">
        <w:t>dotyczących</w:t>
      </w:r>
      <w:r w:rsidR="008F5D59">
        <w:t> </w:t>
      </w:r>
      <w:r w:rsidR="002E085E" w:rsidRPr="002A1E5F">
        <w:rPr>
          <w:spacing w:val="-5"/>
        </w:rPr>
        <w:t>postępowa</w:t>
      </w:r>
      <w:r w:rsidR="002E085E">
        <w:rPr>
          <w:spacing w:val="-5"/>
        </w:rPr>
        <w:t>ń</w:t>
      </w:r>
      <w:r w:rsidR="002E085E" w:rsidRPr="002A1E5F">
        <w:rPr>
          <w:spacing w:val="-5"/>
        </w:rPr>
        <w:t xml:space="preserve"> </w:t>
      </w:r>
      <w:r w:rsidR="000C31E8" w:rsidRPr="002A1E5F">
        <w:rPr>
          <w:spacing w:val="-5"/>
        </w:rPr>
        <w:t>awansowych</w:t>
      </w:r>
      <w:bookmarkStart w:id="8" w:name="_Hlk52868297"/>
      <w:bookmarkEnd w:id="7"/>
      <w:r w:rsidR="000C31E8" w:rsidRPr="002A1E5F">
        <w:rPr>
          <w:spacing w:val="-5"/>
        </w:rPr>
        <w:t>,</w:t>
      </w:r>
      <w:r w:rsidR="000C31E8" w:rsidRPr="002A1E5F">
        <w:t xml:space="preserve"> zgodnie z art. </w:t>
      </w:r>
      <w:r w:rsidR="000C31E8" w:rsidRPr="00F36C52">
        <w:t xml:space="preserve">348 ust. 1 pkt 1 </w:t>
      </w:r>
      <w:r w:rsidR="00DC4BA6">
        <w:t>u</w:t>
      </w:r>
      <w:r w:rsidR="000C31E8" w:rsidRPr="00F36C52">
        <w:t>stawy.</w:t>
      </w:r>
      <w:bookmarkEnd w:id="8"/>
    </w:p>
    <w:p w14:paraId="0DA9F81C" w14:textId="2F3629FA" w:rsidR="00F24304" w:rsidRPr="002A1E5F" w:rsidRDefault="0C8604A2" w:rsidP="00E7738D">
      <w:pPr>
        <w:keepNext/>
        <w:spacing w:before="120" w:line="276" w:lineRule="auto"/>
        <w:jc w:val="center"/>
        <w:rPr>
          <w:b/>
          <w:bCs/>
        </w:rPr>
      </w:pPr>
      <w:r w:rsidRPr="002A1E5F">
        <w:rPr>
          <w:b/>
          <w:bCs/>
        </w:rPr>
        <w:t xml:space="preserve">§ </w:t>
      </w:r>
      <w:r w:rsidR="00082B3B" w:rsidRPr="002A1E5F">
        <w:rPr>
          <w:b/>
          <w:bCs/>
        </w:rPr>
        <w:t>1</w:t>
      </w:r>
      <w:r w:rsidR="00DC4BA6">
        <w:rPr>
          <w:b/>
          <w:bCs/>
        </w:rPr>
        <w:t>6</w:t>
      </w:r>
      <w:r w:rsidRPr="002A1E5F">
        <w:rPr>
          <w:b/>
          <w:bCs/>
        </w:rPr>
        <w:t>.</w:t>
      </w:r>
    </w:p>
    <w:p w14:paraId="71D345D3" w14:textId="49BD8C97" w:rsidR="006A2A52" w:rsidRPr="002A1E5F" w:rsidRDefault="006A2A52" w:rsidP="00E063F1">
      <w:pPr>
        <w:keepNext/>
        <w:spacing w:after="60" w:line="276" w:lineRule="auto"/>
        <w:jc w:val="center"/>
        <w:rPr>
          <w:b/>
          <w:bCs/>
        </w:rPr>
      </w:pPr>
      <w:r w:rsidRPr="002A1E5F">
        <w:rPr>
          <w:b/>
          <w:bCs/>
        </w:rPr>
        <w:t>Przepisy przejściowe</w:t>
      </w:r>
    </w:p>
    <w:p w14:paraId="53D119BA" w14:textId="38E8FF41" w:rsidR="006A792F" w:rsidRPr="002A1E5F" w:rsidRDefault="006A792F" w:rsidP="00F514FA">
      <w:pPr>
        <w:pStyle w:val="Akapitzlist"/>
        <w:numPr>
          <w:ilvl w:val="0"/>
          <w:numId w:val="20"/>
        </w:numPr>
        <w:autoSpaceDE w:val="0"/>
        <w:autoSpaceDN w:val="0"/>
        <w:adjustRightInd w:val="0"/>
        <w:spacing w:line="276" w:lineRule="auto"/>
        <w:ind w:left="340" w:hanging="340"/>
        <w:jc w:val="both"/>
      </w:pPr>
      <w:r w:rsidRPr="002A1E5F">
        <w:t xml:space="preserve">Postępowania w sprawie nadania stopnia doktora wszczęte po dniu 30 września 2019 r. prowadzi się na podstawie przepisów </w:t>
      </w:r>
      <w:r w:rsidR="00DA35C7">
        <w:t>u</w:t>
      </w:r>
      <w:r w:rsidRPr="002A1E5F">
        <w:t xml:space="preserve">stawy, z tym że w postępowaniach wszczętych do dnia 31 grudnia 2020 r. do osiągnięć, o których mowa w § </w:t>
      </w:r>
      <w:r w:rsidR="00084D17">
        <w:t>4</w:t>
      </w:r>
      <w:r w:rsidRPr="002A1E5F">
        <w:t xml:space="preserve"> ust. </w:t>
      </w:r>
      <w:r w:rsidR="00084D17">
        <w:t>1</w:t>
      </w:r>
      <w:r w:rsidRPr="002A1E5F">
        <w:t xml:space="preserve"> pkt </w:t>
      </w:r>
      <w:r w:rsidR="00084D17">
        <w:t>3</w:t>
      </w:r>
      <w:r w:rsidRPr="002A1E5F">
        <w:t xml:space="preserve"> zalicza się także:</w:t>
      </w:r>
    </w:p>
    <w:p w14:paraId="17D4D24F" w14:textId="77777777" w:rsidR="006A792F" w:rsidRPr="002A1E5F" w:rsidRDefault="006A792F" w:rsidP="00454229">
      <w:pPr>
        <w:pStyle w:val="Default"/>
        <w:spacing w:line="276" w:lineRule="auto"/>
        <w:ind w:left="680" w:hanging="340"/>
        <w:jc w:val="both"/>
        <w:rPr>
          <w:rFonts w:ascii="Times New Roman" w:hAnsi="Times New Roman" w:cs="Times New Roman"/>
          <w:color w:val="auto"/>
        </w:rPr>
      </w:pPr>
      <w:r w:rsidRPr="002A1E5F">
        <w:rPr>
          <w:rFonts w:ascii="Times New Roman" w:hAnsi="Times New Roman" w:cs="Times New Roman"/>
          <w:color w:val="auto"/>
        </w:rPr>
        <w:t>1)</w:t>
      </w:r>
      <w:r w:rsidRPr="002A1E5F">
        <w:rPr>
          <w:rFonts w:ascii="Times New Roman" w:hAnsi="Times New Roman" w:cs="Times New Roman"/>
          <w:color w:val="auto"/>
        </w:rPr>
        <w:tab/>
        <w:t>artykuły naukowe opublikowane:</w:t>
      </w:r>
    </w:p>
    <w:p w14:paraId="5A94DD17" w14:textId="1D542F8F" w:rsidR="006A792F" w:rsidRPr="002A1E5F" w:rsidRDefault="006A792F" w:rsidP="00F514FA">
      <w:pPr>
        <w:pStyle w:val="Default"/>
        <w:numPr>
          <w:ilvl w:val="0"/>
          <w:numId w:val="6"/>
        </w:numPr>
        <w:spacing w:line="276" w:lineRule="auto"/>
        <w:ind w:left="1020" w:hanging="340"/>
        <w:jc w:val="both"/>
        <w:rPr>
          <w:rFonts w:ascii="Times New Roman" w:hAnsi="Times New Roman" w:cs="Times New Roman"/>
          <w:color w:val="auto"/>
        </w:rPr>
      </w:pPr>
      <w:r w:rsidRPr="002A1E5F">
        <w:rPr>
          <w:rFonts w:ascii="Times New Roman" w:hAnsi="Times New Roman" w:cs="Times New Roman"/>
          <w:color w:val="auto"/>
        </w:rPr>
        <w:t xml:space="preserve">w czasopismach naukowych lub recenzowanych materiałach z konferencji międzynarodowych, ujętych w wykazie sporządzonym zgodnie z przepisami wydanymi na podstawie art. 267 ust. 2 pkt 2 lit. b </w:t>
      </w:r>
      <w:r w:rsidR="00DA35C7">
        <w:rPr>
          <w:rFonts w:ascii="Times New Roman" w:hAnsi="Times New Roman" w:cs="Times New Roman"/>
          <w:color w:val="auto"/>
        </w:rPr>
        <w:t>u</w:t>
      </w:r>
      <w:r w:rsidRPr="002A1E5F">
        <w:rPr>
          <w:rFonts w:ascii="Times New Roman" w:hAnsi="Times New Roman" w:cs="Times New Roman"/>
          <w:color w:val="auto"/>
        </w:rPr>
        <w:t>stawy, przed dniem ogłoszenia tego wykazu,</w:t>
      </w:r>
    </w:p>
    <w:p w14:paraId="1BF2A4A2" w14:textId="77777777" w:rsidR="006A792F" w:rsidRPr="002A1E5F" w:rsidRDefault="006A792F" w:rsidP="00F514FA">
      <w:pPr>
        <w:pStyle w:val="Default"/>
        <w:numPr>
          <w:ilvl w:val="0"/>
          <w:numId w:val="6"/>
        </w:numPr>
        <w:spacing w:line="276" w:lineRule="auto"/>
        <w:ind w:left="1020" w:hanging="340"/>
        <w:jc w:val="both"/>
        <w:rPr>
          <w:rFonts w:ascii="Times New Roman" w:hAnsi="Times New Roman" w:cs="Times New Roman"/>
          <w:color w:val="auto"/>
        </w:rPr>
      </w:pPr>
      <w:r w:rsidRPr="4FF49809">
        <w:rPr>
          <w:rFonts w:ascii="Times New Roman" w:hAnsi="Times New Roman" w:cs="Times New Roman"/>
          <w:color w:val="auto"/>
        </w:rPr>
        <w:t>przed dniem 1 stycznia 2019 r. w czasopismach naukowych, które były ujęte w części A albo C wykazu czasopism naukowych ogłoszonego komunikatem Ministra Nauki i Szkolnictwa Wyższego z dnia 25 stycznia 2017 r., albo były ujęte w części B tego wykazu, przy czym artykułom naukowym w nich opublikowanym przyznanych było co najmniej 10 punktów;</w:t>
      </w:r>
    </w:p>
    <w:p w14:paraId="46A29632" w14:textId="77777777" w:rsidR="006A792F" w:rsidRPr="002A1E5F" w:rsidRDefault="006A792F" w:rsidP="00454229">
      <w:pPr>
        <w:pStyle w:val="Default"/>
        <w:spacing w:line="276" w:lineRule="auto"/>
        <w:ind w:left="680" w:hanging="340"/>
        <w:jc w:val="both"/>
        <w:rPr>
          <w:rFonts w:ascii="Times New Roman" w:hAnsi="Times New Roman" w:cs="Times New Roman"/>
          <w:color w:val="auto"/>
        </w:rPr>
      </w:pPr>
      <w:r w:rsidRPr="002A1E5F">
        <w:rPr>
          <w:rFonts w:ascii="Times New Roman" w:hAnsi="Times New Roman" w:cs="Times New Roman"/>
          <w:color w:val="auto"/>
        </w:rPr>
        <w:t>2)</w:t>
      </w:r>
      <w:r w:rsidRPr="002A1E5F">
        <w:rPr>
          <w:rFonts w:ascii="Times New Roman" w:hAnsi="Times New Roman" w:cs="Times New Roman"/>
          <w:color w:val="auto"/>
        </w:rPr>
        <w:tab/>
        <w:t>monografie naukowe wydane przez:</w:t>
      </w:r>
    </w:p>
    <w:p w14:paraId="6668D09B" w14:textId="4937689C" w:rsidR="006A792F" w:rsidRPr="002A1E5F" w:rsidRDefault="006A792F" w:rsidP="00F514FA">
      <w:pPr>
        <w:pStyle w:val="Default"/>
        <w:numPr>
          <w:ilvl w:val="0"/>
          <w:numId w:val="19"/>
        </w:numPr>
        <w:spacing w:line="276" w:lineRule="auto"/>
        <w:ind w:left="1020" w:hanging="340"/>
        <w:jc w:val="both"/>
        <w:rPr>
          <w:rFonts w:ascii="Times New Roman" w:hAnsi="Times New Roman" w:cs="Times New Roman"/>
          <w:color w:val="auto"/>
        </w:rPr>
      </w:pPr>
      <w:r w:rsidRPr="002A1E5F">
        <w:rPr>
          <w:rFonts w:ascii="Times New Roman" w:hAnsi="Times New Roman" w:cs="Times New Roman"/>
          <w:color w:val="auto"/>
        </w:rPr>
        <w:t xml:space="preserve">wydawnictwo ujęte w wykazie sporządzonym zgodnie z przepisami wydanymi na podstawie art. 267 ust. 2 pkt 2 lit. a </w:t>
      </w:r>
      <w:r w:rsidR="00DA35C7">
        <w:rPr>
          <w:rFonts w:ascii="Times New Roman" w:hAnsi="Times New Roman" w:cs="Times New Roman"/>
          <w:color w:val="auto"/>
        </w:rPr>
        <w:t>u</w:t>
      </w:r>
      <w:r w:rsidRPr="002A1E5F">
        <w:rPr>
          <w:rFonts w:ascii="Times New Roman" w:hAnsi="Times New Roman" w:cs="Times New Roman"/>
          <w:color w:val="auto"/>
        </w:rPr>
        <w:t>stawy, przed dniem ogłoszenia tego wykazu,</w:t>
      </w:r>
    </w:p>
    <w:p w14:paraId="5E17BF58" w14:textId="55536012" w:rsidR="006A792F" w:rsidRPr="002A1E5F" w:rsidRDefault="006A792F" w:rsidP="00F514FA">
      <w:pPr>
        <w:pStyle w:val="Default"/>
        <w:numPr>
          <w:ilvl w:val="0"/>
          <w:numId w:val="19"/>
        </w:numPr>
        <w:spacing w:line="276" w:lineRule="auto"/>
        <w:ind w:left="1020" w:hanging="340"/>
        <w:jc w:val="both"/>
        <w:rPr>
          <w:rFonts w:ascii="Times New Roman" w:hAnsi="Times New Roman" w:cs="Times New Roman"/>
          <w:color w:val="auto"/>
          <w:spacing w:val="-2"/>
        </w:rPr>
      </w:pPr>
      <w:r w:rsidRPr="002A1E5F">
        <w:rPr>
          <w:rFonts w:ascii="Times New Roman" w:hAnsi="Times New Roman" w:cs="Times New Roman"/>
          <w:color w:val="auto"/>
          <w:spacing w:val="-2"/>
        </w:rPr>
        <w:t xml:space="preserve">jednostkę organizacyjną podmiotu, którego wydawnictwo jest ujęte w wykazie sporządzonym zgodnie z przepisami wydanymi na podstawie art. 267 ust. 2 pkt 2 lit. a </w:t>
      </w:r>
      <w:r w:rsidR="00DA35C7">
        <w:rPr>
          <w:rFonts w:ascii="Times New Roman" w:hAnsi="Times New Roman" w:cs="Times New Roman"/>
          <w:color w:val="auto"/>
          <w:spacing w:val="-2"/>
        </w:rPr>
        <w:t>u</w:t>
      </w:r>
      <w:r w:rsidRPr="002A1E5F">
        <w:rPr>
          <w:rFonts w:ascii="Times New Roman" w:hAnsi="Times New Roman" w:cs="Times New Roman"/>
          <w:color w:val="auto"/>
          <w:spacing w:val="-2"/>
        </w:rPr>
        <w:t>stawy.</w:t>
      </w:r>
    </w:p>
    <w:p w14:paraId="50148888" w14:textId="6B0D94D7" w:rsidR="006A792F" w:rsidRPr="007B7DA9" w:rsidRDefault="006A792F" w:rsidP="00F514FA">
      <w:pPr>
        <w:pStyle w:val="Akapitzlist"/>
        <w:numPr>
          <w:ilvl w:val="0"/>
          <w:numId w:val="20"/>
        </w:numPr>
        <w:spacing w:line="276" w:lineRule="auto"/>
        <w:ind w:left="340" w:hanging="340"/>
        <w:jc w:val="both"/>
      </w:pPr>
      <w:r>
        <w:t>W przypadku osób, które rozpoczęły studia doktoranckie przed rokiem akademickim 2019/2020 i</w:t>
      </w:r>
      <w:r w:rsidR="00EB3C70">
        <w:t> </w:t>
      </w:r>
      <w:r>
        <w:t xml:space="preserve">ubiegają się o nadanie stopnia doktora na zasadach </w:t>
      </w:r>
      <w:r w:rsidRPr="4FF49809">
        <w:rPr>
          <w:color w:val="000000" w:themeColor="text1"/>
        </w:rPr>
        <w:t xml:space="preserve">określonych w </w:t>
      </w:r>
      <w:r w:rsidR="00DA35C7">
        <w:rPr>
          <w:color w:val="1B1B1B"/>
        </w:rPr>
        <w:t>u</w:t>
      </w:r>
      <w:r w:rsidRPr="4FF49809">
        <w:rPr>
          <w:color w:val="1B1B1B"/>
        </w:rPr>
        <w:t>stawie</w:t>
      </w:r>
      <w:r w:rsidRPr="4FF49809">
        <w:rPr>
          <w:color w:val="000000" w:themeColor="text1"/>
        </w:rPr>
        <w:t>:</w:t>
      </w:r>
    </w:p>
    <w:p w14:paraId="3EC6A305" w14:textId="3D0F725E" w:rsidR="006A792F" w:rsidRPr="007B0164" w:rsidRDefault="006A792F" w:rsidP="00F514FA">
      <w:pPr>
        <w:pStyle w:val="Akapitzlist"/>
        <w:numPr>
          <w:ilvl w:val="0"/>
          <w:numId w:val="11"/>
        </w:numPr>
        <w:spacing w:before="26" w:line="276" w:lineRule="auto"/>
        <w:ind w:left="680" w:hanging="340"/>
        <w:jc w:val="both"/>
      </w:pPr>
      <w:r w:rsidRPr="4FF49809">
        <w:rPr>
          <w:color w:val="000000" w:themeColor="text1"/>
        </w:rPr>
        <w:lastRenderedPageBreak/>
        <w:t xml:space="preserve">postępowanie w sprawie nadania stopnia doktora wszczyna złożenie wniosku </w:t>
      </w:r>
      <w:r w:rsidR="002E6AC5">
        <w:t xml:space="preserve">do </w:t>
      </w:r>
      <w:r w:rsidR="00ED7614">
        <w:t>R</w:t>
      </w:r>
      <w:r w:rsidR="002E6AC5">
        <w:t xml:space="preserve">ady </w:t>
      </w:r>
      <w:r w:rsidR="002E3CF5">
        <w:t>D</w:t>
      </w:r>
      <w:r w:rsidR="002E6AC5">
        <w:t xml:space="preserve">yscypliny </w:t>
      </w:r>
      <w:r>
        <w:t>o wyznaczenie promotora lub promotorów</w:t>
      </w:r>
      <w:r w:rsidR="008051EE">
        <w:t xml:space="preserve"> albo promotora i promotora pomocniczego</w:t>
      </w:r>
      <w:r>
        <w:t>;</w:t>
      </w:r>
      <w:r w:rsidR="007B0164">
        <w:t xml:space="preserve"> w przypadku rozprawy </w:t>
      </w:r>
      <w:r w:rsidR="007B0164" w:rsidRPr="4FF49809">
        <w:rPr>
          <w:color w:val="000000" w:themeColor="text1"/>
        </w:rPr>
        <w:t xml:space="preserve">doktorskiej objętej tajemnicą prawnie chronioną – składają wraz z wnioskiem oświadczenie o objęciu rozprawy doktorskiej klauzulą poufności, którego wzór określa odrębne zarządzenie </w:t>
      </w:r>
      <w:r w:rsidR="00C831C8">
        <w:rPr>
          <w:color w:val="000000" w:themeColor="text1"/>
        </w:rPr>
        <w:t>r</w:t>
      </w:r>
      <w:r w:rsidR="007B0164" w:rsidRPr="4FF49809">
        <w:rPr>
          <w:color w:val="000000" w:themeColor="text1"/>
        </w:rPr>
        <w:t>ektora;</w:t>
      </w:r>
    </w:p>
    <w:p w14:paraId="37C128F1" w14:textId="153414CC" w:rsidR="007B0164" w:rsidRPr="00546441" w:rsidRDefault="007B0164" w:rsidP="00F514FA">
      <w:pPr>
        <w:pStyle w:val="Akapitzlist"/>
        <w:numPr>
          <w:ilvl w:val="0"/>
          <w:numId w:val="11"/>
        </w:numPr>
        <w:spacing w:before="26" w:line="276" w:lineRule="auto"/>
        <w:ind w:left="680" w:hanging="340"/>
        <w:jc w:val="both"/>
      </w:pPr>
      <w:r w:rsidRPr="087BAD29">
        <w:rPr>
          <w:color w:val="000000" w:themeColor="text1"/>
        </w:rPr>
        <w:t xml:space="preserve">efekty uczenia się w zakresie znajomości nowożytnego języka obcego są potwierdzane na zasadach dotychczasowych. W przypadku gdy osoba ubiegająca się o nadanie stopnia doktora nie posiada certyfikatu potwierdzającego znajomość języka obcego, </w:t>
      </w:r>
      <w:r w:rsidR="508F4DAF" w:rsidRPr="087BAD29">
        <w:rPr>
          <w:color w:val="000000" w:themeColor="text1"/>
        </w:rPr>
        <w:t>R</w:t>
      </w:r>
      <w:r w:rsidR="002E3CF5">
        <w:rPr>
          <w:color w:val="000000" w:themeColor="text1"/>
        </w:rPr>
        <w:t>ada D</w:t>
      </w:r>
      <w:r w:rsidRPr="087BAD29">
        <w:rPr>
          <w:color w:val="000000" w:themeColor="text1"/>
        </w:rPr>
        <w:t>yscypliny</w:t>
      </w:r>
      <w:r w:rsidR="00E77395">
        <w:rPr>
          <w:color w:val="000000" w:themeColor="text1"/>
        </w:rPr>
        <w:t xml:space="preserve"> </w:t>
      </w:r>
      <w:r w:rsidRPr="087BAD29">
        <w:rPr>
          <w:color w:val="000000" w:themeColor="text1"/>
        </w:rPr>
        <w:t>powołuje Komisję egzaminacyjną;</w:t>
      </w:r>
    </w:p>
    <w:p w14:paraId="6568D9F2" w14:textId="7BE69B2C" w:rsidR="006A792F" w:rsidRPr="00C33CB3" w:rsidRDefault="007B0164" w:rsidP="00F514FA">
      <w:pPr>
        <w:pStyle w:val="Akapitzlist"/>
        <w:numPr>
          <w:ilvl w:val="0"/>
          <w:numId w:val="11"/>
        </w:numPr>
        <w:spacing w:before="26" w:line="276" w:lineRule="auto"/>
        <w:ind w:left="680" w:hanging="340"/>
        <w:jc w:val="both"/>
      </w:pPr>
      <w:r w:rsidRPr="005D799C">
        <w:t xml:space="preserve">uznanie efektów uczenia się dla kwalifikacji na poziomie 8 PRK potwierdza zaświadczenie wydane przez kierownika studiów doktoranckich lub dziekana danego wydziału. Jeżeli uzyskanie takiego zaświadczenia nie jest możliwe, </w:t>
      </w:r>
      <w:r w:rsidR="00ED0C09" w:rsidRPr="005D799C">
        <w:t>efekt</w:t>
      </w:r>
      <w:r w:rsidR="00ED0C09">
        <w:t>y</w:t>
      </w:r>
      <w:r w:rsidR="00ED0C09" w:rsidRPr="005D799C">
        <w:t xml:space="preserve"> </w:t>
      </w:r>
      <w:r w:rsidRPr="005D799C">
        <w:t xml:space="preserve">uczenia się dla kwalifikacji na poziomie 8 PRK </w:t>
      </w:r>
      <w:r w:rsidR="00ED0C09">
        <w:t xml:space="preserve">są </w:t>
      </w:r>
      <w:r w:rsidR="00ED0C09" w:rsidRPr="005D799C">
        <w:t>weryfik</w:t>
      </w:r>
      <w:r w:rsidR="00ED0C09">
        <w:t>owane</w:t>
      </w:r>
      <w:r w:rsidR="00E063F1">
        <w:t xml:space="preserve"> </w:t>
      </w:r>
      <w:r w:rsidR="008051EE" w:rsidRPr="003839D6">
        <w:t xml:space="preserve">zgodnie z § </w:t>
      </w:r>
      <w:r w:rsidR="00DC4BA6" w:rsidRPr="003018AB">
        <w:t>7</w:t>
      </w:r>
      <w:r w:rsidRPr="003839D6">
        <w:t xml:space="preserve"> ust. 5 –</w:t>
      </w:r>
      <w:r w:rsidRPr="00F36C52">
        <w:t xml:space="preserve"> </w:t>
      </w:r>
      <w:r w:rsidR="00CB1A53">
        <w:t>8</w:t>
      </w:r>
      <w:r w:rsidRPr="00F36C52">
        <w:t>.</w:t>
      </w:r>
    </w:p>
    <w:p w14:paraId="027DFEAC" w14:textId="078B4A25" w:rsidR="006A792F" w:rsidRPr="00DC4BA6" w:rsidRDefault="006A792F" w:rsidP="00F514FA">
      <w:pPr>
        <w:pStyle w:val="Akapitzlist"/>
        <w:numPr>
          <w:ilvl w:val="0"/>
          <w:numId w:val="20"/>
        </w:numPr>
        <w:autoSpaceDE w:val="0"/>
        <w:autoSpaceDN w:val="0"/>
        <w:adjustRightInd w:val="0"/>
        <w:spacing w:line="276" w:lineRule="auto"/>
        <w:ind w:left="340" w:hanging="340"/>
        <w:jc w:val="both"/>
      </w:pPr>
      <w:r w:rsidRPr="4AED8C30">
        <w:rPr>
          <w:color w:val="000000" w:themeColor="text1"/>
        </w:rPr>
        <w:t>Przewody doktorskie wszczęte do dnia 30 kwietnia 2019 r. przeprowadza się na zasadach określonych w ustawie z dnia 14 marca 2003 r. o stopniach naukowych i tytule naukowym oraz o</w:t>
      </w:r>
      <w:r w:rsidR="00EB3C70" w:rsidRPr="4AED8C30">
        <w:rPr>
          <w:color w:val="000000" w:themeColor="text1"/>
        </w:rPr>
        <w:t> </w:t>
      </w:r>
      <w:r w:rsidRPr="4AED8C30">
        <w:rPr>
          <w:color w:val="000000" w:themeColor="text1"/>
        </w:rPr>
        <w:t>stopniach i tytule w zakresie sztuki (tekst jedn. Dz. U. z 2017 r. poz. 1789, z późn. zm.),</w:t>
      </w:r>
      <w:r>
        <w:t xml:space="preserve"> z tym </w:t>
      </w:r>
      <w:r w:rsidRPr="00DC4BA6">
        <w:t>że czynności przewodu doktorskiego przeprow</w:t>
      </w:r>
      <w:r w:rsidR="0066531D" w:rsidRPr="00DC4BA6">
        <w:t xml:space="preserve">adza i stopień nadaje Rada </w:t>
      </w:r>
      <w:r w:rsidR="002E3CF5" w:rsidRPr="00DC4BA6">
        <w:t>D</w:t>
      </w:r>
      <w:r w:rsidR="0066531D" w:rsidRPr="00DC4BA6">
        <w:t>yscyplin</w:t>
      </w:r>
      <w:r w:rsidR="002E3CF5" w:rsidRPr="00DC4BA6">
        <w:t>y</w:t>
      </w:r>
      <w:r w:rsidR="00203D3A">
        <w:t xml:space="preserve">, </w:t>
      </w:r>
      <w:r w:rsidR="00203D3A" w:rsidRPr="003018AB">
        <w:t>z</w:t>
      </w:r>
      <w:r w:rsidR="00E77395" w:rsidRPr="003018AB">
        <w:t> </w:t>
      </w:r>
      <w:r w:rsidR="00203D3A" w:rsidRPr="003018AB">
        <w:t xml:space="preserve">zastrzeżeniem § 96 ust. </w:t>
      </w:r>
      <w:r w:rsidR="0041545F" w:rsidRPr="003018AB">
        <w:t>8</w:t>
      </w:r>
      <w:r w:rsidR="00203D3A" w:rsidRPr="003018AB">
        <w:t xml:space="preserve"> Statutu ZUT</w:t>
      </w:r>
      <w:r w:rsidR="002E3CF5" w:rsidRPr="003018AB">
        <w:t>.</w:t>
      </w:r>
    </w:p>
    <w:p w14:paraId="369FB339" w14:textId="6B4B0AF4" w:rsidR="006A792F" w:rsidRPr="00DC4BA6" w:rsidRDefault="006A792F" w:rsidP="002E3CF5">
      <w:pPr>
        <w:pStyle w:val="Akapitzlist"/>
        <w:numPr>
          <w:ilvl w:val="0"/>
          <w:numId w:val="20"/>
        </w:numPr>
        <w:autoSpaceDE w:val="0"/>
        <w:autoSpaceDN w:val="0"/>
        <w:adjustRightInd w:val="0"/>
        <w:spacing w:line="276" w:lineRule="auto"/>
        <w:ind w:left="340" w:hanging="340"/>
        <w:jc w:val="both"/>
      </w:pPr>
      <w:r w:rsidRPr="00DC4BA6">
        <w:rPr>
          <w:bCs/>
        </w:rPr>
        <w:t>W przypadku przewodów doktorskich wszczętych do dnia 30 kwietnia 2019 r., przed przyjęciem rozprawy doktorskiej, kandydat do stopnia doktora składa egzaminy doktorskie.</w:t>
      </w:r>
      <w:r w:rsidR="00E063F1" w:rsidRPr="00DC4BA6">
        <w:rPr>
          <w:bCs/>
        </w:rPr>
        <w:t xml:space="preserve"> </w:t>
      </w:r>
      <w:r w:rsidR="00B11DC8" w:rsidRPr="00DC4BA6">
        <w:rPr>
          <w:bCs/>
        </w:rPr>
        <w:t>R</w:t>
      </w:r>
      <w:r w:rsidR="0066531D" w:rsidRPr="00DC4BA6">
        <w:rPr>
          <w:bCs/>
        </w:rPr>
        <w:t>ad</w:t>
      </w:r>
      <w:r w:rsidR="00C83990" w:rsidRPr="00DC4BA6">
        <w:rPr>
          <w:bCs/>
        </w:rPr>
        <w:t>a</w:t>
      </w:r>
      <w:r w:rsidR="0066531D" w:rsidRPr="00DC4BA6">
        <w:rPr>
          <w:bCs/>
        </w:rPr>
        <w:t xml:space="preserve"> </w:t>
      </w:r>
      <w:r w:rsidR="00F9075E" w:rsidRPr="00DC4BA6">
        <w:rPr>
          <w:bCs/>
        </w:rPr>
        <w:t>D</w:t>
      </w:r>
      <w:r w:rsidR="0066531D" w:rsidRPr="00DC4BA6">
        <w:rPr>
          <w:bCs/>
        </w:rPr>
        <w:t>yscypliny</w:t>
      </w:r>
      <w:r w:rsidR="00E77395">
        <w:rPr>
          <w:bCs/>
        </w:rPr>
        <w:t xml:space="preserve"> </w:t>
      </w:r>
      <w:r w:rsidRPr="00DC4BA6">
        <w:rPr>
          <w:bCs/>
        </w:rPr>
        <w:t>powołuje komisje przeprowadzające egzaminy doktorskie</w:t>
      </w:r>
      <w:r w:rsidR="00CA6D01" w:rsidRPr="00DC4BA6">
        <w:rPr>
          <w:bCs/>
        </w:rPr>
        <w:t xml:space="preserve">, </w:t>
      </w:r>
      <w:r w:rsidRPr="00DC4BA6">
        <w:rPr>
          <w:bCs/>
        </w:rPr>
        <w:t>w zakresie:</w:t>
      </w:r>
    </w:p>
    <w:p w14:paraId="27AB6807" w14:textId="1BB8D73D" w:rsidR="006A792F" w:rsidRPr="00C33CB3" w:rsidRDefault="006A792F" w:rsidP="00F514FA">
      <w:pPr>
        <w:numPr>
          <w:ilvl w:val="0"/>
          <w:numId w:val="17"/>
        </w:numPr>
        <w:spacing w:line="276" w:lineRule="auto"/>
        <w:ind w:left="680" w:hanging="340"/>
        <w:contextualSpacing/>
        <w:jc w:val="both"/>
      </w:pPr>
      <w:r>
        <w:t xml:space="preserve">dyscypliny podstawowej, odpowiadającej tematowi rozprawy doktorskiej – w składzie </w:t>
      </w:r>
      <w:r w:rsidR="00A53EB4">
        <w:t>co najmniej czterech osób, w t</w:t>
      </w:r>
      <w:r w:rsidR="00567126">
        <w:t xml:space="preserve">ym promotor, </w:t>
      </w:r>
      <w:r>
        <w:t>posiadających tytuł profesora w zakresie dziedziny nauki albo sztuki, do której należy ta dyscyplina naukowa albo artystyczna, stopień doktora habilitowanego w</w:t>
      </w:r>
      <w:r w:rsidR="00EB3C70">
        <w:t> </w:t>
      </w:r>
      <w:r>
        <w:t>zakresie tej dyscy</w:t>
      </w:r>
      <w:r w:rsidR="00751550">
        <w:t>pliny naukowej lub artystycznej;</w:t>
      </w:r>
    </w:p>
    <w:p w14:paraId="75C2A89C" w14:textId="57CB1B7E" w:rsidR="006A792F" w:rsidRPr="00C33CB3" w:rsidRDefault="006A792F" w:rsidP="00F514FA">
      <w:pPr>
        <w:numPr>
          <w:ilvl w:val="0"/>
          <w:numId w:val="17"/>
        </w:numPr>
        <w:spacing w:line="276" w:lineRule="auto"/>
        <w:ind w:left="680" w:hanging="340"/>
        <w:contextualSpacing/>
        <w:jc w:val="both"/>
        <w:rPr>
          <w:bCs/>
        </w:rPr>
      </w:pPr>
      <w:r>
        <w:rPr>
          <w:bCs/>
        </w:rPr>
        <w:t xml:space="preserve">dyscypliny dodatkowej </w:t>
      </w:r>
      <w:r>
        <w:t>–</w:t>
      </w:r>
      <w:r w:rsidRPr="00C33CB3">
        <w:rPr>
          <w:bCs/>
        </w:rPr>
        <w:t xml:space="preserve"> w skład</w:t>
      </w:r>
      <w:r>
        <w:rPr>
          <w:bCs/>
        </w:rPr>
        <w:t>zie co najmniej trzech osób, w tym co najmniej jedna posiada tytuł</w:t>
      </w:r>
      <w:r w:rsidRPr="00C33CB3">
        <w:rPr>
          <w:bCs/>
        </w:rPr>
        <w:t xml:space="preserve"> profesora </w:t>
      </w:r>
      <w:r>
        <w:rPr>
          <w:bCs/>
        </w:rPr>
        <w:t xml:space="preserve">w zakresie dziedziny nauki albo sztuki, </w:t>
      </w:r>
      <w:r w:rsidR="00DC3080">
        <w:rPr>
          <w:bCs/>
        </w:rPr>
        <w:t xml:space="preserve">w </w:t>
      </w:r>
      <w:r w:rsidR="008C1E73">
        <w:rPr>
          <w:bCs/>
        </w:rPr>
        <w:t>którą wpisuje się</w:t>
      </w:r>
      <w:r>
        <w:rPr>
          <w:bCs/>
        </w:rPr>
        <w:t xml:space="preserve"> ta dyscyplina</w:t>
      </w:r>
      <w:r w:rsidRPr="00C33CB3">
        <w:rPr>
          <w:bCs/>
        </w:rPr>
        <w:t xml:space="preserve"> </w:t>
      </w:r>
      <w:r>
        <w:rPr>
          <w:bCs/>
        </w:rPr>
        <w:t xml:space="preserve">naukowa albo artystyczna, </w:t>
      </w:r>
      <w:r w:rsidRPr="00C33CB3">
        <w:rPr>
          <w:bCs/>
        </w:rPr>
        <w:t xml:space="preserve">stopień doktora habilitowanego </w:t>
      </w:r>
      <w:r>
        <w:rPr>
          <w:bCs/>
        </w:rPr>
        <w:t>w zakresie tej dyscy</w:t>
      </w:r>
      <w:r w:rsidR="00A53EB4">
        <w:rPr>
          <w:bCs/>
        </w:rPr>
        <w:t>pliny naukowej lub artystycznej. W skład komisji może wchodzić również promotor</w:t>
      </w:r>
      <w:r w:rsidR="00751550">
        <w:rPr>
          <w:bCs/>
        </w:rPr>
        <w:t>;</w:t>
      </w:r>
    </w:p>
    <w:p w14:paraId="47CB613B" w14:textId="160A1D2A" w:rsidR="006A792F" w:rsidRPr="00C33CB3" w:rsidRDefault="006A792F" w:rsidP="00F514FA">
      <w:pPr>
        <w:numPr>
          <w:ilvl w:val="0"/>
          <w:numId w:val="17"/>
        </w:numPr>
        <w:spacing w:line="276" w:lineRule="auto"/>
        <w:ind w:left="680" w:hanging="340"/>
        <w:contextualSpacing/>
        <w:jc w:val="both"/>
        <w:rPr>
          <w:bCs/>
        </w:rPr>
      </w:pPr>
      <w:r>
        <w:rPr>
          <w:bCs/>
        </w:rPr>
        <w:t xml:space="preserve">nowożytnego języka obcego </w:t>
      </w:r>
      <w:r>
        <w:t>–</w:t>
      </w:r>
      <w:r w:rsidRPr="00C33CB3">
        <w:rPr>
          <w:bCs/>
        </w:rPr>
        <w:t xml:space="preserve"> w skład</w:t>
      </w:r>
      <w:r>
        <w:rPr>
          <w:bCs/>
        </w:rPr>
        <w:t>zie co najmniej trzech osób</w:t>
      </w:r>
      <w:r w:rsidRPr="00C33CB3">
        <w:rPr>
          <w:bCs/>
        </w:rPr>
        <w:t xml:space="preserve">, </w:t>
      </w:r>
      <w:r>
        <w:rPr>
          <w:bCs/>
        </w:rPr>
        <w:t>z których co najmniej jedna</w:t>
      </w:r>
      <w:r w:rsidRPr="00C33CB3">
        <w:rPr>
          <w:bCs/>
        </w:rPr>
        <w:t xml:space="preserve"> naucza tego języka w szkole wyższej; pozostałe osoby posiadają co najmniej stopień doktora.</w:t>
      </w:r>
      <w:r w:rsidR="00567126">
        <w:rPr>
          <w:bCs/>
        </w:rPr>
        <w:t xml:space="preserve"> W skład komisji może wchodzić również promotor.</w:t>
      </w:r>
    </w:p>
    <w:p w14:paraId="6AD4FC5B" w14:textId="77777777" w:rsidR="00403253" w:rsidRDefault="006A792F" w:rsidP="00403253">
      <w:pPr>
        <w:pStyle w:val="Akapitzlist"/>
        <w:numPr>
          <w:ilvl w:val="0"/>
          <w:numId w:val="20"/>
        </w:numPr>
        <w:spacing w:line="276" w:lineRule="auto"/>
        <w:ind w:left="340" w:hanging="340"/>
        <w:jc w:val="both"/>
      </w:pPr>
      <w:r>
        <w:t>Termin</w:t>
      </w:r>
      <w:r w:rsidR="00F9075E">
        <w:t>y egzaminów doktorskich ustala P</w:t>
      </w:r>
      <w:r>
        <w:t xml:space="preserve">rzewodniczący </w:t>
      </w:r>
      <w:r w:rsidR="00CA6D01">
        <w:t>R</w:t>
      </w:r>
      <w:r>
        <w:t xml:space="preserve">ady </w:t>
      </w:r>
      <w:r w:rsidR="002E3CF5">
        <w:t>D</w:t>
      </w:r>
      <w:r>
        <w:t>yscypliny w porozumieniu z</w:t>
      </w:r>
      <w:r w:rsidR="00E77395">
        <w:t> </w:t>
      </w:r>
      <w:r>
        <w:t>komisjami egzamina</w:t>
      </w:r>
      <w:r w:rsidR="00F9075E">
        <w:t>cyjnymi, o k</w:t>
      </w:r>
      <w:r w:rsidR="00751550">
        <w:t>tórych mowa w ust. 4</w:t>
      </w:r>
      <w:r>
        <w:t>.</w:t>
      </w:r>
    </w:p>
    <w:p w14:paraId="639D4006" w14:textId="77777777" w:rsidR="00403253" w:rsidRDefault="004A796D" w:rsidP="00403253">
      <w:pPr>
        <w:pStyle w:val="Akapitzlist"/>
        <w:numPr>
          <w:ilvl w:val="0"/>
          <w:numId w:val="20"/>
        </w:numPr>
        <w:spacing w:line="276" w:lineRule="auto"/>
        <w:ind w:left="340" w:hanging="340"/>
        <w:jc w:val="both"/>
      </w:pPr>
      <w:r w:rsidRPr="00403253">
        <w:rPr>
          <w:color w:val="000000" w:themeColor="text1"/>
        </w:rPr>
        <w:t>Egzaminy doktorskie mogą zostać przeprowadzone w trybie zdalnym, z wykorzystaniem technologii informatycznych zapewniających kontrolę ich przebiegu.</w:t>
      </w:r>
    </w:p>
    <w:p w14:paraId="7FDFDB77" w14:textId="77777777" w:rsidR="00403253" w:rsidRDefault="003D3CA5" w:rsidP="00403253">
      <w:pPr>
        <w:pStyle w:val="Akapitzlist"/>
        <w:numPr>
          <w:ilvl w:val="0"/>
          <w:numId w:val="20"/>
        </w:numPr>
        <w:spacing w:line="276" w:lineRule="auto"/>
        <w:ind w:left="340" w:hanging="340"/>
        <w:jc w:val="both"/>
      </w:pPr>
      <w:r w:rsidRPr="00DC7AA2">
        <w:t>O przeprowadzeniu egzaminów doktorskich w try</w:t>
      </w:r>
      <w:r w:rsidR="00ED7614">
        <w:t>bie zdalnym postanawia Komisja e</w:t>
      </w:r>
      <w:r w:rsidRPr="00DC7AA2">
        <w:t>gzaminacyjna, po uzyskaniu zgody kandydata.</w:t>
      </w:r>
    </w:p>
    <w:p w14:paraId="43AD1AE5" w14:textId="4E1FE994" w:rsidR="00403253" w:rsidRPr="0086246F" w:rsidRDefault="002D2739" w:rsidP="00403253">
      <w:pPr>
        <w:pStyle w:val="Akapitzlist"/>
        <w:numPr>
          <w:ilvl w:val="0"/>
          <w:numId w:val="20"/>
        </w:numPr>
        <w:spacing w:line="276" w:lineRule="auto"/>
        <w:ind w:left="340" w:hanging="340"/>
        <w:jc w:val="both"/>
      </w:pPr>
      <w:r w:rsidRPr="00403253">
        <w:rPr>
          <w:spacing w:val="-4"/>
        </w:rPr>
        <w:t xml:space="preserve">Warunki </w:t>
      </w:r>
      <w:r w:rsidR="003D3CA5" w:rsidRPr="00403253">
        <w:rPr>
          <w:spacing w:val="-4"/>
        </w:rPr>
        <w:t>techniczne organizacji egzaminów doktorskich</w:t>
      </w:r>
      <w:r w:rsidR="003D3CA5">
        <w:t xml:space="preserve"> </w:t>
      </w:r>
      <w:r w:rsidR="003D3CA5" w:rsidRPr="00BF01B0">
        <w:t>w</w:t>
      </w:r>
      <w:r w:rsidR="00056BF9">
        <w:t> </w:t>
      </w:r>
      <w:r w:rsidR="003D3CA5" w:rsidRPr="00BF01B0">
        <w:t>trybie zdalnym</w:t>
      </w:r>
      <w:r>
        <w:t xml:space="preserve"> określa odrębne zarządzenie</w:t>
      </w:r>
      <w:r w:rsidRPr="00403253">
        <w:rPr>
          <w:spacing w:val="-4"/>
        </w:rPr>
        <w:t xml:space="preserve"> </w:t>
      </w:r>
      <w:r w:rsidR="00C831C8" w:rsidRPr="00403253">
        <w:rPr>
          <w:spacing w:val="-4"/>
        </w:rPr>
        <w:t>r</w:t>
      </w:r>
      <w:r w:rsidRPr="00403253">
        <w:rPr>
          <w:spacing w:val="-4"/>
        </w:rPr>
        <w:t>ektor</w:t>
      </w:r>
      <w:r w:rsidR="00B44717" w:rsidRPr="00403253">
        <w:rPr>
          <w:spacing w:val="-4"/>
        </w:rPr>
        <w:t>a.</w:t>
      </w:r>
    </w:p>
    <w:p w14:paraId="3950A1BE" w14:textId="5BD3A3FB" w:rsidR="0086246F" w:rsidRPr="00403253" w:rsidRDefault="0086246F" w:rsidP="00343556">
      <w:pPr>
        <w:spacing w:line="276" w:lineRule="auto"/>
        <w:ind w:left="340" w:hanging="340"/>
        <w:jc w:val="both"/>
      </w:pPr>
      <w:r>
        <w:t xml:space="preserve">8a. </w:t>
      </w:r>
      <w:r w:rsidR="00343556" w:rsidRPr="00343556">
        <w:rPr>
          <w:rStyle w:val="Odwoanieprzypisudolnego"/>
          <w:b/>
          <w:bCs/>
          <w:color w:val="FF0000"/>
        </w:rPr>
        <w:footnoteReference w:id="4"/>
      </w:r>
      <w:r w:rsidR="00343556" w:rsidRPr="00343556">
        <w:t>Rada Dyscypliny na wniosek Przewodniczącego Rady powołuje dwóch recenzentów. Recenzentem nie może być osoba, w stosunku do której zachodzą uzasadnione wątpliwości co do jej bezstronności</w:t>
      </w:r>
      <w:r w:rsidR="00343556">
        <w:t>.</w:t>
      </w:r>
    </w:p>
    <w:p w14:paraId="7FCD8E22" w14:textId="4DC062AB" w:rsidR="006A792F" w:rsidRDefault="00343556" w:rsidP="00403253">
      <w:pPr>
        <w:pStyle w:val="Akapitzlist"/>
        <w:numPr>
          <w:ilvl w:val="0"/>
          <w:numId w:val="20"/>
        </w:numPr>
        <w:spacing w:line="276" w:lineRule="auto"/>
        <w:ind w:left="340" w:hanging="340"/>
        <w:jc w:val="both"/>
      </w:pPr>
      <w:r w:rsidRPr="00343556">
        <w:rPr>
          <w:rStyle w:val="Odwoanieprzypisudolnego"/>
          <w:b/>
          <w:bCs/>
          <w:color w:val="FF0000"/>
        </w:rPr>
        <w:lastRenderedPageBreak/>
        <w:footnoteReference w:id="5"/>
      </w:r>
      <w:r w:rsidRPr="00343556">
        <w:t>Do przyjęcia rozprawy doktorskiej i jej dopuszczenia do publicznej obrony oraz przyjęcia obrony Rada Dyscypliny może powołać co najmniej siedmioosobową Komisję, w tym Przewodniczącego, zwaną Komisja doktorską złożoną z</w:t>
      </w:r>
      <w:r w:rsidR="006A792F" w:rsidRPr="00567126">
        <w:t>:</w:t>
      </w:r>
    </w:p>
    <w:p w14:paraId="032E27D8" w14:textId="4041CEE5" w:rsidR="00403253" w:rsidRPr="00567126" w:rsidRDefault="00343556" w:rsidP="00403253">
      <w:pPr>
        <w:pStyle w:val="Akapitzlist"/>
        <w:numPr>
          <w:ilvl w:val="0"/>
          <w:numId w:val="46"/>
        </w:numPr>
        <w:spacing w:line="276" w:lineRule="auto"/>
        <w:ind w:left="680" w:hanging="340"/>
        <w:jc w:val="both"/>
      </w:pPr>
      <w:r w:rsidRPr="00343556">
        <w:t>członków Rady Dyscypliny, posiadających tytuł profesora w zakresie dziedziny nauki albo sztuki, w którą wpisuje się dyscyplina podstawowa odpowiadająca tematowi rozprawy doktorskiej, stopień doktora habilitowanego w zakresie podstawowej albo pokrewnej dyscypliny naukowej albo artystycznej</w:t>
      </w:r>
      <w:r w:rsidR="00403253">
        <w:t>;</w:t>
      </w:r>
    </w:p>
    <w:p w14:paraId="1CBB3D06" w14:textId="002C4CD9" w:rsidR="00403253" w:rsidRPr="00ED54A3" w:rsidRDefault="00343556" w:rsidP="00403253">
      <w:pPr>
        <w:pStyle w:val="Akapitzlist"/>
        <w:numPr>
          <w:ilvl w:val="0"/>
          <w:numId w:val="46"/>
        </w:numPr>
        <w:spacing w:line="276" w:lineRule="auto"/>
        <w:ind w:left="680" w:hanging="340"/>
        <w:jc w:val="both"/>
        <w:rPr>
          <w:bCs/>
        </w:rPr>
      </w:pPr>
      <w:r w:rsidRPr="00343556">
        <w:rPr>
          <w:bCs/>
        </w:rPr>
        <w:t>dwóch recenzentów</w:t>
      </w:r>
      <w:r w:rsidR="00403253">
        <w:rPr>
          <w:bCs/>
        </w:rPr>
        <w:t>;</w:t>
      </w:r>
    </w:p>
    <w:p w14:paraId="5620C175" w14:textId="77777777" w:rsidR="00403253" w:rsidRPr="00403253" w:rsidRDefault="00403253" w:rsidP="00403253">
      <w:pPr>
        <w:pStyle w:val="Akapitzlist"/>
        <w:numPr>
          <w:ilvl w:val="0"/>
          <w:numId w:val="46"/>
        </w:numPr>
        <w:spacing w:line="276" w:lineRule="auto"/>
        <w:ind w:left="680" w:hanging="340"/>
        <w:jc w:val="both"/>
        <w:rPr>
          <w:bCs/>
        </w:rPr>
      </w:pPr>
      <w:r w:rsidRPr="00D97400">
        <w:rPr>
          <w:bCs/>
        </w:rPr>
        <w:t>promotora/promotorów.</w:t>
      </w:r>
    </w:p>
    <w:p w14:paraId="5977632D" w14:textId="18F348A2" w:rsidR="00403253" w:rsidRDefault="00343556" w:rsidP="00343556">
      <w:pPr>
        <w:spacing w:line="276" w:lineRule="auto"/>
        <w:ind w:left="340" w:hanging="340"/>
        <w:jc w:val="both"/>
      </w:pPr>
      <w:r>
        <w:t xml:space="preserve">9a. </w:t>
      </w:r>
      <w:r w:rsidRPr="00343556">
        <w:rPr>
          <w:rStyle w:val="Odwoanieprzypisudolnego"/>
          <w:b/>
          <w:bCs/>
          <w:color w:val="FF0000"/>
        </w:rPr>
        <w:footnoteReference w:id="6"/>
      </w:r>
      <w:r w:rsidRPr="00343556">
        <w:t>W przypadku niepowołania Komisji doktorskiej czynności przewodu doktorskiego wykonuje Rada Dyscypliny</w:t>
      </w:r>
      <w:r>
        <w:t>.</w:t>
      </w:r>
    </w:p>
    <w:p w14:paraId="4EA500D4" w14:textId="77777777" w:rsidR="00403253" w:rsidRPr="00403253" w:rsidRDefault="00403253" w:rsidP="00403253">
      <w:pPr>
        <w:pStyle w:val="Akapitzlist"/>
        <w:numPr>
          <w:ilvl w:val="0"/>
          <w:numId w:val="20"/>
        </w:numPr>
        <w:spacing w:line="276" w:lineRule="auto"/>
        <w:ind w:left="340" w:hanging="340"/>
        <w:jc w:val="both"/>
      </w:pPr>
      <w:r w:rsidRPr="006B232E">
        <w:rPr>
          <w:bCs/>
        </w:rPr>
        <w:t xml:space="preserve">W przypadku </w:t>
      </w:r>
      <w:r w:rsidRPr="006B232E">
        <w:rPr>
          <w:color w:val="000000" w:themeColor="text1"/>
        </w:rPr>
        <w:t>niepowołania Komisji doktorskiej z powodu braku wymaganej liczby członków tej Rady, o których mowa w ust. 9 pkt 1, czynności przewodu doktorskiego wykonuje Rada Dyscypliny.</w:t>
      </w:r>
    </w:p>
    <w:p w14:paraId="422FDEA7" w14:textId="77777777" w:rsidR="00403253" w:rsidRPr="00403253" w:rsidRDefault="00ED7614" w:rsidP="00403253">
      <w:pPr>
        <w:pStyle w:val="Akapitzlist"/>
        <w:numPr>
          <w:ilvl w:val="0"/>
          <w:numId w:val="20"/>
        </w:numPr>
        <w:spacing w:line="276" w:lineRule="auto"/>
        <w:ind w:left="340" w:hanging="340"/>
        <w:jc w:val="both"/>
      </w:pPr>
      <w:r w:rsidRPr="00403253">
        <w:rPr>
          <w:bCs/>
        </w:rPr>
        <w:t>Komisja d</w:t>
      </w:r>
      <w:r w:rsidR="006A792F" w:rsidRPr="00403253">
        <w:rPr>
          <w:bCs/>
        </w:rPr>
        <w:t>oktorska posiada uprawnienie do podejmowania uchwał w przedmiocie przyjęcia rozprawy doktorskiej i dopuszczenia jej do publicznej obrony oraz przyjęcia publicznej obrony tej rozprawy.</w:t>
      </w:r>
    </w:p>
    <w:p w14:paraId="14BAD69B" w14:textId="77777777" w:rsidR="00403253" w:rsidRPr="00403253" w:rsidRDefault="00ED7614" w:rsidP="00403253">
      <w:pPr>
        <w:pStyle w:val="Akapitzlist"/>
        <w:numPr>
          <w:ilvl w:val="0"/>
          <w:numId w:val="20"/>
        </w:numPr>
        <w:spacing w:line="276" w:lineRule="auto"/>
        <w:ind w:left="340" w:hanging="340"/>
        <w:jc w:val="both"/>
      </w:pPr>
      <w:r w:rsidRPr="00403253">
        <w:rPr>
          <w:bCs/>
        </w:rPr>
        <w:t>Komisja d</w:t>
      </w:r>
      <w:r w:rsidR="006A792F" w:rsidRPr="00403253">
        <w:rPr>
          <w:bCs/>
        </w:rPr>
        <w:t>oktorska po zapoznaniu się z rozprawą doktorską, opinią promotora oraz recenzjami podejmuje uchwałę w sprawie przyjęcia rozprawy doktorskiej i dopuszczenia jej do publicznej obrony.</w:t>
      </w:r>
    </w:p>
    <w:p w14:paraId="1A575E18" w14:textId="77777777" w:rsidR="00403253" w:rsidRPr="00403253" w:rsidRDefault="006A792F" w:rsidP="00403253">
      <w:pPr>
        <w:pStyle w:val="Akapitzlist"/>
        <w:numPr>
          <w:ilvl w:val="0"/>
          <w:numId w:val="20"/>
        </w:numPr>
        <w:spacing w:line="276" w:lineRule="auto"/>
        <w:ind w:left="340" w:hanging="340"/>
        <w:jc w:val="both"/>
      </w:pPr>
      <w:r w:rsidRPr="00403253">
        <w:rPr>
          <w:bCs/>
        </w:rPr>
        <w:t>W przypadku nieprzyjęcia rozprawy i niedopu</w:t>
      </w:r>
      <w:r w:rsidR="00ED7614" w:rsidRPr="00403253">
        <w:rPr>
          <w:bCs/>
        </w:rPr>
        <w:t>szczenia jej do obrony</w:t>
      </w:r>
      <w:r w:rsidR="003B7E8C" w:rsidRPr="00403253">
        <w:rPr>
          <w:bCs/>
        </w:rPr>
        <w:t>,</w:t>
      </w:r>
      <w:r w:rsidR="00ED7614" w:rsidRPr="00403253">
        <w:rPr>
          <w:bCs/>
        </w:rPr>
        <w:t xml:space="preserve"> Komisja d</w:t>
      </w:r>
      <w:r w:rsidRPr="00403253">
        <w:rPr>
          <w:bCs/>
        </w:rPr>
        <w:t xml:space="preserve">oktorska przedstawia opinię wraz z uzasadnieniem </w:t>
      </w:r>
      <w:r w:rsidR="008D6DB8" w:rsidRPr="00403253">
        <w:rPr>
          <w:bCs/>
        </w:rPr>
        <w:t xml:space="preserve">Radzie </w:t>
      </w:r>
      <w:r w:rsidR="00F9075E" w:rsidRPr="00403253">
        <w:rPr>
          <w:bCs/>
        </w:rPr>
        <w:t>Dyscypliny</w:t>
      </w:r>
      <w:r w:rsidR="003E6B7A" w:rsidRPr="00403253">
        <w:rPr>
          <w:bCs/>
        </w:rPr>
        <w:t>, która</w:t>
      </w:r>
      <w:r w:rsidRPr="00403253">
        <w:rPr>
          <w:bCs/>
        </w:rPr>
        <w:t xml:space="preserve"> podejmuje uchwałę o</w:t>
      </w:r>
      <w:r w:rsidR="00E77395" w:rsidRPr="00403253">
        <w:rPr>
          <w:bCs/>
        </w:rPr>
        <w:t> </w:t>
      </w:r>
      <w:r w:rsidRPr="00403253">
        <w:rPr>
          <w:bCs/>
        </w:rPr>
        <w:t>nieprzyjęciu i niedopuszczeniu do obrony rozprawy doktorskiej.</w:t>
      </w:r>
    </w:p>
    <w:p w14:paraId="1ED16442" w14:textId="77777777" w:rsidR="00403253" w:rsidRDefault="00CB1A53" w:rsidP="00403253">
      <w:pPr>
        <w:pStyle w:val="Akapitzlist"/>
        <w:numPr>
          <w:ilvl w:val="0"/>
          <w:numId w:val="20"/>
        </w:numPr>
        <w:spacing w:line="276" w:lineRule="auto"/>
        <w:ind w:left="340" w:hanging="340"/>
        <w:jc w:val="both"/>
      </w:pPr>
      <w:r>
        <w:t>W przypadku przewodu doktorskiego, obrona</w:t>
      </w:r>
      <w:r w:rsidR="006A792F">
        <w:t xml:space="preserve"> rozprawy doktorskiej odbywa się n</w:t>
      </w:r>
      <w:r w:rsidR="00ED7614">
        <w:t>a otwartym posiedzeniu Komisji d</w:t>
      </w:r>
      <w:r w:rsidR="006A792F">
        <w:t>oktorskiej, w któ</w:t>
      </w:r>
      <w:r>
        <w:t>r</w:t>
      </w:r>
      <w:r w:rsidR="006A792F">
        <w:t>ej bierze udział co najmniej jeden recenzent.</w:t>
      </w:r>
    </w:p>
    <w:p w14:paraId="0AB7A433" w14:textId="77777777" w:rsidR="00403253" w:rsidRPr="00403253" w:rsidRDefault="00ED7614" w:rsidP="00403253">
      <w:pPr>
        <w:pStyle w:val="Akapitzlist"/>
        <w:numPr>
          <w:ilvl w:val="0"/>
          <w:numId w:val="20"/>
        </w:numPr>
        <w:spacing w:line="276" w:lineRule="auto"/>
        <w:ind w:left="340" w:hanging="340"/>
        <w:jc w:val="both"/>
      </w:pPr>
      <w:r w:rsidRPr="00403253">
        <w:rPr>
          <w:bCs/>
        </w:rPr>
        <w:t>Po przedstawieniu przez K</w:t>
      </w:r>
      <w:r w:rsidR="006A792F" w:rsidRPr="00403253">
        <w:rPr>
          <w:bCs/>
        </w:rPr>
        <w:t>andydata głównych założeń i wyników rozprawy dokto</w:t>
      </w:r>
      <w:r w:rsidRPr="00403253">
        <w:rPr>
          <w:bCs/>
        </w:rPr>
        <w:t>rskiej, przewodniczący Komisji d</w:t>
      </w:r>
      <w:r w:rsidR="006A792F" w:rsidRPr="00403253">
        <w:rPr>
          <w:bCs/>
        </w:rPr>
        <w:t xml:space="preserve">oktorskiej zarządza przedstawienie recenzji i otwiera dyskusję. </w:t>
      </w:r>
    </w:p>
    <w:p w14:paraId="062601AA" w14:textId="77777777" w:rsidR="00403253" w:rsidRPr="00403253" w:rsidRDefault="006A792F" w:rsidP="00403253">
      <w:pPr>
        <w:pStyle w:val="Akapitzlist"/>
        <w:numPr>
          <w:ilvl w:val="0"/>
          <w:numId w:val="20"/>
        </w:numPr>
        <w:spacing w:line="276" w:lineRule="auto"/>
        <w:ind w:left="340" w:hanging="340"/>
        <w:jc w:val="both"/>
      </w:pPr>
      <w:r w:rsidRPr="00403253">
        <w:rPr>
          <w:bCs/>
        </w:rPr>
        <w:t xml:space="preserve">Po zakończeniu obrony, na </w:t>
      </w:r>
      <w:r w:rsidR="00ED7614" w:rsidRPr="00403253">
        <w:rPr>
          <w:bCs/>
        </w:rPr>
        <w:t>posiedzeniu niejawnym Komisja d</w:t>
      </w:r>
      <w:r w:rsidRPr="00403253">
        <w:rPr>
          <w:bCs/>
        </w:rPr>
        <w:t>oktorska podejmuje uchwałę w sprawie przyjęcia obrony wraz z uzasadnieniem.</w:t>
      </w:r>
    </w:p>
    <w:p w14:paraId="2435E7EE" w14:textId="77777777" w:rsidR="00403253" w:rsidRPr="00403253" w:rsidRDefault="006A792F" w:rsidP="00403253">
      <w:pPr>
        <w:pStyle w:val="Akapitzlist"/>
        <w:numPr>
          <w:ilvl w:val="0"/>
          <w:numId w:val="20"/>
        </w:numPr>
        <w:spacing w:line="276" w:lineRule="auto"/>
        <w:ind w:left="340" w:hanging="340"/>
        <w:jc w:val="both"/>
      </w:pPr>
      <w:r w:rsidRPr="00403253">
        <w:rPr>
          <w:bCs/>
        </w:rPr>
        <w:t xml:space="preserve">W posiedzeniach Komisji </w:t>
      </w:r>
      <w:r w:rsidR="00ED7614" w:rsidRPr="00403253">
        <w:rPr>
          <w:bCs/>
        </w:rPr>
        <w:t>d</w:t>
      </w:r>
      <w:r w:rsidRPr="00403253">
        <w:rPr>
          <w:bCs/>
        </w:rPr>
        <w:t>oktorskiej może uczestniczyć promotor pomocniczy bez prawa głosu.</w:t>
      </w:r>
    </w:p>
    <w:p w14:paraId="2C426C46" w14:textId="77777777" w:rsidR="00403253" w:rsidRPr="00403253" w:rsidRDefault="006A792F" w:rsidP="00403253">
      <w:pPr>
        <w:pStyle w:val="Akapitzlist"/>
        <w:numPr>
          <w:ilvl w:val="0"/>
          <w:numId w:val="20"/>
        </w:numPr>
        <w:spacing w:line="276" w:lineRule="auto"/>
        <w:ind w:left="340" w:hanging="340"/>
        <w:jc w:val="both"/>
      </w:pPr>
      <w:r w:rsidRPr="00403253">
        <w:rPr>
          <w:bCs/>
        </w:rPr>
        <w:t xml:space="preserve">Przewodniczący Komisji </w:t>
      </w:r>
      <w:r w:rsidR="00ED7614" w:rsidRPr="00403253">
        <w:rPr>
          <w:bCs/>
        </w:rPr>
        <w:t>d</w:t>
      </w:r>
      <w:r w:rsidRPr="00403253">
        <w:rPr>
          <w:bCs/>
        </w:rPr>
        <w:t>oktorskiej przekazuje uchwałę, o której mowa w ust. 1</w:t>
      </w:r>
      <w:r w:rsidR="006B232E" w:rsidRPr="00403253">
        <w:rPr>
          <w:bCs/>
        </w:rPr>
        <w:t>6</w:t>
      </w:r>
      <w:r w:rsidRPr="00403253">
        <w:rPr>
          <w:bCs/>
        </w:rPr>
        <w:t xml:space="preserve">, </w:t>
      </w:r>
      <w:r w:rsidR="00567126" w:rsidRPr="00403253">
        <w:rPr>
          <w:bCs/>
        </w:rPr>
        <w:t>Przewodniczącemu Rady d</w:t>
      </w:r>
      <w:r w:rsidR="008D6DB8" w:rsidRPr="00403253">
        <w:rPr>
          <w:bCs/>
        </w:rPr>
        <w:t>yscypliny.</w:t>
      </w:r>
    </w:p>
    <w:p w14:paraId="55B5200E" w14:textId="77777777" w:rsidR="00403253" w:rsidRPr="00403253" w:rsidRDefault="001C2BEC" w:rsidP="00403253">
      <w:pPr>
        <w:pStyle w:val="Akapitzlist"/>
        <w:numPr>
          <w:ilvl w:val="0"/>
          <w:numId w:val="20"/>
        </w:numPr>
        <w:spacing w:line="276" w:lineRule="auto"/>
        <w:ind w:left="340" w:hanging="340"/>
        <w:jc w:val="both"/>
      </w:pPr>
      <w:r w:rsidRPr="00403253">
        <w:rPr>
          <w:bCs/>
        </w:rPr>
        <w:t xml:space="preserve">Rada </w:t>
      </w:r>
      <w:r w:rsidR="00567126" w:rsidRPr="00403253">
        <w:rPr>
          <w:bCs/>
        </w:rPr>
        <w:t>d</w:t>
      </w:r>
      <w:r w:rsidRPr="00403253">
        <w:rPr>
          <w:bCs/>
        </w:rPr>
        <w:t xml:space="preserve">yscypliny </w:t>
      </w:r>
      <w:r w:rsidR="00567126" w:rsidRPr="00403253">
        <w:rPr>
          <w:bCs/>
        </w:rPr>
        <w:t>n</w:t>
      </w:r>
      <w:r w:rsidRPr="00403253">
        <w:rPr>
          <w:bCs/>
        </w:rPr>
        <w:t xml:space="preserve">aukowej </w:t>
      </w:r>
      <w:r w:rsidR="006A792F" w:rsidRPr="00403253">
        <w:rPr>
          <w:bCs/>
        </w:rPr>
        <w:t>nadaje stopień doktora.</w:t>
      </w:r>
    </w:p>
    <w:p w14:paraId="7C98AA59" w14:textId="77777777" w:rsidR="00403253" w:rsidRDefault="00817153" w:rsidP="00403253">
      <w:pPr>
        <w:pStyle w:val="Akapitzlist"/>
        <w:numPr>
          <w:ilvl w:val="0"/>
          <w:numId w:val="20"/>
        </w:numPr>
        <w:spacing w:line="276" w:lineRule="auto"/>
        <w:ind w:left="340" w:hanging="340"/>
        <w:jc w:val="both"/>
      </w:pPr>
      <w:r>
        <w:t xml:space="preserve">Obrona rozprawy doktorskiej może być przeprowadzona przy użyciu środków komunikacji elektronicznej, na zasadach określonych w </w:t>
      </w:r>
      <w:r w:rsidR="007A345C">
        <w:t>u</w:t>
      </w:r>
      <w:r>
        <w:t>stawie.</w:t>
      </w:r>
    </w:p>
    <w:p w14:paraId="4306443B" w14:textId="77777777" w:rsidR="00403253" w:rsidRDefault="003D3CA5" w:rsidP="00403253">
      <w:pPr>
        <w:pStyle w:val="Akapitzlist"/>
        <w:numPr>
          <w:ilvl w:val="0"/>
          <w:numId w:val="20"/>
        </w:numPr>
        <w:spacing w:line="276" w:lineRule="auto"/>
        <w:ind w:left="340" w:hanging="340"/>
        <w:jc w:val="both"/>
      </w:pPr>
      <w:r w:rsidRPr="00BF01B0">
        <w:t xml:space="preserve">O przeprowadzeniu obrony rozprawy doktorskiej w trybie zdalnym postanawia Komisja </w:t>
      </w:r>
      <w:r w:rsidR="00E82A1B">
        <w:t>d</w:t>
      </w:r>
      <w:r w:rsidRPr="00BF01B0">
        <w:t>oktorska po uzyskaniu zgody kandydata.</w:t>
      </w:r>
    </w:p>
    <w:p w14:paraId="71EC7282" w14:textId="12B19DFA" w:rsidR="003D3CA5" w:rsidRPr="00403253" w:rsidRDefault="00751550" w:rsidP="00403253">
      <w:pPr>
        <w:pStyle w:val="Akapitzlist"/>
        <w:numPr>
          <w:ilvl w:val="0"/>
          <w:numId w:val="20"/>
        </w:numPr>
        <w:spacing w:line="276" w:lineRule="auto"/>
        <w:ind w:left="340" w:hanging="340"/>
        <w:jc w:val="both"/>
      </w:pPr>
      <w:r>
        <w:t>W</w:t>
      </w:r>
      <w:r w:rsidR="003D3CA5" w:rsidRPr="00BF01B0">
        <w:t>arunki techniczne organizacji obrony rozpra</w:t>
      </w:r>
      <w:r>
        <w:t>wy doktorskiej w trybie zdalnym określa odrębne zarządzenie rektora.</w:t>
      </w:r>
    </w:p>
    <w:p w14:paraId="5099BAC3" w14:textId="510E3D58" w:rsidR="00A22F22" w:rsidRPr="00A22F22" w:rsidRDefault="00A22F22" w:rsidP="00A22F22">
      <w:pPr>
        <w:pStyle w:val="Akapitzlist"/>
        <w:keepNext/>
        <w:spacing w:before="120" w:after="60" w:line="276" w:lineRule="auto"/>
        <w:ind w:left="0"/>
        <w:jc w:val="center"/>
        <w:rPr>
          <w:b/>
          <w:bCs/>
        </w:rPr>
      </w:pPr>
      <w:r w:rsidRPr="00A22F22">
        <w:rPr>
          <w:b/>
          <w:bCs/>
        </w:rPr>
        <w:t>§ 1</w:t>
      </w:r>
      <w:r w:rsidR="00E7738D">
        <w:rPr>
          <w:b/>
          <w:bCs/>
        </w:rPr>
        <w:t>7</w:t>
      </w:r>
      <w:r w:rsidRPr="00A22F22">
        <w:rPr>
          <w:b/>
          <w:bCs/>
        </w:rPr>
        <w:t>.</w:t>
      </w:r>
    </w:p>
    <w:p w14:paraId="41B6773B" w14:textId="13745BCA" w:rsidR="00A22F22" w:rsidRPr="00334ABA" w:rsidRDefault="00A22F22" w:rsidP="00A22F22">
      <w:pPr>
        <w:spacing w:line="276" w:lineRule="auto"/>
        <w:jc w:val="both"/>
      </w:pPr>
      <w:r>
        <w:t xml:space="preserve">W związku z postanowieniami § 1 ust. 2 </w:t>
      </w:r>
      <w:r w:rsidR="00BF4AA8">
        <w:t xml:space="preserve">tytuł </w:t>
      </w:r>
      <w:r>
        <w:t>uchwa</w:t>
      </w:r>
      <w:r w:rsidR="00BF4AA8">
        <w:t>ły</w:t>
      </w:r>
      <w:r>
        <w:t xml:space="preserve"> nr 113 Senatu ZUT z dnia 23 września 2019</w:t>
      </w:r>
      <w:r w:rsidR="00E7738D">
        <w:t> </w:t>
      </w:r>
      <w:r>
        <w:t>r. otrzymuje brzmienie</w:t>
      </w:r>
      <w:r w:rsidR="00BF4AA8">
        <w:t>:</w:t>
      </w:r>
      <w:r>
        <w:t xml:space="preserve"> „w sprawie określenia sposobu postępowania w sprawie nadania stopnia doktora przez Senat Zachodniopomorski</w:t>
      </w:r>
      <w:r w:rsidR="00BF4AA8">
        <w:t>ego</w:t>
      </w:r>
      <w:r>
        <w:t xml:space="preserve"> Uniwersyte</w:t>
      </w:r>
      <w:r w:rsidR="00BF4AA8">
        <w:t>tu</w:t>
      </w:r>
      <w:r>
        <w:t xml:space="preserve"> Technologiczn</w:t>
      </w:r>
      <w:r w:rsidR="00BF4AA8">
        <w:t>ego</w:t>
      </w:r>
      <w:r>
        <w:t xml:space="preserve"> w Szczecinie”.</w:t>
      </w:r>
    </w:p>
    <w:p w14:paraId="6DEB0C4B" w14:textId="7DF6E0CB" w:rsidR="0074723D" w:rsidRPr="0074723D" w:rsidRDefault="0074723D" w:rsidP="00A22F22">
      <w:pPr>
        <w:keepNext/>
        <w:spacing w:before="120" w:after="60" w:line="276" w:lineRule="auto"/>
        <w:jc w:val="center"/>
        <w:rPr>
          <w:b/>
          <w:bCs/>
        </w:rPr>
      </w:pPr>
      <w:r w:rsidRPr="0074723D">
        <w:rPr>
          <w:b/>
          <w:bCs/>
        </w:rPr>
        <w:lastRenderedPageBreak/>
        <w:t xml:space="preserve">§ </w:t>
      </w:r>
      <w:r w:rsidR="00D11C59">
        <w:rPr>
          <w:b/>
          <w:bCs/>
        </w:rPr>
        <w:t>1</w:t>
      </w:r>
      <w:r w:rsidR="00E7738D">
        <w:rPr>
          <w:b/>
          <w:bCs/>
        </w:rPr>
        <w:t>8</w:t>
      </w:r>
      <w:r w:rsidRPr="0074723D">
        <w:rPr>
          <w:b/>
          <w:bCs/>
        </w:rPr>
        <w:t>.</w:t>
      </w:r>
    </w:p>
    <w:p w14:paraId="62E67DD2" w14:textId="516256D7" w:rsidR="00F43D59" w:rsidRPr="00F76329" w:rsidRDefault="0C8604A2" w:rsidP="00E063F1">
      <w:pPr>
        <w:spacing w:line="276" w:lineRule="auto"/>
      </w:pPr>
      <w:r>
        <w:t xml:space="preserve">Uchwała wchodzi w życie z dniem </w:t>
      </w:r>
      <w:r w:rsidR="003E6B7A">
        <w:t>1 czerwca 2023 r.</w:t>
      </w:r>
    </w:p>
    <w:p w14:paraId="6CBAA7A7" w14:textId="4B50937C" w:rsidR="001755A5" w:rsidRDefault="001755A5" w:rsidP="001755A5">
      <w:pPr>
        <w:pStyle w:val="Zwykytekst"/>
        <w:spacing w:before="480"/>
        <w:ind w:left="3969" w:firstLine="5"/>
        <w:jc w:val="center"/>
        <w:rPr>
          <w:rFonts w:ascii="Times New Roman" w:hAnsi="Times New Roman" w:cs="Times New Roman"/>
          <w:sz w:val="24"/>
          <w:szCs w:val="24"/>
        </w:rPr>
      </w:pPr>
      <w:bookmarkStart w:id="9" w:name="_Hlk25651822"/>
      <w:r>
        <w:rPr>
          <w:rFonts w:ascii="Times New Roman" w:hAnsi="Times New Roman" w:cs="Times New Roman"/>
          <w:sz w:val="24"/>
          <w:szCs w:val="24"/>
        </w:rPr>
        <w:t>W zastępstwie P</w:t>
      </w:r>
      <w:r w:rsidRPr="0069545D">
        <w:rPr>
          <w:rFonts w:ascii="Times New Roman" w:hAnsi="Times New Roman" w:cs="Times New Roman"/>
          <w:sz w:val="24"/>
          <w:szCs w:val="24"/>
        </w:rPr>
        <w:t>rzewodnicząc</w:t>
      </w:r>
      <w:r>
        <w:rPr>
          <w:rFonts w:ascii="Times New Roman" w:hAnsi="Times New Roman" w:cs="Times New Roman"/>
          <w:sz w:val="24"/>
          <w:szCs w:val="24"/>
        </w:rPr>
        <w:t>ego</w:t>
      </w:r>
      <w:r w:rsidRPr="0069545D">
        <w:rPr>
          <w:rFonts w:ascii="Times New Roman" w:hAnsi="Times New Roman" w:cs="Times New Roman"/>
          <w:sz w:val="24"/>
          <w:szCs w:val="24"/>
        </w:rPr>
        <w:t xml:space="preserve"> Senatu</w:t>
      </w:r>
    </w:p>
    <w:p w14:paraId="4FBEA13C" w14:textId="77777777" w:rsidR="001755A5" w:rsidRPr="0069545D" w:rsidRDefault="001755A5" w:rsidP="001755A5">
      <w:pPr>
        <w:pStyle w:val="Zwykytekst"/>
        <w:spacing w:before="600"/>
        <w:ind w:left="3969" w:firstLine="5"/>
        <w:jc w:val="center"/>
        <w:rPr>
          <w:rFonts w:ascii="Times New Roman" w:hAnsi="Times New Roman" w:cs="Times New Roman"/>
          <w:sz w:val="24"/>
          <w:szCs w:val="24"/>
        </w:rPr>
      </w:pPr>
      <w:r w:rsidRPr="0041632E">
        <w:rPr>
          <w:rFonts w:ascii="Times New Roman" w:hAnsi="Times New Roman" w:cs="Times New Roman"/>
          <w:sz w:val="24"/>
          <w:szCs w:val="24"/>
        </w:rPr>
        <w:t>dr hab. inż. Arkadiusz Terman, prof. ZUT</w:t>
      </w:r>
    </w:p>
    <w:p w14:paraId="5F3C6678" w14:textId="77777777" w:rsidR="001755A5" w:rsidRPr="00DA7CC8" w:rsidRDefault="001755A5" w:rsidP="001755A5">
      <w:pPr>
        <w:pStyle w:val="Zwykytekst"/>
        <w:ind w:left="3969" w:firstLine="5"/>
        <w:jc w:val="center"/>
      </w:pPr>
      <w:r w:rsidRPr="0041632E">
        <w:rPr>
          <w:rFonts w:ascii="Times New Roman" w:hAnsi="Times New Roman" w:cs="Times New Roman"/>
          <w:sz w:val="24"/>
          <w:szCs w:val="24"/>
        </w:rPr>
        <w:t>Prorektor ds. studenckich</w:t>
      </w:r>
      <w:bookmarkEnd w:id="9"/>
    </w:p>
    <w:p w14:paraId="74089589" w14:textId="2CE51DF2" w:rsidR="00454229" w:rsidRDefault="00454229" w:rsidP="00E063F1">
      <w:pPr>
        <w:spacing w:before="240" w:line="276" w:lineRule="auto"/>
        <w:ind w:left="3969"/>
        <w:jc w:val="center"/>
      </w:pPr>
      <w:r>
        <w:br w:type="page"/>
      </w:r>
    </w:p>
    <w:p w14:paraId="44AFE2B0" w14:textId="7F848D6A" w:rsidR="00567126" w:rsidRPr="0066483A" w:rsidRDefault="00567126" w:rsidP="005B6C44">
      <w:pPr>
        <w:pStyle w:val="Default"/>
        <w:spacing w:line="36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Załącznik </w:t>
      </w:r>
      <w:r w:rsidRPr="0066483A">
        <w:rPr>
          <w:rFonts w:ascii="Times New Roman" w:hAnsi="Times New Roman" w:cs="Times New Roman"/>
          <w:sz w:val="20"/>
          <w:szCs w:val="20"/>
        </w:rPr>
        <w:t>do uchwały nr</w:t>
      </w:r>
      <w:r w:rsidR="00E063F1">
        <w:rPr>
          <w:rFonts w:ascii="Times New Roman" w:hAnsi="Times New Roman" w:cs="Times New Roman"/>
          <w:sz w:val="20"/>
          <w:szCs w:val="20"/>
        </w:rPr>
        <w:t xml:space="preserve"> </w:t>
      </w:r>
      <w:r w:rsidR="005347CD">
        <w:rPr>
          <w:rFonts w:ascii="Times New Roman" w:hAnsi="Times New Roman" w:cs="Times New Roman"/>
          <w:sz w:val="20"/>
          <w:szCs w:val="20"/>
        </w:rPr>
        <w:t xml:space="preserve">130 </w:t>
      </w:r>
      <w:r w:rsidRPr="0066483A">
        <w:rPr>
          <w:rFonts w:ascii="Times New Roman" w:hAnsi="Times New Roman" w:cs="Times New Roman"/>
          <w:sz w:val="20"/>
          <w:szCs w:val="20"/>
        </w:rPr>
        <w:t>Senatu ZUT z dnia</w:t>
      </w:r>
      <w:r w:rsidR="00E228FF">
        <w:rPr>
          <w:rFonts w:ascii="Times New Roman" w:hAnsi="Times New Roman" w:cs="Times New Roman"/>
          <w:sz w:val="20"/>
          <w:szCs w:val="20"/>
        </w:rPr>
        <w:t xml:space="preserve"> </w:t>
      </w:r>
      <w:r w:rsidR="00203D3A">
        <w:rPr>
          <w:rFonts w:ascii="Times New Roman" w:hAnsi="Times New Roman" w:cs="Times New Roman"/>
          <w:sz w:val="20"/>
          <w:szCs w:val="20"/>
        </w:rPr>
        <w:t>29</w:t>
      </w:r>
      <w:r w:rsidR="00E063F1">
        <w:rPr>
          <w:rFonts w:ascii="Times New Roman" w:hAnsi="Times New Roman" w:cs="Times New Roman"/>
          <w:sz w:val="20"/>
          <w:szCs w:val="20"/>
        </w:rPr>
        <w:t xml:space="preserve"> </w:t>
      </w:r>
      <w:r w:rsidR="009E4686">
        <w:rPr>
          <w:rFonts w:ascii="Times New Roman" w:hAnsi="Times New Roman" w:cs="Times New Roman"/>
          <w:sz w:val="20"/>
          <w:szCs w:val="20"/>
        </w:rPr>
        <w:t>maja</w:t>
      </w:r>
      <w:r w:rsidRPr="0066483A">
        <w:rPr>
          <w:rFonts w:ascii="Times New Roman" w:hAnsi="Times New Roman" w:cs="Times New Roman"/>
          <w:sz w:val="20"/>
          <w:szCs w:val="20"/>
        </w:rPr>
        <w:t xml:space="preserve"> 20</w:t>
      </w:r>
      <w:r>
        <w:rPr>
          <w:rFonts w:ascii="Times New Roman" w:hAnsi="Times New Roman" w:cs="Times New Roman"/>
          <w:sz w:val="20"/>
          <w:szCs w:val="20"/>
        </w:rPr>
        <w:t>23</w:t>
      </w:r>
      <w:r w:rsidRPr="0066483A">
        <w:rPr>
          <w:rFonts w:ascii="Times New Roman" w:hAnsi="Times New Roman" w:cs="Times New Roman"/>
          <w:sz w:val="20"/>
          <w:szCs w:val="20"/>
        </w:rPr>
        <w:t xml:space="preserve"> r.</w:t>
      </w:r>
    </w:p>
    <w:p w14:paraId="2A98567A" w14:textId="77777777" w:rsidR="00567126" w:rsidRPr="00C3567C" w:rsidRDefault="00567126" w:rsidP="005B6C44">
      <w:pPr>
        <w:pStyle w:val="Default"/>
        <w:spacing w:before="240" w:after="240" w:line="360" w:lineRule="auto"/>
        <w:jc w:val="center"/>
        <w:outlineLvl w:val="1"/>
        <w:rPr>
          <w:rFonts w:ascii="Times New Roman" w:hAnsi="Times New Roman" w:cs="Times New Roman"/>
          <w:b/>
          <w:bCs/>
          <w:color w:val="000000" w:themeColor="text1"/>
          <w:sz w:val="22"/>
          <w:szCs w:val="22"/>
        </w:rPr>
      </w:pPr>
      <w:r w:rsidRPr="00C3567C">
        <w:rPr>
          <w:rFonts w:ascii="Times New Roman" w:hAnsi="Times New Roman" w:cs="Times New Roman"/>
          <w:b/>
          <w:bCs/>
          <w:color w:val="000000" w:themeColor="text1"/>
          <w:sz w:val="22"/>
          <w:szCs w:val="22"/>
        </w:rPr>
        <w:t>WNIOSEK O POTWIERDZENIE EFEKTÓW UCZENIA SIĘ</w:t>
      </w:r>
      <w:r w:rsidRPr="00C3567C">
        <w:rPr>
          <w:rFonts w:ascii="Times New Roman" w:hAnsi="Times New Roman" w:cs="Times New Roman"/>
          <w:color w:val="000000" w:themeColor="text1"/>
          <w:sz w:val="22"/>
          <w:szCs w:val="22"/>
        </w:rPr>
        <w:br/>
      </w:r>
      <w:r w:rsidRPr="00C3567C">
        <w:rPr>
          <w:rFonts w:ascii="Times New Roman" w:hAnsi="Times New Roman" w:cs="Times New Roman"/>
          <w:b/>
          <w:bCs/>
          <w:color w:val="000000" w:themeColor="text1"/>
          <w:sz w:val="22"/>
          <w:szCs w:val="22"/>
        </w:rPr>
        <w:t xml:space="preserve">DLA KWALIFIKACJI NA POZIOMIE 8 PRK </w:t>
      </w:r>
    </w:p>
    <w:p w14:paraId="313A464F" w14:textId="77777777" w:rsidR="00567126" w:rsidRPr="00C3567C" w:rsidRDefault="00567126" w:rsidP="005B6C44">
      <w:pPr>
        <w:pStyle w:val="Default"/>
        <w:spacing w:after="240" w:line="360" w:lineRule="auto"/>
        <w:jc w:val="center"/>
        <w:rPr>
          <w:rFonts w:ascii="Times New Roman" w:hAnsi="Times New Roman" w:cs="Times New Roman"/>
          <w:b/>
          <w:bCs/>
          <w:color w:val="000000" w:themeColor="text1"/>
          <w:sz w:val="22"/>
          <w:szCs w:val="22"/>
        </w:rPr>
      </w:pPr>
      <w:r w:rsidRPr="00C3567C">
        <w:rPr>
          <w:rFonts w:ascii="Times New Roman" w:hAnsi="Times New Roman" w:cs="Times New Roman"/>
          <w:b/>
          <w:bCs/>
          <w:color w:val="000000" w:themeColor="text1"/>
          <w:sz w:val="22"/>
          <w:szCs w:val="22"/>
        </w:rPr>
        <w:t>Zachodniopomorski Uniwersytet Technologiczny w Szczecinie</w:t>
      </w:r>
    </w:p>
    <w:p w14:paraId="23A82330" w14:textId="4DF8BD4F" w:rsidR="00567126" w:rsidRPr="00C3567C" w:rsidRDefault="00567126" w:rsidP="005B6C44">
      <w:pPr>
        <w:pStyle w:val="Default"/>
        <w:tabs>
          <w:tab w:val="left" w:leader="dot" w:pos="9356"/>
        </w:tabs>
        <w:spacing w:line="360" w:lineRule="auto"/>
        <w:jc w:val="both"/>
        <w:rPr>
          <w:rFonts w:ascii="Times New Roman" w:hAnsi="Times New Roman" w:cs="Times New Roman"/>
          <w:color w:val="000000" w:themeColor="text1"/>
          <w:sz w:val="22"/>
          <w:szCs w:val="22"/>
        </w:rPr>
      </w:pPr>
      <w:r w:rsidRPr="00C3567C">
        <w:rPr>
          <w:rFonts w:ascii="Times New Roman" w:hAnsi="Times New Roman" w:cs="Times New Roman"/>
          <w:b/>
          <w:bCs/>
          <w:color w:val="000000" w:themeColor="text1"/>
          <w:sz w:val="22"/>
          <w:szCs w:val="22"/>
        </w:rPr>
        <w:t xml:space="preserve">Przewodniczący Rady Dyscypliny * </w:t>
      </w:r>
      <w:r w:rsidRPr="008548D4">
        <w:rPr>
          <w:rFonts w:ascii="Times New Roman" w:hAnsi="Times New Roman" w:cs="Times New Roman"/>
          <w:color w:val="000000" w:themeColor="text1"/>
          <w:sz w:val="22"/>
          <w:szCs w:val="22"/>
        </w:rPr>
        <w:tab/>
      </w:r>
    </w:p>
    <w:p w14:paraId="045A9DCA" w14:textId="77777777" w:rsidR="00567126" w:rsidRPr="00C3567C" w:rsidRDefault="00567126" w:rsidP="005B6C44">
      <w:pPr>
        <w:pStyle w:val="Default"/>
        <w:spacing w:before="120" w:after="120" w:line="360" w:lineRule="auto"/>
        <w:ind w:left="284" w:hanging="284"/>
        <w:jc w:val="both"/>
        <w:rPr>
          <w:rFonts w:ascii="Times New Roman" w:hAnsi="Times New Roman" w:cs="Times New Roman"/>
          <w:b/>
          <w:bCs/>
          <w:color w:val="000000" w:themeColor="text1"/>
          <w:sz w:val="22"/>
          <w:szCs w:val="22"/>
        </w:rPr>
      </w:pPr>
      <w:r w:rsidRPr="00C3567C">
        <w:rPr>
          <w:rFonts w:ascii="Times New Roman" w:hAnsi="Times New Roman" w:cs="Times New Roman"/>
          <w:b/>
          <w:bCs/>
          <w:color w:val="000000" w:themeColor="text1"/>
          <w:sz w:val="22"/>
          <w:szCs w:val="22"/>
        </w:rPr>
        <w:t xml:space="preserve">Dane Wnioskodawcy: </w:t>
      </w:r>
    </w:p>
    <w:p w14:paraId="23640E73" w14:textId="77777777" w:rsidR="00567126" w:rsidRPr="00C3567C" w:rsidRDefault="00567126" w:rsidP="00F514FA">
      <w:pPr>
        <w:pStyle w:val="Default"/>
        <w:numPr>
          <w:ilvl w:val="1"/>
          <w:numId w:val="31"/>
        </w:numPr>
        <w:tabs>
          <w:tab w:val="left" w:leader="dot" w:pos="9356"/>
        </w:tabs>
        <w:spacing w:after="80"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Imię i nazwisko: </w:t>
      </w:r>
      <w:r>
        <w:rPr>
          <w:rFonts w:ascii="Times New Roman" w:hAnsi="Times New Roman" w:cs="Times New Roman"/>
          <w:color w:val="000000" w:themeColor="text1"/>
          <w:sz w:val="22"/>
          <w:szCs w:val="22"/>
        </w:rPr>
        <w:tab/>
      </w:r>
    </w:p>
    <w:p w14:paraId="508B10DE" w14:textId="77777777" w:rsidR="00567126" w:rsidRPr="00013466" w:rsidRDefault="00567126" w:rsidP="00F514FA">
      <w:pPr>
        <w:pStyle w:val="Default"/>
        <w:numPr>
          <w:ilvl w:val="1"/>
          <w:numId w:val="31"/>
        </w:numPr>
        <w:tabs>
          <w:tab w:val="left" w:leader="dot" w:pos="3969"/>
        </w:tabs>
        <w:spacing w:before="120" w:after="80"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PESEL: </w:t>
      </w:r>
      <w:r>
        <w:rPr>
          <w:rFonts w:ascii="Times New Roman" w:hAnsi="Times New Roman" w:cs="Times New Roman"/>
          <w:color w:val="000000" w:themeColor="text1"/>
          <w:sz w:val="22"/>
          <w:szCs w:val="22"/>
        </w:rPr>
        <w:tab/>
      </w:r>
    </w:p>
    <w:p w14:paraId="0212EC3E" w14:textId="77777777" w:rsidR="00567126" w:rsidRPr="00C3567C" w:rsidRDefault="00567126" w:rsidP="00F514FA">
      <w:pPr>
        <w:pStyle w:val="Default"/>
        <w:numPr>
          <w:ilvl w:val="1"/>
          <w:numId w:val="31"/>
        </w:numPr>
        <w:tabs>
          <w:tab w:val="left" w:leader="dot" w:pos="9356"/>
        </w:tabs>
        <w:spacing w:before="120" w:after="120"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Adres do korespondencji: </w:t>
      </w:r>
      <w:r>
        <w:rPr>
          <w:rFonts w:ascii="Times New Roman" w:hAnsi="Times New Roman" w:cs="Times New Roman"/>
          <w:color w:val="000000" w:themeColor="text1"/>
          <w:sz w:val="22"/>
          <w:szCs w:val="22"/>
        </w:rPr>
        <w:tab/>
      </w:r>
    </w:p>
    <w:p w14:paraId="2AFDC6F7" w14:textId="77777777" w:rsidR="00567126" w:rsidRPr="00C3567C" w:rsidRDefault="00567126" w:rsidP="005B6C44">
      <w:pPr>
        <w:pStyle w:val="Default"/>
        <w:tabs>
          <w:tab w:val="left" w:leader="dot" w:pos="9356"/>
        </w:tabs>
        <w:spacing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p>
    <w:p w14:paraId="64C6AD4D" w14:textId="77777777" w:rsidR="00567126" w:rsidRPr="00C3567C" w:rsidRDefault="00567126" w:rsidP="005B6C44">
      <w:pPr>
        <w:pStyle w:val="Default"/>
        <w:tabs>
          <w:tab w:val="left" w:leader="dot" w:pos="6804"/>
        </w:tabs>
        <w:spacing w:line="360" w:lineRule="auto"/>
        <w:ind w:left="2694" w:hanging="340"/>
        <w:jc w:val="both"/>
        <w:rPr>
          <w:rFonts w:ascii="Times New Roman" w:hAnsi="Times New Roman" w:cs="Times New Roman"/>
          <w:color w:val="000000" w:themeColor="text1"/>
          <w:sz w:val="20"/>
          <w:szCs w:val="20"/>
        </w:rPr>
      </w:pPr>
      <w:r w:rsidRPr="00C3567C">
        <w:rPr>
          <w:rFonts w:ascii="Times New Roman" w:hAnsi="Times New Roman" w:cs="Times New Roman"/>
          <w:color w:val="000000" w:themeColor="text1"/>
          <w:sz w:val="20"/>
          <w:szCs w:val="20"/>
        </w:rPr>
        <w:t>(ulica, nr domu/mieszkania, kod pocztowy, miejscowość)</w:t>
      </w:r>
    </w:p>
    <w:p w14:paraId="34F33CF6" w14:textId="77777777" w:rsidR="00567126" w:rsidRPr="00C3567C" w:rsidRDefault="00567126" w:rsidP="00F514FA">
      <w:pPr>
        <w:pStyle w:val="Default"/>
        <w:numPr>
          <w:ilvl w:val="1"/>
          <w:numId w:val="31"/>
        </w:numPr>
        <w:tabs>
          <w:tab w:val="left" w:leader="dot" w:pos="6804"/>
        </w:tabs>
        <w:spacing w:before="120" w:after="80" w:line="360" w:lineRule="auto"/>
        <w:ind w:left="284" w:right="3402"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Dane kontaktowe: </w:t>
      </w:r>
    </w:p>
    <w:p w14:paraId="727688F9" w14:textId="77777777" w:rsidR="00567126" w:rsidRPr="00C3567C" w:rsidRDefault="00567126" w:rsidP="005B6C44">
      <w:pPr>
        <w:pStyle w:val="Default"/>
        <w:tabs>
          <w:tab w:val="left" w:leader="dot" w:pos="5245"/>
        </w:tabs>
        <w:spacing w:after="80" w:line="360" w:lineRule="auto"/>
        <w:ind w:left="623" w:hanging="340"/>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a) </w:t>
      </w:r>
      <w:r>
        <w:rPr>
          <w:rFonts w:ascii="Times New Roman" w:hAnsi="Times New Roman" w:cs="Times New Roman"/>
          <w:color w:val="000000" w:themeColor="text1"/>
          <w:sz w:val="22"/>
          <w:szCs w:val="22"/>
        </w:rPr>
        <w:t>n</w:t>
      </w:r>
      <w:r w:rsidRPr="00C3567C">
        <w:rPr>
          <w:rFonts w:ascii="Times New Roman" w:hAnsi="Times New Roman" w:cs="Times New Roman"/>
          <w:color w:val="000000" w:themeColor="text1"/>
          <w:sz w:val="22"/>
          <w:szCs w:val="22"/>
        </w:rPr>
        <w:t xml:space="preserve">umer telefonu: </w:t>
      </w:r>
      <w:r>
        <w:rPr>
          <w:rFonts w:ascii="Times New Roman" w:hAnsi="Times New Roman" w:cs="Times New Roman"/>
          <w:color w:val="000000" w:themeColor="text1"/>
          <w:sz w:val="22"/>
          <w:szCs w:val="22"/>
        </w:rPr>
        <w:tab/>
      </w:r>
    </w:p>
    <w:p w14:paraId="4871AFF8" w14:textId="77777777" w:rsidR="00567126" w:rsidRPr="00C3567C" w:rsidRDefault="00567126" w:rsidP="005B6C44">
      <w:pPr>
        <w:pStyle w:val="Default"/>
        <w:tabs>
          <w:tab w:val="left" w:leader="dot" w:pos="6804"/>
        </w:tabs>
        <w:spacing w:after="80" w:line="360" w:lineRule="auto"/>
        <w:ind w:left="623" w:hanging="340"/>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 xml:space="preserve">b) </w:t>
      </w:r>
      <w:r>
        <w:rPr>
          <w:rFonts w:ascii="Times New Roman" w:hAnsi="Times New Roman" w:cs="Times New Roman"/>
          <w:color w:val="000000" w:themeColor="text1"/>
          <w:sz w:val="22"/>
          <w:szCs w:val="22"/>
        </w:rPr>
        <w:t>a</w:t>
      </w:r>
      <w:r w:rsidRPr="00C3567C">
        <w:rPr>
          <w:rFonts w:ascii="Times New Roman" w:hAnsi="Times New Roman" w:cs="Times New Roman"/>
          <w:color w:val="000000" w:themeColor="text1"/>
          <w:sz w:val="22"/>
          <w:szCs w:val="22"/>
        </w:rPr>
        <w:t xml:space="preserve">dres e-mail: </w:t>
      </w:r>
      <w:r>
        <w:rPr>
          <w:rFonts w:ascii="Times New Roman" w:hAnsi="Times New Roman" w:cs="Times New Roman"/>
          <w:color w:val="000000" w:themeColor="text1"/>
          <w:sz w:val="22"/>
          <w:szCs w:val="22"/>
        </w:rPr>
        <w:tab/>
      </w:r>
    </w:p>
    <w:p w14:paraId="4C788C25" w14:textId="77777777" w:rsidR="00567126" w:rsidRPr="00C3567C" w:rsidRDefault="00567126" w:rsidP="005B6C44">
      <w:pPr>
        <w:pStyle w:val="Default"/>
        <w:tabs>
          <w:tab w:val="left" w:leader="dot" w:pos="9356"/>
        </w:tabs>
        <w:spacing w:before="240" w:line="360" w:lineRule="auto"/>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Oświadczam, że zamierzam ubiegać się o wszczęcie postępowania w sprawie nadania stopnia doktora w dyscyplinie/dziedzinie**:</w:t>
      </w:r>
      <w:r>
        <w:rPr>
          <w:rFonts w:ascii="Times New Roman" w:hAnsi="Times New Roman" w:cs="Times New Roman"/>
          <w:color w:val="000000" w:themeColor="text1"/>
          <w:sz w:val="22"/>
          <w:szCs w:val="22"/>
        </w:rPr>
        <w:tab/>
      </w:r>
    </w:p>
    <w:p w14:paraId="47A5331E" w14:textId="269879F6" w:rsidR="00567126" w:rsidRPr="00C3567C" w:rsidRDefault="00567126" w:rsidP="005B6C44">
      <w:pPr>
        <w:pStyle w:val="Default"/>
        <w:spacing w:line="360" w:lineRule="auto"/>
        <w:jc w:val="both"/>
        <w:rPr>
          <w:rFonts w:ascii="Times New Roman" w:hAnsi="Times New Roman" w:cs="Times New Roman"/>
          <w:bCs/>
          <w:color w:val="000000" w:themeColor="text1"/>
          <w:sz w:val="22"/>
          <w:szCs w:val="22"/>
        </w:rPr>
      </w:pPr>
      <w:r w:rsidRPr="00C3567C">
        <w:rPr>
          <w:rFonts w:ascii="Times New Roman" w:hAnsi="Times New Roman" w:cs="Times New Roman"/>
          <w:bCs/>
          <w:color w:val="000000" w:themeColor="text1"/>
          <w:sz w:val="22"/>
          <w:szCs w:val="22"/>
        </w:rPr>
        <w:t>Wnoszę o potwierdzenie</w:t>
      </w:r>
      <w:r>
        <w:rPr>
          <w:rFonts w:ascii="Times New Roman" w:hAnsi="Times New Roman" w:cs="Times New Roman"/>
          <w:bCs/>
          <w:color w:val="000000" w:themeColor="text1"/>
          <w:sz w:val="22"/>
          <w:szCs w:val="22"/>
        </w:rPr>
        <w:t>,</w:t>
      </w:r>
      <w:r w:rsidRPr="00C3567C">
        <w:rPr>
          <w:rFonts w:ascii="Times New Roman" w:hAnsi="Times New Roman" w:cs="Times New Roman"/>
          <w:bCs/>
          <w:color w:val="000000" w:themeColor="text1"/>
          <w:sz w:val="22"/>
          <w:szCs w:val="22"/>
        </w:rPr>
        <w:t xml:space="preserve"> zgodnych z Polską Ramą Kwalifikacji na poziomie 8, efektów uczenia się, określonych w załączniku nr 1 do </w:t>
      </w:r>
      <w:r>
        <w:rPr>
          <w:rFonts w:ascii="Times New Roman" w:hAnsi="Times New Roman" w:cs="Times New Roman"/>
          <w:bCs/>
          <w:color w:val="000000" w:themeColor="text1"/>
          <w:sz w:val="22"/>
          <w:szCs w:val="22"/>
        </w:rPr>
        <w:t>u</w:t>
      </w:r>
      <w:r w:rsidRPr="00C3567C">
        <w:rPr>
          <w:rFonts w:ascii="Times New Roman" w:hAnsi="Times New Roman" w:cs="Times New Roman"/>
          <w:bCs/>
          <w:color w:val="000000" w:themeColor="text1"/>
          <w:sz w:val="22"/>
          <w:szCs w:val="22"/>
        </w:rPr>
        <w:t>chwały nr 73 Senatu ZUT z</w:t>
      </w:r>
      <w:r>
        <w:rPr>
          <w:rFonts w:ascii="Times New Roman" w:hAnsi="Times New Roman" w:cs="Times New Roman"/>
          <w:bCs/>
          <w:color w:val="000000" w:themeColor="text1"/>
          <w:sz w:val="22"/>
          <w:szCs w:val="22"/>
        </w:rPr>
        <w:t xml:space="preserve"> </w:t>
      </w:r>
      <w:r w:rsidRPr="00C3567C">
        <w:rPr>
          <w:rFonts w:ascii="Times New Roman" w:hAnsi="Times New Roman" w:cs="Times New Roman"/>
          <w:bCs/>
          <w:color w:val="000000" w:themeColor="text1"/>
          <w:sz w:val="22"/>
          <w:szCs w:val="22"/>
        </w:rPr>
        <w:t>dnia 27 kwietnia 2020 r. w</w:t>
      </w:r>
      <w:r>
        <w:rPr>
          <w:rFonts w:ascii="Times New Roman" w:hAnsi="Times New Roman" w:cs="Times New Roman"/>
          <w:bCs/>
          <w:color w:val="000000" w:themeColor="text1"/>
          <w:sz w:val="22"/>
          <w:szCs w:val="22"/>
        </w:rPr>
        <w:t xml:space="preserve"> </w:t>
      </w:r>
      <w:r w:rsidRPr="00C3567C">
        <w:rPr>
          <w:rFonts w:ascii="Times New Roman" w:hAnsi="Times New Roman" w:cs="Times New Roman"/>
          <w:bCs/>
          <w:color w:val="000000" w:themeColor="text1"/>
          <w:sz w:val="22"/>
          <w:szCs w:val="22"/>
        </w:rPr>
        <w:t>sprawie ustalenia</w:t>
      </w:r>
      <w:r w:rsidR="00D22E7A">
        <w:rPr>
          <w:rFonts w:ascii="Times New Roman" w:hAnsi="Times New Roman" w:cs="Times New Roman"/>
          <w:bCs/>
          <w:color w:val="000000" w:themeColor="text1"/>
          <w:sz w:val="22"/>
          <w:szCs w:val="22"/>
        </w:rPr>
        <w:t xml:space="preserve"> </w:t>
      </w:r>
      <w:r w:rsidRPr="00C3567C">
        <w:rPr>
          <w:rFonts w:ascii="Times New Roman" w:hAnsi="Times New Roman" w:cs="Times New Roman"/>
          <w:bCs/>
          <w:color w:val="000000" w:themeColor="text1"/>
          <w:sz w:val="22"/>
          <w:szCs w:val="22"/>
        </w:rPr>
        <w:t>opisu efektów uczenia się w Szkole Doktorskiej w</w:t>
      </w:r>
      <w:r>
        <w:rPr>
          <w:rFonts w:ascii="Times New Roman" w:hAnsi="Times New Roman" w:cs="Times New Roman"/>
          <w:bCs/>
          <w:color w:val="000000" w:themeColor="text1"/>
          <w:sz w:val="22"/>
          <w:szCs w:val="22"/>
        </w:rPr>
        <w:t xml:space="preserve"> </w:t>
      </w:r>
      <w:r w:rsidRPr="00C3567C">
        <w:rPr>
          <w:rFonts w:ascii="Times New Roman" w:hAnsi="Times New Roman" w:cs="Times New Roman"/>
          <w:bCs/>
          <w:color w:val="000000" w:themeColor="text1"/>
          <w:sz w:val="22"/>
          <w:szCs w:val="22"/>
        </w:rPr>
        <w:t>Zachodniopomorskim Uniwersytecie Technologicznym w</w:t>
      </w:r>
      <w:r w:rsidR="00D22E7A">
        <w:rPr>
          <w:rFonts w:ascii="Times New Roman" w:hAnsi="Times New Roman" w:cs="Times New Roman"/>
          <w:bCs/>
          <w:color w:val="000000" w:themeColor="text1"/>
          <w:sz w:val="22"/>
          <w:szCs w:val="22"/>
        </w:rPr>
        <w:t> </w:t>
      </w:r>
      <w:r w:rsidRPr="00C3567C">
        <w:rPr>
          <w:rFonts w:ascii="Times New Roman" w:hAnsi="Times New Roman" w:cs="Times New Roman"/>
          <w:bCs/>
          <w:color w:val="000000" w:themeColor="text1"/>
          <w:sz w:val="22"/>
          <w:szCs w:val="22"/>
        </w:rPr>
        <w:t>Szczecinie.</w:t>
      </w:r>
    </w:p>
    <w:p w14:paraId="27A6F146" w14:textId="77777777" w:rsidR="00567126" w:rsidRPr="00C3567C" w:rsidRDefault="00567126" w:rsidP="005B6C44">
      <w:pPr>
        <w:pStyle w:val="Default"/>
        <w:spacing w:before="60" w:line="360" w:lineRule="auto"/>
        <w:ind w:left="425" w:hanging="425"/>
        <w:jc w:val="both"/>
        <w:rPr>
          <w:rFonts w:ascii="Times New Roman" w:hAnsi="Times New Roman" w:cs="Times New Roman"/>
          <w:b/>
          <w:bCs/>
          <w:color w:val="000000" w:themeColor="text1"/>
          <w:sz w:val="22"/>
          <w:szCs w:val="22"/>
        </w:rPr>
      </w:pPr>
      <w:r w:rsidRPr="00C3567C">
        <w:rPr>
          <w:rFonts w:ascii="Times New Roman" w:hAnsi="Times New Roman" w:cs="Times New Roman"/>
          <w:b/>
          <w:bCs/>
          <w:color w:val="000000" w:themeColor="text1"/>
          <w:sz w:val="22"/>
          <w:szCs w:val="22"/>
        </w:rPr>
        <w:t>Załączniki:</w:t>
      </w:r>
    </w:p>
    <w:p w14:paraId="4A82C912" w14:textId="77777777" w:rsidR="00567126" w:rsidRPr="00C3567C" w:rsidRDefault="00567126" w:rsidP="00F514FA">
      <w:pPr>
        <w:pStyle w:val="Default"/>
        <w:numPr>
          <w:ilvl w:val="0"/>
          <w:numId w:val="28"/>
        </w:numPr>
        <w:spacing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karta weryfikacji uzyskania efektów uczenia się (</w:t>
      </w:r>
      <w:r w:rsidRPr="00C3567C">
        <w:rPr>
          <w:rFonts w:ascii="Times New Roman" w:hAnsi="Times New Roman" w:cs="Times New Roman"/>
          <w:bCs/>
          <w:color w:val="000000" w:themeColor="text1"/>
          <w:sz w:val="22"/>
          <w:szCs w:val="22"/>
        </w:rPr>
        <w:t>odpowiednie dokumenty potwierdzające posiadaną wiedzę, umiejętności i kompetencje, np. doświadczenie zawodowe, udział w konferencjach naukowych, studia podyplomowe i inne udokumentowane osiągnięcia)</w:t>
      </w:r>
      <w:r w:rsidRPr="00C3567C">
        <w:rPr>
          <w:rFonts w:ascii="Times New Roman" w:hAnsi="Times New Roman" w:cs="Times New Roman"/>
          <w:color w:val="000000" w:themeColor="text1"/>
          <w:sz w:val="22"/>
          <w:szCs w:val="22"/>
        </w:rPr>
        <w:t xml:space="preserve">; </w:t>
      </w:r>
    </w:p>
    <w:p w14:paraId="16688BB0" w14:textId="77777777" w:rsidR="00567126" w:rsidRPr="00C3567C" w:rsidRDefault="00567126" w:rsidP="00F514FA">
      <w:pPr>
        <w:pStyle w:val="Default"/>
        <w:numPr>
          <w:ilvl w:val="0"/>
          <w:numId w:val="28"/>
        </w:numPr>
        <w:spacing w:line="360" w:lineRule="auto"/>
        <w:ind w:left="284" w:hanging="284"/>
        <w:jc w:val="both"/>
        <w:rPr>
          <w:rFonts w:ascii="Times New Roman" w:hAnsi="Times New Roman" w:cs="Times New Roman"/>
          <w:color w:val="000000" w:themeColor="text1"/>
          <w:sz w:val="22"/>
          <w:szCs w:val="22"/>
        </w:rPr>
      </w:pPr>
      <w:r w:rsidRPr="4FF49809">
        <w:rPr>
          <w:rFonts w:ascii="Times New Roman" w:hAnsi="Times New Roman" w:cs="Times New Roman"/>
          <w:color w:val="000000" w:themeColor="text1"/>
          <w:sz w:val="22"/>
          <w:szCs w:val="22"/>
        </w:rPr>
        <w:t>dyplom ukończenia studiów wyższych;</w:t>
      </w:r>
    </w:p>
    <w:p w14:paraId="43C391BD" w14:textId="66626D47" w:rsidR="00567126" w:rsidRPr="00C3567C" w:rsidRDefault="00567126" w:rsidP="00F514FA">
      <w:pPr>
        <w:pStyle w:val="Default"/>
        <w:numPr>
          <w:ilvl w:val="0"/>
          <w:numId w:val="28"/>
        </w:numPr>
        <w:spacing w:line="360" w:lineRule="auto"/>
        <w:ind w:left="284" w:hanging="284"/>
        <w:jc w:val="both"/>
        <w:rPr>
          <w:rFonts w:ascii="Times New Roman" w:hAnsi="Times New Roman" w:cs="Times New Roman"/>
          <w:color w:val="000000" w:themeColor="text1"/>
          <w:sz w:val="22"/>
          <w:szCs w:val="22"/>
        </w:rPr>
      </w:pPr>
      <w:r w:rsidRPr="00C3567C">
        <w:rPr>
          <w:rFonts w:ascii="Times New Roman" w:hAnsi="Times New Roman" w:cs="Times New Roman"/>
          <w:color w:val="000000" w:themeColor="text1"/>
          <w:sz w:val="22"/>
          <w:szCs w:val="22"/>
        </w:rPr>
        <w:t>suplement do dyplomu ukończenia studiów wyższych potwierdzający znajomość wskazanego języka obcego na poziomie co najmniej B2 lub inne certyfikaty językowe**</w:t>
      </w:r>
      <w:r w:rsidRPr="00F36C52">
        <w:rPr>
          <w:rFonts w:ascii="Times New Roman" w:hAnsi="Times New Roman" w:cs="Times New Roman"/>
          <w:color w:val="000000" w:themeColor="text1"/>
          <w:sz w:val="22"/>
          <w:szCs w:val="22"/>
        </w:rPr>
        <w:t>*</w:t>
      </w:r>
      <w:r w:rsidR="001F0DAC" w:rsidRPr="00F36C52">
        <w:rPr>
          <w:rFonts w:ascii="Times New Roman" w:hAnsi="Times New Roman" w:cs="Times New Roman"/>
          <w:color w:val="000000" w:themeColor="text1"/>
          <w:sz w:val="22"/>
          <w:szCs w:val="22"/>
        </w:rPr>
        <w:t xml:space="preserve"> albo </w:t>
      </w:r>
      <w:r w:rsidR="00031236" w:rsidRPr="00F36C52">
        <w:rPr>
          <w:rFonts w:ascii="Times New Roman" w:hAnsi="Times New Roman" w:cs="Times New Roman"/>
          <w:color w:val="000000" w:themeColor="text1"/>
          <w:sz w:val="22"/>
          <w:szCs w:val="22"/>
        </w:rPr>
        <w:t>wynik egzaminu</w:t>
      </w:r>
      <w:r w:rsidR="00CB1A53" w:rsidRPr="003839D6">
        <w:rPr>
          <w:rFonts w:ascii="Times New Roman" w:hAnsi="Times New Roman" w:cs="Times New Roman"/>
          <w:color w:val="000000" w:themeColor="text1"/>
          <w:sz w:val="22"/>
          <w:szCs w:val="22"/>
        </w:rPr>
        <w:t>.</w:t>
      </w:r>
    </w:p>
    <w:p w14:paraId="40BADF58" w14:textId="76CAA96C" w:rsidR="00567126" w:rsidRPr="00B60775" w:rsidRDefault="00567126" w:rsidP="005B6C44">
      <w:pPr>
        <w:pStyle w:val="Default"/>
        <w:tabs>
          <w:tab w:val="left" w:leader="dot" w:pos="9639"/>
        </w:tabs>
        <w:spacing w:before="60" w:after="120" w:line="360" w:lineRule="auto"/>
        <w:jc w:val="both"/>
        <w:rPr>
          <w:rFonts w:ascii="Times New Roman" w:hAnsi="Times New Roman" w:cs="Times New Roman"/>
          <w:bCs/>
          <w:color w:val="000000" w:themeColor="text1"/>
          <w:sz w:val="22"/>
          <w:szCs w:val="22"/>
        </w:rPr>
      </w:pPr>
      <w:r w:rsidRPr="00B60775">
        <w:rPr>
          <w:rFonts w:ascii="Times New Roman" w:hAnsi="Times New Roman" w:cs="Times New Roman"/>
          <w:color w:val="000000" w:themeColor="text1"/>
          <w:sz w:val="22"/>
          <w:szCs w:val="22"/>
        </w:rPr>
        <w:t xml:space="preserve">Prawdziwość powyższych danych potwierdzam własnoręcznym podpisem. Wyrażam zgodę na przetwarzanie przez Zachodniopomorski Uniwersytet Technologiczny w Szczecinie moich danych osobowych dla potrzeb niezbędnych do procesu potwierdzania efektów uczenia </w:t>
      </w:r>
      <w:r w:rsidRPr="00B60775">
        <w:rPr>
          <w:rFonts w:ascii="Times New Roman" w:hAnsi="Times New Roman" w:cs="Times New Roman"/>
          <w:color w:val="000000" w:themeColor="text1"/>
          <w:spacing w:val="-4"/>
          <w:sz w:val="22"/>
          <w:szCs w:val="22"/>
        </w:rPr>
        <w:t>się [zgodnie z art. 13 ust 1 i 2 ogólnego Rozporządzenia Parlamentu Europejskiego i Rady (UE) 2016/679 w sprawie ochrony osób fizycznych</w:t>
      </w:r>
      <w:r w:rsidRPr="00B60775">
        <w:rPr>
          <w:rFonts w:ascii="Times New Roman" w:hAnsi="Times New Roman" w:cs="Times New Roman"/>
          <w:color w:val="000000" w:themeColor="text1"/>
          <w:sz w:val="22"/>
          <w:szCs w:val="22"/>
        </w:rPr>
        <w:t xml:space="preserve"> w związku z</w:t>
      </w:r>
      <w:r w:rsidR="00D22E7A">
        <w:rPr>
          <w:rFonts w:ascii="Times New Roman" w:hAnsi="Times New Roman" w:cs="Times New Roman"/>
          <w:color w:val="000000" w:themeColor="text1"/>
          <w:sz w:val="22"/>
          <w:szCs w:val="22"/>
        </w:rPr>
        <w:t> </w:t>
      </w:r>
      <w:r w:rsidRPr="00B60775">
        <w:rPr>
          <w:rFonts w:ascii="Times New Roman" w:hAnsi="Times New Roman" w:cs="Times New Roman"/>
          <w:color w:val="000000" w:themeColor="text1"/>
          <w:sz w:val="22"/>
          <w:szCs w:val="22"/>
        </w:rPr>
        <w:t xml:space="preserve">przetwarzaniem danych osobowych i w sprawie swobodnego przepływu takich danych oraz uchylenia dyrektywy </w:t>
      </w:r>
      <w:r w:rsidRPr="00B60775">
        <w:rPr>
          <w:rFonts w:ascii="Times New Roman" w:hAnsi="Times New Roman" w:cs="Times New Roman"/>
          <w:color w:val="000000" w:themeColor="text1"/>
          <w:spacing w:val="-4"/>
          <w:sz w:val="22"/>
          <w:szCs w:val="22"/>
        </w:rPr>
        <w:t>95/46/WE z dnia 27 kwietnia 2016 r. (RODO), oraz ustawą z dnia 10 maja 2018 r. o ochronie danych osobowych (</w:t>
      </w:r>
      <w:r w:rsidR="00D22E7A">
        <w:rPr>
          <w:rFonts w:ascii="Times New Roman" w:hAnsi="Times New Roman" w:cs="Times New Roman"/>
          <w:color w:val="000000" w:themeColor="text1"/>
          <w:spacing w:val="-4"/>
          <w:sz w:val="22"/>
          <w:szCs w:val="22"/>
        </w:rPr>
        <w:t xml:space="preserve">tekst jedn. </w:t>
      </w:r>
      <w:r w:rsidRPr="00B60775">
        <w:rPr>
          <w:rFonts w:ascii="Times New Roman" w:hAnsi="Times New Roman" w:cs="Times New Roman"/>
          <w:color w:val="000000" w:themeColor="text1"/>
          <w:spacing w:val="-4"/>
          <w:sz w:val="22"/>
          <w:szCs w:val="22"/>
        </w:rPr>
        <w:t>Dz.</w:t>
      </w:r>
      <w:r w:rsidR="00D22E7A">
        <w:rPr>
          <w:rFonts w:ascii="Times New Roman" w:hAnsi="Times New Roman" w:cs="Times New Roman"/>
          <w:color w:val="000000" w:themeColor="text1"/>
          <w:spacing w:val="-4"/>
          <w:sz w:val="22"/>
          <w:szCs w:val="22"/>
        </w:rPr>
        <w:t xml:space="preserve"> </w:t>
      </w:r>
      <w:r w:rsidRPr="00B60775">
        <w:rPr>
          <w:rFonts w:ascii="Times New Roman" w:hAnsi="Times New Roman" w:cs="Times New Roman"/>
          <w:color w:val="000000" w:themeColor="text1"/>
          <w:spacing w:val="-4"/>
          <w:sz w:val="22"/>
          <w:szCs w:val="22"/>
        </w:rPr>
        <w:t>U.</w:t>
      </w:r>
      <w:r w:rsidR="00D22E7A">
        <w:rPr>
          <w:rFonts w:ascii="Times New Roman" w:hAnsi="Times New Roman" w:cs="Times New Roman"/>
          <w:color w:val="000000" w:themeColor="text1"/>
          <w:spacing w:val="-4"/>
          <w:sz w:val="22"/>
          <w:szCs w:val="22"/>
        </w:rPr>
        <w:t xml:space="preserve"> z 2019 r.</w:t>
      </w:r>
      <w:r w:rsidRPr="00B60775">
        <w:rPr>
          <w:rFonts w:ascii="Times New Roman" w:hAnsi="Times New Roman" w:cs="Times New Roman"/>
          <w:color w:val="000000" w:themeColor="text1"/>
          <w:spacing w:val="-4"/>
          <w:sz w:val="22"/>
          <w:szCs w:val="22"/>
        </w:rPr>
        <w:t xml:space="preserve"> poz. </w:t>
      </w:r>
      <w:r w:rsidR="00D22E7A">
        <w:rPr>
          <w:rFonts w:ascii="Times New Roman" w:hAnsi="Times New Roman" w:cs="Times New Roman"/>
          <w:color w:val="000000" w:themeColor="text1"/>
          <w:spacing w:val="-4"/>
          <w:sz w:val="22"/>
          <w:szCs w:val="22"/>
        </w:rPr>
        <w:t>1781</w:t>
      </w:r>
      <w:r w:rsidRPr="00B60775">
        <w:rPr>
          <w:rFonts w:ascii="Times New Roman" w:hAnsi="Times New Roman" w:cs="Times New Roman"/>
          <w:color w:val="000000" w:themeColor="text1"/>
          <w:spacing w:val="-4"/>
          <w:sz w:val="22"/>
          <w:szCs w:val="22"/>
        </w:rPr>
        <w:t>).</w:t>
      </w:r>
    </w:p>
    <w:p w14:paraId="5C170B15" w14:textId="77777777" w:rsidR="00567126" w:rsidRPr="00B60775" w:rsidRDefault="00567126" w:rsidP="005B6C44">
      <w:pPr>
        <w:pStyle w:val="Tekstpodstawowywcity"/>
        <w:spacing w:line="360" w:lineRule="auto"/>
        <w:ind w:left="0"/>
        <w:jc w:val="both"/>
        <w:rPr>
          <w:color w:val="000000" w:themeColor="text1"/>
          <w:sz w:val="22"/>
          <w:szCs w:val="22"/>
        </w:rPr>
      </w:pPr>
      <w:r w:rsidRPr="00B60775">
        <w:rPr>
          <w:color w:val="000000" w:themeColor="text1"/>
          <w:sz w:val="22"/>
          <w:szCs w:val="22"/>
        </w:rPr>
        <w:lastRenderedPageBreak/>
        <w:t>Oświadczam, że zapoznałam/zapoznałem się z przepisami wewnętrznymi w zakresie ochrony danych osobowych, obowiązującymi w ZUT, zawartymi w Klauzuli informacyjnej dotyczącej przetwarzania danych osobowych, która jest dostępna na stronie internetowej www.zut.edu.pl.</w:t>
      </w:r>
    </w:p>
    <w:p w14:paraId="7B1115D8" w14:textId="77777777" w:rsidR="00567126" w:rsidRPr="00346A3B" w:rsidRDefault="00567126" w:rsidP="005B6C44">
      <w:pPr>
        <w:pStyle w:val="Default"/>
        <w:spacing w:before="240" w:line="360" w:lineRule="auto"/>
        <w:jc w:val="both"/>
        <w:rPr>
          <w:rFonts w:ascii="Times New Roman" w:hAnsi="Times New Roman" w:cs="Times New Roman"/>
          <w:color w:val="000000" w:themeColor="text1"/>
          <w:sz w:val="22"/>
          <w:szCs w:val="22"/>
        </w:rPr>
      </w:pPr>
      <w:r w:rsidRPr="00346A3B">
        <w:rPr>
          <w:rFonts w:ascii="Times New Roman" w:hAnsi="Times New Roman" w:cs="Times New Roman"/>
          <w:color w:val="000000" w:themeColor="text1"/>
          <w:sz w:val="22"/>
          <w:szCs w:val="22"/>
        </w:rPr>
        <w:t>Szczecin, dn. …………………………….</w:t>
      </w:r>
      <w:r w:rsidRPr="00346A3B">
        <w:rPr>
          <w:rFonts w:ascii="Times New Roman" w:hAnsi="Times New Roman" w:cs="Times New Roman"/>
          <w:color w:val="000000" w:themeColor="text1"/>
          <w:sz w:val="22"/>
          <w:szCs w:val="22"/>
        </w:rPr>
        <w:tab/>
      </w:r>
      <w:r w:rsidRPr="00346A3B">
        <w:rPr>
          <w:rFonts w:ascii="Times New Roman" w:hAnsi="Times New Roman" w:cs="Times New Roman"/>
          <w:color w:val="000000" w:themeColor="text1"/>
          <w:sz w:val="22"/>
          <w:szCs w:val="22"/>
        </w:rPr>
        <w:tab/>
      </w:r>
      <w:r w:rsidRPr="00346A3B">
        <w:rPr>
          <w:rFonts w:ascii="Times New Roman" w:hAnsi="Times New Roman" w:cs="Times New Roman"/>
          <w:color w:val="000000" w:themeColor="text1"/>
          <w:sz w:val="22"/>
          <w:szCs w:val="22"/>
        </w:rPr>
        <w:tab/>
        <w:t>…………</w:t>
      </w:r>
      <w:r>
        <w:rPr>
          <w:rFonts w:ascii="Times New Roman" w:hAnsi="Times New Roman" w:cs="Times New Roman"/>
          <w:color w:val="000000" w:themeColor="text1"/>
          <w:sz w:val="22"/>
          <w:szCs w:val="22"/>
        </w:rPr>
        <w:t>…….</w:t>
      </w:r>
      <w:r w:rsidRPr="00346A3B">
        <w:rPr>
          <w:rFonts w:ascii="Times New Roman" w:hAnsi="Times New Roman" w:cs="Times New Roman"/>
          <w:color w:val="000000" w:themeColor="text1"/>
          <w:sz w:val="22"/>
          <w:szCs w:val="22"/>
        </w:rPr>
        <w:t>…..…………………………</w:t>
      </w:r>
    </w:p>
    <w:p w14:paraId="597FEAEA" w14:textId="77777777" w:rsidR="00567126" w:rsidRPr="00C3567C" w:rsidRDefault="00567126" w:rsidP="005B6C44">
      <w:pPr>
        <w:pStyle w:val="Default"/>
        <w:spacing w:line="360" w:lineRule="auto"/>
        <w:ind w:left="7371"/>
        <w:jc w:val="both"/>
        <w:rPr>
          <w:rFonts w:ascii="Times New Roman" w:hAnsi="Times New Roman" w:cs="Times New Roman"/>
          <w:color w:val="000000" w:themeColor="text1"/>
          <w:sz w:val="18"/>
          <w:szCs w:val="18"/>
        </w:rPr>
      </w:pPr>
      <w:r w:rsidRPr="00C3567C">
        <w:rPr>
          <w:rFonts w:ascii="Times New Roman" w:hAnsi="Times New Roman" w:cs="Times New Roman"/>
          <w:color w:val="000000" w:themeColor="text1"/>
          <w:sz w:val="18"/>
          <w:szCs w:val="18"/>
        </w:rPr>
        <w:t>(podpis)</w:t>
      </w:r>
    </w:p>
    <w:p w14:paraId="1B63FF22" w14:textId="4ABF1CBD" w:rsidR="00567126" w:rsidRPr="008548D4" w:rsidRDefault="00567126" w:rsidP="007859F8">
      <w:pPr>
        <w:pStyle w:val="Tekstkomentarza"/>
        <w:keepLines/>
        <w:spacing w:before="120" w:line="360" w:lineRule="auto"/>
        <w:jc w:val="both"/>
        <w:rPr>
          <w:noProof/>
          <w:color w:val="000000" w:themeColor="text1"/>
          <w:sz w:val="18"/>
          <w:szCs w:val="18"/>
        </w:rPr>
      </w:pPr>
      <w:r w:rsidRPr="008548D4">
        <w:rPr>
          <w:noProof/>
          <w:color w:val="000000" w:themeColor="text1"/>
          <w:sz w:val="18"/>
          <w:szCs w:val="18"/>
        </w:rPr>
        <w:t>*</w:t>
      </w:r>
      <w:r>
        <w:rPr>
          <w:noProof/>
          <w:color w:val="000000" w:themeColor="text1"/>
          <w:sz w:val="18"/>
          <w:szCs w:val="18"/>
        </w:rPr>
        <w:t>a</w:t>
      </w:r>
      <w:r w:rsidRPr="008548D4">
        <w:rPr>
          <w:noProof/>
          <w:color w:val="000000" w:themeColor="text1"/>
          <w:sz w:val="18"/>
          <w:szCs w:val="18"/>
        </w:rPr>
        <w:t>rt. 177 ust. 5: Jeżeli rozprawa doktorska albo osiągnięcia, o których mowa w art. 219 ust. 1 pkt 2, obejmują zagadnienia naukowe z</w:t>
      </w:r>
      <w:r>
        <w:rPr>
          <w:noProof/>
          <w:color w:val="000000" w:themeColor="text1"/>
          <w:sz w:val="18"/>
          <w:szCs w:val="18"/>
        </w:rPr>
        <w:t> </w:t>
      </w:r>
      <w:r w:rsidRPr="008548D4">
        <w:rPr>
          <w:noProof/>
          <w:color w:val="000000" w:themeColor="text1"/>
          <w:sz w:val="18"/>
          <w:szCs w:val="18"/>
        </w:rPr>
        <w:t>więcej niż jednej dyscypliny, wskazuje się dyscyplinę, w której nadaje się stopień doktora albo stopień doktora habilitowanego</w:t>
      </w:r>
      <w:r>
        <w:rPr>
          <w:noProof/>
          <w:color w:val="000000" w:themeColor="text1"/>
          <w:sz w:val="18"/>
          <w:szCs w:val="18"/>
        </w:rPr>
        <w:t xml:space="preserve"> </w:t>
      </w:r>
      <w:r w:rsidRPr="008548D4">
        <w:rPr>
          <w:noProof/>
          <w:color w:val="000000" w:themeColor="text1"/>
          <w:sz w:val="18"/>
          <w:szCs w:val="18"/>
        </w:rPr>
        <w:t>(</w:t>
      </w:r>
      <w:r>
        <w:rPr>
          <w:noProof/>
          <w:color w:val="000000" w:themeColor="text1"/>
          <w:sz w:val="18"/>
          <w:szCs w:val="18"/>
        </w:rPr>
        <w:t xml:space="preserve">ustawa </w:t>
      </w:r>
      <w:r w:rsidRPr="008548D4">
        <w:rPr>
          <w:noProof/>
          <w:color w:val="000000" w:themeColor="text1"/>
          <w:sz w:val="18"/>
          <w:szCs w:val="18"/>
        </w:rPr>
        <w:t>Prawo o szkolnictwie</w:t>
      </w:r>
      <w:r w:rsidR="00E063F1">
        <w:rPr>
          <w:noProof/>
          <w:color w:val="000000" w:themeColor="text1"/>
          <w:sz w:val="18"/>
          <w:szCs w:val="18"/>
        </w:rPr>
        <w:t xml:space="preserve"> </w:t>
      </w:r>
      <w:r w:rsidRPr="008548D4">
        <w:rPr>
          <w:noProof/>
          <w:color w:val="000000" w:themeColor="text1"/>
          <w:sz w:val="18"/>
          <w:szCs w:val="18"/>
        </w:rPr>
        <w:t>wyższym i nauce – tekst jedn. Dz. U. z 202</w:t>
      </w:r>
      <w:r w:rsidR="007859F8">
        <w:rPr>
          <w:noProof/>
          <w:color w:val="000000" w:themeColor="text1"/>
          <w:sz w:val="18"/>
          <w:szCs w:val="18"/>
        </w:rPr>
        <w:t>3</w:t>
      </w:r>
      <w:r w:rsidRPr="008548D4">
        <w:rPr>
          <w:noProof/>
          <w:color w:val="000000" w:themeColor="text1"/>
          <w:sz w:val="18"/>
          <w:szCs w:val="18"/>
        </w:rPr>
        <w:t xml:space="preserve"> r. poz. </w:t>
      </w:r>
      <w:r w:rsidR="007859F8">
        <w:rPr>
          <w:noProof/>
          <w:color w:val="000000" w:themeColor="text1"/>
          <w:sz w:val="18"/>
          <w:szCs w:val="18"/>
        </w:rPr>
        <w:t>742</w:t>
      </w:r>
      <w:r w:rsidRPr="008548D4">
        <w:rPr>
          <w:noProof/>
          <w:color w:val="000000" w:themeColor="text1"/>
          <w:sz w:val="18"/>
          <w:szCs w:val="18"/>
        </w:rPr>
        <w:t>, z późn. zm.)</w:t>
      </w:r>
    </w:p>
    <w:p w14:paraId="663F72F2" w14:textId="648B1A8A" w:rsidR="00567126" w:rsidRPr="008548D4" w:rsidRDefault="00567126" w:rsidP="007859F8">
      <w:pPr>
        <w:pStyle w:val="Tekstkomentarza"/>
        <w:spacing w:before="60" w:line="360" w:lineRule="auto"/>
        <w:jc w:val="both"/>
        <w:rPr>
          <w:noProof/>
          <w:color w:val="000000" w:themeColor="text1"/>
          <w:sz w:val="18"/>
          <w:szCs w:val="18"/>
        </w:rPr>
      </w:pPr>
      <w:r w:rsidRPr="008548D4">
        <w:rPr>
          <w:noProof/>
          <w:color w:val="000000" w:themeColor="text1"/>
          <w:sz w:val="18"/>
          <w:szCs w:val="18"/>
        </w:rPr>
        <w:t>**</w:t>
      </w:r>
      <w:r>
        <w:rPr>
          <w:noProof/>
          <w:color w:val="000000" w:themeColor="text1"/>
          <w:sz w:val="18"/>
          <w:szCs w:val="18"/>
        </w:rPr>
        <w:t>a</w:t>
      </w:r>
      <w:r w:rsidRPr="008548D4">
        <w:rPr>
          <w:noProof/>
          <w:color w:val="000000" w:themeColor="text1"/>
          <w:sz w:val="18"/>
          <w:szCs w:val="18"/>
        </w:rPr>
        <w:t>rt. 177 ust. 6: Jeżeli rozprawa doktorska obejmuje zagadnienia naukowe z więcej niż jednej dyscypliny naukowej zawierającej się w danej dziedzinie nauki i nie jest możliwe wskazanie dyscypliny, o której mowa w ust. 5, stopień doktora nadaje się w</w:t>
      </w:r>
      <w:r>
        <w:rPr>
          <w:noProof/>
          <w:color w:val="000000" w:themeColor="text1"/>
          <w:sz w:val="18"/>
          <w:szCs w:val="18"/>
        </w:rPr>
        <w:t> </w:t>
      </w:r>
      <w:r w:rsidRPr="008548D4">
        <w:rPr>
          <w:noProof/>
          <w:color w:val="000000" w:themeColor="text1"/>
          <w:sz w:val="18"/>
          <w:szCs w:val="18"/>
        </w:rPr>
        <w:t>dziedzinie nauki</w:t>
      </w:r>
      <w:r w:rsidR="00E063F1">
        <w:rPr>
          <w:noProof/>
          <w:color w:val="000000" w:themeColor="text1"/>
          <w:sz w:val="18"/>
          <w:szCs w:val="18"/>
        </w:rPr>
        <w:t xml:space="preserve"> </w:t>
      </w:r>
      <w:r w:rsidRPr="008548D4">
        <w:rPr>
          <w:noProof/>
          <w:color w:val="000000" w:themeColor="text1"/>
          <w:sz w:val="18"/>
          <w:szCs w:val="18"/>
        </w:rPr>
        <w:t>(</w:t>
      </w:r>
      <w:r>
        <w:rPr>
          <w:noProof/>
          <w:color w:val="000000" w:themeColor="text1"/>
          <w:sz w:val="18"/>
          <w:szCs w:val="18"/>
        </w:rPr>
        <w:t xml:space="preserve">ustawa </w:t>
      </w:r>
      <w:r w:rsidRPr="008548D4">
        <w:rPr>
          <w:noProof/>
          <w:color w:val="000000" w:themeColor="text1"/>
          <w:sz w:val="18"/>
          <w:szCs w:val="18"/>
        </w:rPr>
        <w:t>Prawo o szkolnictwie</w:t>
      </w:r>
      <w:r w:rsidR="00E063F1">
        <w:rPr>
          <w:noProof/>
          <w:color w:val="000000" w:themeColor="text1"/>
          <w:sz w:val="18"/>
          <w:szCs w:val="18"/>
        </w:rPr>
        <w:t xml:space="preserve"> </w:t>
      </w:r>
      <w:r w:rsidRPr="008548D4">
        <w:rPr>
          <w:noProof/>
          <w:color w:val="000000" w:themeColor="text1"/>
          <w:sz w:val="18"/>
          <w:szCs w:val="18"/>
        </w:rPr>
        <w:t>wyższym i nauce – tekst jedn. Dz. U. z 202</w:t>
      </w:r>
      <w:r w:rsidR="007859F8">
        <w:rPr>
          <w:noProof/>
          <w:color w:val="000000" w:themeColor="text1"/>
          <w:sz w:val="18"/>
          <w:szCs w:val="18"/>
        </w:rPr>
        <w:t>3</w:t>
      </w:r>
      <w:r w:rsidRPr="008548D4">
        <w:rPr>
          <w:noProof/>
          <w:color w:val="000000" w:themeColor="text1"/>
          <w:sz w:val="18"/>
          <w:szCs w:val="18"/>
        </w:rPr>
        <w:t xml:space="preserve"> r. poz. </w:t>
      </w:r>
      <w:r>
        <w:rPr>
          <w:noProof/>
          <w:color w:val="000000" w:themeColor="text1"/>
          <w:sz w:val="18"/>
          <w:szCs w:val="18"/>
        </w:rPr>
        <w:t>74</w:t>
      </w:r>
      <w:r w:rsidR="007859F8">
        <w:rPr>
          <w:noProof/>
          <w:color w:val="000000" w:themeColor="text1"/>
          <w:sz w:val="18"/>
          <w:szCs w:val="18"/>
        </w:rPr>
        <w:t>2</w:t>
      </w:r>
      <w:r w:rsidRPr="008548D4">
        <w:rPr>
          <w:noProof/>
          <w:color w:val="000000" w:themeColor="text1"/>
          <w:sz w:val="18"/>
          <w:szCs w:val="18"/>
        </w:rPr>
        <w:t>, z późn. zm.)</w:t>
      </w:r>
    </w:p>
    <w:p w14:paraId="2B29A593" w14:textId="77777777" w:rsidR="00567126" w:rsidRPr="00346A3B" w:rsidRDefault="00567126" w:rsidP="007859F8">
      <w:pPr>
        <w:spacing w:line="360" w:lineRule="auto"/>
        <w:jc w:val="both"/>
        <w:rPr>
          <w:b/>
          <w:bCs/>
          <w:color w:val="000000" w:themeColor="text1"/>
          <w:sz w:val="18"/>
          <w:szCs w:val="18"/>
        </w:rPr>
      </w:pPr>
      <w:r w:rsidRPr="00346A3B">
        <w:rPr>
          <w:color w:val="000000" w:themeColor="text1"/>
          <w:sz w:val="18"/>
          <w:szCs w:val="18"/>
        </w:rPr>
        <w:t>***</w:t>
      </w:r>
      <w:r w:rsidRPr="00346A3B">
        <w:rPr>
          <w:b/>
          <w:bCs/>
          <w:color w:val="000000" w:themeColor="text1"/>
          <w:sz w:val="18"/>
          <w:szCs w:val="18"/>
        </w:rPr>
        <w:t>Dokumentami, które poświadczają znajomość nowożytnego języka obcego na poziomie biegłości językowej co najmniej B2 są:</w:t>
      </w:r>
    </w:p>
    <w:p w14:paraId="77C1D54F" w14:textId="77777777" w:rsidR="00567126" w:rsidRPr="00346A3B" w:rsidRDefault="00567126" w:rsidP="00F514FA">
      <w:pPr>
        <w:pStyle w:val="Akapitzlist"/>
        <w:numPr>
          <w:ilvl w:val="0"/>
          <w:numId w:val="29"/>
        </w:numPr>
        <w:spacing w:line="360" w:lineRule="auto"/>
        <w:ind w:left="227" w:hanging="227"/>
        <w:jc w:val="both"/>
        <w:rPr>
          <w:color w:val="000000" w:themeColor="text1"/>
          <w:sz w:val="18"/>
          <w:szCs w:val="18"/>
        </w:rPr>
      </w:pPr>
      <w:r w:rsidRPr="00346A3B">
        <w:rPr>
          <w:color w:val="000000" w:themeColor="text1"/>
          <w:sz w:val="18"/>
          <w:szCs w:val="18"/>
        </w:rPr>
        <w:t>dyplom ukończenia studiów I lub II stopnia lub jednolitych studiów magisterskich na kierunku filologia języka nowożytnego lub innego kierunku dotyczącego językoznawstwa, który posiada w suplemencie;</w:t>
      </w:r>
    </w:p>
    <w:p w14:paraId="622140E4" w14:textId="7ECCFDD6" w:rsidR="00567126" w:rsidRPr="00346A3B" w:rsidRDefault="00567126" w:rsidP="00F514FA">
      <w:pPr>
        <w:pStyle w:val="Akapitzlist"/>
        <w:numPr>
          <w:ilvl w:val="0"/>
          <w:numId w:val="29"/>
        </w:numPr>
        <w:spacing w:line="360" w:lineRule="auto"/>
        <w:ind w:left="227" w:hanging="227"/>
        <w:jc w:val="both"/>
        <w:rPr>
          <w:color w:val="000000" w:themeColor="text1"/>
          <w:sz w:val="18"/>
          <w:szCs w:val="18"/>
        </w:rPr>
      </w:pPr>
      <w:r w:rsidRPr="00346A3B">
        <w:rPr>
          <w:rFonts w:eastAsia="Calibri"/>
          <w:color w:val="000000" w:themeColor="text1"/>
          <w:sz w:val="18"/>
          <w:szCs w:val="18"/>
        </w:rPr>
        <w:t>certyfikaty poświadczające znajomość języka obcego (w tym innego niż język angielski) na poziomie nie niższym niż B2 lub takie, które są należycie opisane, tj. dostarczają informacji pozwalających na określenie poziomu zgodnie z wymogami Rady Europy o</w:t>
      </w:r>
      <w:r w:rsidR="007859F8">
        <w:rPr>
          <w:rFonts w:eastAsia="Calibri"/>
          <w:color w:val="000000" w:themeColor="text1"/>
          <w:sz w:val="18"/>
          <w:szCs w:val="18"/>
        </w:rPr>
        <w:t> </w:t>
      </w:r>
      <w:r w:rsidRPr="00346A3B">
        <w:rPr>
          <w:rFonts w:eastAsia="Calibri"/>
          <w:color w:val="000000" w:themeColor="text1"/>
          <w:sz w:val="18"/>
          <w:szCs w:val="18"/>
        </w:rPr>
        <w:t>poziomie biegłości językowej – Common European Framework of Reference for Languages (CEFR, pol. ESOKJ) (inne nie będą brane pod uwagę);</w:t>
      </w:r>
    </w:p>
    <w:p w14:paraId="30C35B26" w14:textId="77777777" w:rsidR="00567126" w:rsidRPr="00346A3B" w:rsidRDefault="00567126" w:rsidP="00F514FA">
      <w:pPr>
        <w:pStyle w:val="Akapitzlist"/>
        <w:numPr>
          <w:ilvl w:val="0"/>
          <w:numId w:val="29"/>
        </w:numPr>
        <w:spacing w:line="360" w:lineRule="auto"/>
        <w:ind w:left="227" w:hanging="227"/>
        <w:jc w:val="both"/>
        <w:rPr>
          <w:color w:val="000000" w:themeColor="text1"/>
          <w:sz w:val="18"/>
          <w:szCs w:val="18"/>
        </w:rPr>
      </w:pPr>
      <w:r w:rsidRPr="00346A3B">
        <w:rPr>
          <w:color w:val="000000" w:themeColor="text1"/>
          <w:sz w:val="18"/>
          <w:szCs w:val="18"/>
        </w:rPr>
        <w:t>certyfikaty,</w:t>
      </w:r>
      <w:r w:rsidRPr="00346A3B">
        <w:rPr>
          <w:rFonts w:eastAsia="Calibri"/>
          <w:color w:val="000000" w:themeColor="text1"/>
          <w:sz w:val="18"/>
          <w:szCs w:val="18"/>
        </w:rPr>
        <w:t xml:space="preserve"> potwierdzające znajomość języka angielskiego na wymaganym poziomie (certyfikaty TOEIC, TOEFL, IELTS – uzyskane w ciągu ostatnich dwóch lat, zgodnie z regulaminem instytucji, która wydaje certyfikat), w tym m.in.: </w:t>
      </w:r>
    </w:p>
    <w:p w14:paraId="518C7EFF" w14:textId="77777777" w:rsidR="00567126" w:rsidRPr="00346A3B" w:rsidRDefault="00567126" w:rsidP="00F514FA">
      <w:pPr>
        <w:numPr>
          <w:ilvl w:val="1"/>
          <w:numId w:val="30"/>
        </w:numPr>
        <w:autoSpaceDE w:val="0"/>
        <w:autoSpaceDN w:val="0"/>
        <w:adjustRightInd w:val="0"/>
        <w:spacing w:line="360" w:lineRule="auto"/>
        <w:ind w:left="454" w:hanging="227"/>
        <w:contextualSpacing/>
        <w:jc w:val="both"/>
        <w:rPr>
          <w:rFonts w:eastAsia="Calibri"/>
          <w:color w:val="000000" w:themeColor="text1"/>
          <w:sz w:val="18"/>
          <w:szCs w:val="18"/>
        </w:rPr>
      </w:pPr>
      <w:r w:rsidRPr="00346A3B">
        <w:rPr>
          <w:rFonts w:eastAsia="Calibri"/>
          <w:color w:val="000000" w:themeColor="text1"/>
          <w:sz w:val="18"/>
          <w:szCs w:val="18"/>
        </w:rPr>
        <w:t>FCE, CAE i CPE – bez względu na ocenę,</w:t>
      </w:r>
    </w:p>
    <w:p w14:paraId="15F0CD56" w14:textId="77777777" w:rsidR="00567126" w:rsidRPr="00346A3B" w:rsidRDefault="00567126" w:rsidP="00F514FA">
      <w:pPr>
        <w:pStyle w:val="Akapitzlist"/>
        <w:numPr>
          <w:ilvl w:val="1"/>
          <w:numId w:val="30"/>
        </w:numPr>
        <w:autoSpaceDE w:val="0"/>
        <w:autoSpaceDN w:val="0"/>
        <w:adjustRightInd w:val="0"/>
        <w:spacing w:line="360" w:lineRule="auto"/>
        <w:ind w:left="454" w:hanging="227"/>
        <w:jc w:val="both"/>
        <w:rPr>
          <w:rFonts w:eastAsia="Calibri"/>
          <w:color w:val="000000" w:themeColor="text1"/>
          <w:sz w:val="18"/>
          <w:szCs w:val="18"/>
          <w:lang w:val="en-GB"/>
        </w:rPr>
      </w:pPr>
      <w:r w:rsidRPr="00346A3B">
        <w:rPr>
          <w:rFonts w:eastAsia="Calibri"/>
          <w:color w:val="000000" w:themeColor="text1"/>
          <w:sz w:val="18"/>
          <w:szCs w:val="18"/>
          <w:lang w:val="en-GB"/>
        </w:rPr>
        <w:t>TOEIC – Listening &amp; Reading – min</w:t>
      </w:r>
      <w:r w:rsidRPr="00BE2B55">
        <w:rPr>
          <w:rFonts w:eastAsia="Calibri"/>
          <w:color w:val="000000" w:themeColor="text1"/>
          <w:sz w:val="18"/>
          <w:szCs w:val="18"/>
          <w:lang w:val="en-US"/>
        </w:rPr>
        <w:t xml:space="preserve">. 750 pkt + TOEIC </w:t>
      </w:r>
      <w:r w:rsidRPr="0008683B">
        <w:rPr>
          <w:rFonts w:eastAsia="Calibri"/>
          <w:color w:val="000000" w:themeColor="text1"/>
          <w:sz w:val="18"/>
          <w:szCs w:val="18"/>
          <w:lang w:val="en-GB"/>
        </w:rPr>
        <w:t>Speaking &amp; Writing</w:t>
      </w:r>
      <w:r w:rsidRPr="00BE2B55">
        <w:rPr>
          <w:rFonts w:eastAsia="Calibri"/>
          <w:color w:val="000000" w:themeColor="text1"/>
          <w:sz w:val="18"/>
          <w:szCs w:val="18"/>
          <w:lang w:val="en-US"/>
        </w:rPr>
        <w:t xml:space="preserve"> – min. 310 pkt</w:t>
      </w:r>
      <w:r w:rsidRPr="00346A3B">
        <w:rPr>
          <w:rFonts w:eastAsia="Calibri"/>
          <w:color w:val="000000" w:themeColor="text1"/>
          <w:sz w:val="18"/>
          <w:szCs w:val="18"/>
          <w:lang w:val="en-GB"/>
        </w:rPr>
        <w:t>,</w:t>
      </w:r>
    </w:p>
    <w:p w14:paraId="520227C5" w14:textId="77777777" w:rsidR="00567126" w:rsidRPr="00346A3B" w:rsidRDefault="00567126" w:rsidP="00F514FA">
      <w:pPr>
        <w:numPr>
          <w:ilvl w:val="1"/>
          <w:numId w:val="30"/>
        </w:numPr>
        <w:autoSpaceDE w:val="0"/>
        <w:autoSpaceDN w:val="0"/>
        <w:adjustRightInd w:val="0"/>
        <w:spacing w:line="360" w:lineRule="auto"/>
        <w:ind w:left="454" w:hanging="227"/>
        <w:contextualSpacing/>
        <w:jc w:val="both"/>
        <w:rPr>
          <w:rFonts w:eastAsia="Calibri"/>
          <w:color w:val="000000" w:themeColor="text1"/>
          <w:sz w:val="18"/>
          <w:szCs w:val="18"/>
        </w:rPr>
      </w:pPr>
      <w:r w:rsidRPr="00346A3B">
        <w:rPr>
          <w:rFonts w:eastAsia="Calibri"/>
          <w:color w:val="000000" w:themeColor="text1"/>
          <w:sz w:val="18"/>
          <w:szCs w:val="18"/>
        </w:rPr>
        <w:t>TOEFL – min. 72 pkt,</w:t>
      </w:r>
    </w:p>
    <w:p w14:paraId="37BC8E01" w14:textId="77777777" w:rsidR="00567126" w:rsidRPr="00346A3B" w:rsidRDefault="00567126" w:rsidP="00F514FA">
      <w:pPr>
        <w:numPr>
          <w:ilvl w:val="1"/>
          <w:numId w:val="30"/>
        </w:numPr>
        <w:autoSpaceDE w:val="0"/>
        <w:autoSpaceDN w:val="0"/>
        <w:adjustRightInd w:val="0"/>
        <w:spacing w:line="360" w:lineRule="auto"/>
        <w:ind w:left="454" w:hanging="227"/>
        <w:contextualSpacing/>
        <w:jc w:val="both"/>
        <w:rPr>
          <w:rFonts w:eastAsia="Calibri"/>
          <w:color w:val="000000" w:themeColor="text1"/>
          <w:sz w:val="18"/>
          <w:szCs w:val="18"/>
        </w:rPr>
      </w:pPr>
      <w:r w:rsidRPr="00346A3B">
        <w:rPr>
          <w:rFonts w:eastAsia="Calibri"/>
          <w:color w:val="000000" w:themeColor="text1"/>
          <w:sz w:val="18"/>
          <w:szCs w:val="18"/>
        </w:rPr>
        <w:t>IELTS – powyżej 5.5,</w:t>
      </w:r>
    </w:p>
    <w:p w14:paraId="57A0833F" w14:textId="77777777" w:rsidR="00567126" w:rsidRPr="00346A3B" w:rsidRDefault="00567126" w:rsidP="00F514FA">
      <w:pPr>
        <w:numPr>
          <w:ilvl w:val="1"/>
          <w:numId w:val="30"/>
        </w:numPr>
        <w:autoSpaceDE w:val="0"/>
        <w:autoSpaceDN w:val="0"/>
        <w:adjustRightInd w:val="0"/>
        <w:spacing w:line="360" w:lineRule="auto"/>
        <w:ind w:left="454" w:hanging="227"/>
        <w:contextualSpacing/>
        <w:jc w:val="both"/>
        <w:rPr>
          <w:rFonts w:eastAsia="Calibri"/>
          <w:iCs/>
          <w:color w:val="000000" w:themeColor="text1"/>
          <w:sz w:val="18"/>
          <w:szCs w:val="18"/>
          <w:lang w:val="en-US"/>
        </w:rPr>
      </w:pPr>
      <w:r w:rsidRPr="00346A3B">
        <w:rPr>
          <w:rFonts w:eastAsia="Calibri"/>
          <w:color w:val="000000" w:themeColor="text1"/>
          <w:sz w:val="18"/>
          <w:szCs w:val="18"/>
          <w:lang w:val="en-US"/>
        </w:rPr>
        <w:t xml:space="preserve">TELC ENGLISH </w:t>
      </w:r>
      <w:r w:rsidRPr="00346A3B">
        <w:rPr>
          <w:rFonts w:eastAsia="Calibri"/>
          <w:iCs/>
          <w:color w:val="000000" w:themeColor="text1"/>
          <w:sz w:val="18"/>
          <w:szCs w:val="18"/>
          <w:lang w:val="en-US"/>
        </w:rPr>
        <w:t xml:space="preserve">min. B2 </w:t>
      </w:r>
      <w:r w:rsidRPr="00BE2B55">
        <w:rPr>
          <w:rFonts w:eastAsia="Calibri"/>
          <w:iCs/>
          <w:color w:val="000000" w:themeColor="text1"/>
          <w:sz w:val="18"/>
          <w:szCs w:val="18"/>
          <w:lang w:val="en-US"/>
        </w:rPr>
        <w:t>lub</w:t>
      </w:r>
      <w:r w:rsidRPr="00346A3B">
        <w:rPr>
          <w:rFonts w:eastAsia="Calibri"/>
          <w:iCs/>
          <w:color w:val="000000" w:themeColor="text1"/>
          <w:sz w:val="18"/>
          <w:szCs w:val="18"/>
          <w:lang w:val="en-US"/>
        </w:rPr>
        <w:t xml:space="preserve"> B2-C1.</w:t>
      </w:r>
    </w:p>
    <w:p w14:paraId="3F6BD5C9" w14:textId="40198A46" w:rsidR="00567126" w:rsidRDefault="00567126" w:rsidP="005B6C44">
      <w:pPr>
        <w:spacing w:line="360" w:lineRule="auto"/>
        <w:rPr>
          <w:rFonts w:eastAsia="Calibri"/>
          <w:iCs/>
          <w:sz w:val="22"/>
          <w:lang w:val="en-US"/>
        </w:rPr>
      </w:pPr>
    </w:p>
    <w:p w14:paraId="22E11F9F" w14:textId="77777777" w:rsidR="001E4801" w:rsidRDefault="001E4801" w:rsidP="005B6C44">
      <w:pPr>
        <w:spacing w:line="360" w:lineRule="auto"/>
        <w:rPr>
          <w:rFonts w:eastAsia="Calibri"/>
          <w:iCs/>
          <w:sz w:val="22"/>
          <w:lang w:val="en-US"/>
        </w:rPr>
      </w:pPr>
    </w:p>
    <w:p w14:paraId="3186E85C" w14:textId="77777777" w:rsidR="001E4801" w:rsidRDefault="001E4801" w:rsidP="005B6C44">
      <w:pPr>
        <w:spacing w:line="360" w:lineRule="auto"/>
        <w:rPr>
          <w:rFonts w:eastAsia="Calibri"/>
          <w:iCs/>
          <w:sz w:val="22"/>
          <w:lang w:val="en-US"/>
        </w:rPr>
      </w:pPr>
    </w:p>
    <w:p w14:paraId="5D592E1D" w14:textId="77777777" w:rsidR="00F00D67" w:rsidRDefault="00F00D67" w:rsidP="00F00D67">
      <w:pPr>
        <w:spacing w:line="360" w:lineRule="auto"/>
        <w:rPr>
          <w:rFonts w:eastAsia="Calibri"/>
          <w:iCs/>
          <w:sz w:val="22"/>
          <w:lang w:val="en-US"/>
        </w:rPr>
      </w:pPr>
    </w:p>
    <w:p w14:paraId="197F3B97" w14:textId="77777777" w:rsidR="001E4801" w:rsidRPr="00B92ACA" w:rsidRDefault="001E4801" w:rsidP="005B6C44">
      <w:pPr>
        <w:spacing w:line="360" w:lineRule="auto"/>
        <w:rPr>
          <w:lang w:val="en-US"/>
        </w:rPr>
      </w:pPr>
    </w:p>
    <w:p w14:paraId="34453042" w14:textId="77777777" w:rsidR="00F00D67" w:rsidRDefault="00F00D67" w:rsidP="00F00D67">
      <w:pPr>
        <w:spacing w:line="360" w:lineRule="auto"/>
        <w:rPr>
          <w:rFonts w:eastAsia="Calibri"/>
          <w:iCs/>
          <w:sz w:val="22"/>
          <w:lang w:val="en-US"/>
        </w:rPr>
      </w:pPr>
    </w:p>
    <w:p w14:paraId="411DC548" w14:textId="77777777" w:rsidR="001E4801" w:rsidRPr="00B92ACA" w:rsidRDefault="001E4801" w:rsidP="005B6C44">
      <w:pPr>
        <w:spacing w:line="360" w:lineRule="auto"/>
        <w:rPr>
          <w:lang w:val="en-US"/>
        </w:rPr>
      </w:pPr>
    </w:p>
    <w:p w14:paraId="07FA6CC6" w14:textId="77777777" w:rsidR="001E4801" w:rsidRPr="00B92ACA" w:rsidRDefault="001E4801" w:rsidP="005B6C44">
      <w:pPr>
        <w:spacing w:line="360" w:lineRule="auto"/>
        <w:rPr>
          <w:lang w:val="en-US"/>
        </w:rPr>
      </w:pPr>
    </w:p>
    <w:p w14:paraId="414AFC15" w14:textId="77777777" w:rsidR="00F00D67" w:rsidRDefault="00F00D67" w:rsidP="00F00D67">
      <w:pPr>
        <w:spacing w:line="360" w:lineRule="auto"/>
        <w:rPr>
          <w:rFonts w:eastAsia="Calibri"/>
          <w:iCs/>
          <w:sz w:val="22"/>
          <w:lang w:val="en-US"/>
        </w:rPr>
      </w:pPr>
    </w:p>
    <w:p w14:paraId="33B7D4F2" w14:textId="77777777" w:rsidR="00F00D67" w:rsidRDefault="00F00D67" w:rsidP="005B6C44">
      <w:pPr>
        <w:spacing w:line="360" w:lineRule="auto"/>
        <w:rPr>
          <w:lang w:val="en-US"/>
        </w:rPr>
        <w:sectPr w:rsidR="00F00D67" w:rsidSect="00E7738D">
          <w:headerReference w:type="even" r:id="rId8"/>
          <w:headerReference w:type="default" r:id="rId9"/>
          <w:footerReference w:type="even" r:id="rId10"/>
          <w:footerReference w:type="default" r:id="rId11"/>
          <w:headerReference w:type="first" r:id="rId12"/>
          <w:footerReference w:type="first" r:id="rId13"/>
          <w:pgSz w:w="11906" w:h="16838"/>
          <w:pgMar w:top="851" w:right="851" w:bottom="0" w:left="1418" w:header="709" w:footer="709" w:gutter="0"/>
          <w:cols w:space="708"/>
          <w:docGrid w:linePitch="360"/>
        </w:sectPr>
      </w:pPr>
    </w:p>
    <w:p w14:paraId="3E66C3E0" w14:textId="77905DC0" w:rsidR="00F00D67" w:rsidRPr="00C560A6" w:rsidRDefault="004E67AD" w:rsidP="00F00D67">
      <w:pPr>
        <w:spacing w:after="240"/>
        <w:jc w:val="right"/>
        <w:rPr>
          <w:rFonts w:cstheme="minorHAnsi"/>
          <w:sz w:val="18"/>
          <w:szCs w:val="18"/>
        </w:rPr>
      </w:pPr>
      <w:r>
        <w:rPr>
          <w:rFonts w:cstheme="minorHAnsi"/>
          <w:sz w:val="18"/>
          <w:szCs w:val="18"/>
        </w:rPr>
        <w:lastRenderedPageBreak/>
        <w:t xml:space="preserve">Załącznik </w:t>
      </w:r>
      <w:r w:rsidR="00F00D67" w:rsidRPr="00C560A6">
        <w:rPr>
          <w:rFonts w:cstheme="minorHAnsi"/>
          <w:sz w:val="18"/>
          <w:szCs w:val="18"/>
        </w:rPr>
        <w:t>do Wniosku o potwierdzenie efektów uczenia się</w:t>
      </w:r>
      <w:r w:rsidR="00F00D67">
        <w:rPr>
          <w:rFonts w:cstheme="minorHAnsi"/>
          <w:sz w:val="18"/>
          <w:szCs w:val="18"/>
        </w:rPr>
        <w:t xml:space="preserve"> dla kwalifikacji na poziomie PRK 8</w:t>
      </w:r>
    </w:p>
    <w:p w14:paraId="07753CC0" w14:textId="77777777" w:rsidR="00F00D67" w:rsidRPr="00092A91" w:rsidRDefault="00F00D67" w:rsidP="00F00D67">
      <w:pPr>
        <w:spacing w:after="240"/>
        <w:jc w:val="center"/>
        <w:outlineLvl w:val="1"/>
        <w:rPr>
          <w:rFonts w:cstheme="minorHAnsi"/>
          <w:b/>
          <w:bCs/>
          <w:i/>
          <w:iCs/>
        </w:rPr>
      </w:pPr>
      <w:r>
        <w:rPr>
          <w:rFonts w:cstheme="minorHAnsi"/>
          <w:b/>
          <w:bCs/>
        </w:rPr>
        <w:t xml:space="preserve">KARTA WERYFIKACJI </w:t>
      </w:r>
      <w:r w:rsidRPr="006276B3">
        <w:rPr>
          <w:rFonts w:cstheme="minorHAnsi"/>
          <w:b/>
          <w:bCs/>
          <w:color w:val="000000" w:themeColor="text1"/>
        </w:rPr>
        <w:t>UZYSKANIA</w:t>
      </w:r>
      <w:r>
        <w:rPr>
          <w:rFonts w:cstheme="minorHAnsi"/>
          <w:b/>
          <w:bCs/>
        </w:rPr>
        <w:t xml:space="preserve"> EFEKTÓW UCZENIA SIĘ</w:t>
      </w:r>
    </w:p>
    <w:p w14:paraId="37A84A19" w14:textId="77777777" w:rsidR="00F00D67" w:rsidRPr="00F36E2B" w:rsidRDefault="00F00D67" w:rsidP="00F00D67">
      <w:pPr>
        <w:tabs>
          <w:tab w:val="left" w:leader="dot" w:pos="10773"/>
        </w:tabs>
        <w:rPr>
          <w:rFonts w:cstheme="minorHAnsi"/>
        </w:rPr>
      </w:pPr>
      <w:r w:rsidRPr="001E2E3F">
        <w:rPr>
          <w:rFonts w:cstheme="minorHAnsi"/>
        </w:rPr>
        <w:t xml:space="preserve">Kandydat: </w:t>
      </w:r>
      <w:r>
        <w:rPr>
          <w:rFonts w:cstheme="minorHAnsi"/>
        </w:rPr>
        <w:tab/>
      </w:r>
    </w:p>
    <w:p w14:paraId="4E2F6B56" w14:textId="77777777" w:rsidR="00F00D67" w:rsidRPr="00F36E2B" w:rsidRDefault="00F00D67" w:rsidP="00F00D67">
      <w:pPr>
        <w:spacing w:after="360"/>
        <w:ind w:left="5245"/>
        <w:rPr>
          <w:rFonts w:cstheme="minorHAnsi"/>
        </w:rPr>
      </w:pPr>
      <w:r w:rsidRPr="00F36E2B">
        <w:rPr>
          <w:rFonts w:cstheme="minorHAnsi"/>
          <w:sz w:val="18"/>
          <w:szCs w:val="18"/>
        </w:rPr>
        <w:t>(imię i nazwisko)</w:t>
      </w:r>
    </w:p>
    <w:tbl>
      <w:tblPr>
        <w:tblStyle w:val="Tabela-Siatka"/>
        <w:tblW w:w="15021" w:type="dxa"/>
        <w:tblInd w:w="-431" w:type="dxa"/>
        <w:tblLayout w:type="fixed"/>
        <w:tblLook w:val="04A0" w:firstRow="1" w:lastRow="0" w:firstColumn="1" w:lastColumn="0" w:noHBand="0" w:noVBand="1"/>
      </w:tblPr>
      <w:tblGrid>
        <w:gridCol w:w="988"/>
        <w:gridCol w:w="2551"/>
        <w:gridCol w:w="1417"/>
        <w:gridCol w:w="2835"/>
        <w:gridCol w:w="708"/>
        <w:gridCol w:w="2835"/>
        <w:gridCol w:w="2553"/>
        <w:gridCol w:w="1134"/>
      </w:tblGrid>
      <w:tr w:rsidR="00F00D67" w:rsidRPr="00B11BFD" w14:paraId="2E2F7CE6" w14:textId="77777777" w:rsidTr="00E063F1">
        <w:trPr>
          <w:trHeight w:val="397"/>
        </w:trPr>
        <w:tc>
          <w:tcPr>
            <w:tcW w:w="988" w:type="dxa"/>
            <w:vMerge w:val="restart"/>
            <w:vAlign w:val="center"/>
          </w:tcPr>
          <w:p w14:paraId="0C359C4F" w14:textId="77777777" w:rsidR="00F00D67" w:rsidRPr="00B11BFD" w:rsidRDefault="00F00D67" w:rsidP="00194796">
            <w:pPr>
              <w:ind w:left="-57"/>
              <w:jc w:val="center"/>
              <w:rPr>
                <w:b/>
                <w:bCs/>
                <w:sz w:val="16"/>
                <w:szCs w:val="16"/>
              </w:rPr>
            </w:pPr>
            <w:r w:rsidRPr="00B11BFD">
              <w:rPr>
                <w:b/>
                <w:bCs/>
                <w:sz w:val="16"/>
                <w:szCs w:val="16"/>
              </w:rPr>
              <w:t>Kod efektu</w:t>
            </w:r>
          </w:p>
        </w:tc>
        <w:tc>
          <w:tcPr>
            <w:tcW w:w="2551" w:type="dxa"/>
            <w:vMerge w:val="restart"/>
            <w:vAlign w:val="center"/>
          </w:tcPr>
          <w:p w14:paraId="7FBA42E9" w14:textId="77777777" w:rsidR="00F00D67" w:rsidRPr="00B11BFD" w:rsidRDefault="00F00D67" w:rsidP="00194796">
            <w:pPr>
              <w:ind w:left="-57"/>
              <w:jc w:val="center"/>
              <w:rPr>
                <w:b/>
                <w:bCs/>
                <w:sz w:val="16"/>
                <w:szCs w:val="16"/>
              </w:rPr>
            </w:pPr>
            <w:r w:rsidRPr="00B11BFD">
              <w:rPr>
                <w:b/>
                <w:bCs/>
                <w:sz w:val="16"/>
                <w:szCs w:val="16"/>
              </w:rPr>
              <w:t xml:space="preserve">Efekt uczenia się w programie Szkoły Doktorskiej w ZUT </w:t>
            </w:r>
          </w:p>
        </w:tc>
        <w:tc>
          <w:tcPr>
            <w:tcW w:w="1417" w:type="dxa"/>
            <w:vMerge w:val="restart"/>
            <w:vAlign w:val="center"/>
          </w:tcPr>
          <w:p w14:paraId="27A5D809" w14:textId="77777777" w:rsidR="00F00D67" w:rsidRPr="00B11BFD" w:rsidRDefault="00F00D67" w:rsidP="00194796">
            <w:pPr>
              <w:ind w:left="-57"/>
              <w:jc w:val="center"/>
              <w:rPr>
                <w:b/>
                <w:bCs/>
                <w:sz w:val="16"/>
                <w:szCs w:val="16"/>
              </w:rPr>
            </w:pPr>
            <w:r w:rsidRPr="00B11BFD">
              <w:rPr>
                <w:b/>
                <w:bCs/>
                <w:sz w:val="16"/>
                <w:szCs w:val="16"/>
              </w:rPr>
              <w:t>Odniesienie do efektów uczenia się na poziomie 8</w:t>
            </w:r>
          </w:p>
        </w:tc>
        <w:tc>
          <w:tcPr>
            <w:tcW w:w="8931" w:type="dxa"/>
            <w:gridSpan w:val="4"/>
            <w:vAlign w:val="center"/>
          </w:tcPr>
          <w:p w14:paraId="205DA09F" w14:textId="77777777" w:rsidR="00F00D67" w:rsidRPr="00B11BFD" w:rsidRDefault="00F00D67" w:rsidP="00194796">
            <w:pPr>
              <w:ind w:left="-57"/>
              <w:jc w:val="center"/>
              <w:rPr>
                <w:b/>
                <w:bCs/>
                <w:sz w:val="16"/>
                <w:szCs w:val="16"/>
              </w:rPr>
            </w:pPr>
            <w:r w:rsidRPr="00B11BFD">
              <w:rPr>
                <w:b/>
                <w:bCs/>
                <w:sz w:val="16"/>
                <w:szCs w:val="16"/>
              </w:rPr>
              <w:t>Sposób potwierdzenia osiągniętych efektów uczenia się</w:t>
            </w:r>
          </w:p>
        </w:tc>
        <w:tc>
          <w:tcPr>
            <w:tcW w:w="1134" w:type="dxa"/>
            <w:vMerge w:val="restart"/>
            <w:vAlign w:val="center"/>
          </w:tcPr>
          <w:p w14:paraId="42E7B4F3" w14:textId="77777777" w:rsidR="00F00D67" w:rsidRPr="00B11BFD" w:rsidRDefault="00F00D67" w:rsidP="00194796">
            <w:pPr>
              <w:ind w:left="-57" w:right="-57"/>
              <w:jc w:val="center"/>
              <w:rPr>
                <w:b/>
                <w:bCs/>
                <w:sz w:val="16"/>
                <w:szCs w:val="16"/>
              </w:rPr>
            </w:pPr>
            <w:r w:rsidRPr="00B11BFD">
              <w:rPr>
                <w:b/>
                <w:bCs/>
                <w:sz w:val="16"/>
                <w:szCs w:val="16"/>
              </w:rPr>
              <w:t>WERYFIKACJA</w:t>
            </w:r>
          </w:p>
          <w:p w14:paraId="4E15A92A" w14:textId="77777777" w:rsidR="00F00D67" w:rsidRPr="00B11BFD" w:rsidRDefault="00F00D67" w:rsidP="00194796">
            <w:pPr>
              <w:ind w:left="-57" w:right="-57"/>
              <w:jc w:val="center"/>
              <w:rPr>
                <w:b/>
                <w:bCs/>
                <w:sz w:val="16"/>
                <w:szCs w:val="16"/>
              </w:rPr>
            </w:pPr>
            <w:r w:rsidRPr="00B11BFD">
              <w:rPr>
                <w:b/>
                <w:bCs/>
                <w:sz w:val="16"/>
                <w:szCs w:val="16"/>
              </w:rPr>
              <w:t>SPEŁNIENIA KRYTERIUM</w:t>
            </w:r>
          </w:p>
          <w:p w14:paraId="300796C3" w14:textId="77777777" w:rsidR="00F00D67" w:rsidRPr="00B11BFD" w:rsidRDefault="00F00D67" w:rsidP="00194796">
            <w:pPr>
              <w:ind w:left="-57" w:right="-57"/>
              <w:jc w:val="center"/>
              <w:rPr>
                <w:b/>
                <w:bCs/>
                <w:sz w:val="16"/>
                <w:szCs w:val="16"/>
              </w:rPr>
            </w:pPr>
            <w:r w:rsidRPr="00B11BFD">
              <w:rPr>
                <w:b/>
                <w:bCs/>
                <w:sz w:val="16"/>
                <w:szCs w:val="16"/>
              </w:rPr>
              <w:t>(2-5 pkt) *</w:t>
            </w:r>
          </w:p>
        </w:tc>
      </w:tr>
      <w:tr w:rsidR="00F00D67" w:rsidRPr="00B11BFD" w14:paraId="71A32C48" w14:textId="77777777" w:rsidTr="00E063F1">
        <w:tc>
          <w:tcPr>
            <w:tcW w:w="988" w:type="dxa"/>
            <w:vMerge/>
          </w:tcPr>
          <w:p w14:paraId="6ED75706" w14:textId="77777777" w:rsidR="00F00D67" w:rsidRPr="00B11BFD" w:rsidRDefault="00F00D67" w:rsidP="00194796">
            <w:pPr>
              <w:ind w:left="-57"/>
              <w:rPr>
                <w:sz w:val="16"/>
                <w:szCs w:val="16"/>
              </w:rPr>
            </w:pPr>
          </w:p>
        </w:tc>
        <w:tc>
          <w:tcPr>
            <w:tcW w:w="2551" w:type="dxa"/>
            <w:vMerge/>
          </w:tcPr>
          <w:p w14:paraId="5632685B" w14:textId="77777777" w:rsidR="00F00D67" w:rsidRPr="00B11BFD" w:rsidRDefault="00F00D67" w:rsidP="00194796">
            <w:pPr>
              <w:ind w:left="-57"/>
              <w:rPr>
                <w:sz w:val="20"/>
                <w:szCs w:val="20"/>
              </w:rPr>
            </w:pPr>
          </w:p>
        </w:tc>
        <w:tc>
          <w:tcPr>
            <w:tcW w:w="1417" w:type="dxa"/>
            <w:vMerge/>
          </w:tcPr>
          <w:p w14:paraId="66DA498B" w14:textId="77777777" w:rsidR="00F00D67" w:rsidRPr="00B11BFD" w:rsidRDefault="00F00D67" w:rsidP="00194796">
            <w:pPr>
              <w:ind w:left="-57"/>
              <w:rPr>
                <w:sz w:val="20"/>
                <w:szCs w:val="20"/>
              </w:rPr>
            </w:pPr>
          </w:p>
        </w:tc>
        <w:tc>
          <w:tcPr>
            <w:tcW w:w="2835" w:type="dxa"/>
            <w:vAlign w:val="center"/>
          </w:tcPr>
          <w:p w14:paraId="5F443535" w14:textId="77777777" w:rsidR="00F00D67" w:rsidRPr="00B11BFD" w:rsidRDefault="00F00D67" w:rsidP="00194796">
            <w:pPr>
              <w:ind w:left="-57"/>
              <w:jc w:val="center"/>
              <w:rPr>
                <w:sz w:val="16"/>
                <w:szCs w:val="16"/>
              </w:rPr>
            </w:pPr>
            <w:r w:rsidRPr="00B11BFD">
              <w:rPr>
                <w:sz w:val="16"/>
                <w:szCs w:val="16"/>
              </w:rPr>
              <w:t>Nazwa zajęć</w:t>
            </w:r>
          </w:p>
        </w:tc>
        <w:tc>
          <w:tcPr>
            <w:tcW w:w="708" w:type="dxa"/>
            <w:vAlign w:val="center"/>
          </w:tcPr>
          <w:p w14:paraId="56BA18AE" w14:textId="77777777" w:rsidR="00F00D67" w:rsidRPr="00B11BFD" w:rsidRDefault="00F00D67" w:rsidP="00194796">
            <w:pPr>
              <w:ind w:left="-57"/>
              <w:jc w:val="center"/>
              <w:rPr>
                <w:sz w:val="16"/>
                <w:szCs w:val="16"/>
              </w:rPr>
            </w:pPr>
            <w:r w:rsidRPr="00B11BFD">
              <w:rPr>
                <w:sz w:val="16"/>
                <w:szCs w:val="16"/>
              </w:rPr>
              <w:t>Punkty ECTS</w:t>
            </w:r>
          </w:p>
        </w:tc>
        <w:tc>
          <w:tcPr>
            <w:tcW w:w="2835" w:type="dxa"/>
            <w:vAlign w:val="center"/>
          </w:tcPr>
          <w:p w14:paraId="3C51B0AA" w14:textId="77777777" w:rsidR="00F00D67" w:rsidRPr="00B11BFD" w:rsidRDefault="00F00D67" w:rsidP="00194796">
            <w:pPr>
              <w:ind w:left="-57"/>
              <w:jc w:val="center"/>
              <w:rPr>
                <w:sz w:val="16"/>
                <w:szCs w:val="16"/>
              </w:rPr>
            </w:pPr>
            <w:r w:rsidRPr="00B11BFD">
              <w:rPr>
                <w:sz w:val="16"/>
                <w:szCs w:val="16"/>
              </w:rPr>
              <w:t>Doświadczenie zawodowe</w:t>
            </w:r>
          </w:p>
        </w:tc>
        <w:tc>
          <w:tcPr>
            <w:tcW w:w="2553" w:type="dxa"/>
            <w:vAlign w:val="center"/>
          </w:tcPr>
          <w:p w14:paraId="24F3415A" w14:textId="77777777" w:rsidR="00F00D67" w:rsidRPr="00B11BFD" w:rsidRDefault="00F00D67" w:rsidP="00194796">
            <w:pPr>
              <w:ind w:left="-57"/>
              <w:jc w:val="center"/>
              <w:rPr>
                <w:sz w:val="16"/>
                <w:szCs w:val="16"/>
              </w:rPr>
            </w:pPr>
            <w:r w:rsidRPr="00B11BFD">
              <w:rPr>
                <w:sz w:val="16"/>
                <w:szCs w:val="16"/>
              </w:rPr>
              <w:t>Inne udokumentowane osiągnięcia (np. udział w konferencjach naukowych, studia podyplomowe , etc.)</w:t>
            </w:r>
          </w:p>
        </w:tc>
        <w:tc>
          <w:tcPr>
            <w:tcW w:w="1134" w:type="dxa"/>
            <w:vMerge/>
            <w:vAlign w:val="center"/>
          </w:tcPr>
          <w:p w14:paraId="231EDA23" w14:textId="77777777" w:rsidR="00F00D67" w:rsidRPr="00B11BFD" w:rsidRDefault="00F00D67" w:rsidP="00194796">
            <w:pPr>
              <w:ind w:left="-57"/>
              <w:jc w:val="center"/>
              <w:rPr>
                <w:b/>
                <w:bCs/>
                <w:sz w:val="16"/>
                <w:szCs w:val="16"/>
              </w:rPr>
            </w:pPr>
          </w:p>
        </w:tc>
      </w:tr>
      <w:tr w:rsidR="00F00D67" w:rsidRPr="00B11BFD" w14:paraId="073DCE33" w14:textId="77777777" w:rsidTr="00E063F1">
        <w:tc>
          <w:tcPr>
            <w:tcW w:w="13887" w:type="dxa"/>
            <w:gridSpan w:val="7"/>
          </w:tcPr>
          <w:p w14:paraId="1BE6AF82" w14:textId="77777777" w:rsidR="00F00D67" w:rsidRPr="00B11BFD" w:rsidRDefault="00F00D67" w:rsidP="00194796">
            <w:pPr>
              <w:ind w:left="-57"/>
              <w:jc w:val="center"/>
              <w:rPr>
                <w:b/>
                <w:bCs/>
                <w:sz w:val="20"/>
                <w:szCs w:val="20"/>
              </w:rPr>
            </w:pPr>
            <w:r w:rsidRPr="00B11BFD">
              <w:rPr>
                <w:b/>
                <w:bCs/>
                <w:sz w:val="20"/>
                <w:szCs w:val="20"/>
              </w:rPr>
              <w:t>WIEDZA</w:t>
            </w:r>
          </w:p>
        </w:tc>
        <w:tc>
          <w:tcPr>
            <w:tcW w:w="1134" w:type="dxa"/>
          </w:tcPr>
          <w:p w14:paraId="7BE7D0AF" w14:textId="77777777" w:rsidR="00F00D67" w:rsidRPr="00B11BFD" w:rsidRDefault="00F00D67" w:rsidP="00194796">
            <w:pPr>
              <w:ind w:left="-57"/>
              <w:rPr>
                <w:b/>
                <w:bCs/>
                <w:sz w:val="20"/>
                <w:szCs w:val="20"/>
              </w:rPr>
            </w:pPr>
          </w:p>
        </w:tc>
      </w:tr>
      <w:tr w:rsidR="00F00D67" w:rsidRPr="00B11BFD" w14:paraId="68315FA4" w14:textId="77777777" w:rsidTr="003C612A">
        <w:trPr>
          <w:trHeight w:val="1490"/>
        </w:trPr>
        <w:tc>
          <w:tcPr>
            <w:tcW w:w="988" w:type="dxa"/>
          </w:tcPr>
          <w:p w14:paraId="691C417B" w14:textId="77777777" w:rsidR="00F00D67" w:rsidRPr="00B11BFD" w:rsidRDefault="00F00D67" w:rsidP="00194796">
            <w:pPr>
              <w:ind w:left="-57"/>
              <w:rPr>
                <w:sz w:val="16"/>
                <w:szCs w:val="16"/>
              </w:rPr>
            </w:pPr>
            <w:r w:rsidRPr="00B11BFD">
              <w:rPr>
                <w:sz w:val="16"/>
                <w:szCs w:val="16"/>
              </w:rPr>
              <w:t>ISD_W01</w:t>
            </w:r>
          </w:p>
        </w:tc>
        <w:tc>
          <w:tcPr>
            <w:tcW w:w="2551" w:type="dxa"/>
          </w:tcPr>
          <w:p w14:paraId="7C090C68" w14:textId="77777777" w:rsidR="00F00D67" w:rsidRPr="00B11BFD" w:rsidRDefault="00F00D67" w:rsidP="00194796">
            <w:pPr>
              <w:rPr>
                <w:sz w:val="18"/>
                <w:szCs w:val="18"/>
              </w:rPr>
            </w:pPr>
            <w:r w:rsidRPr="00B11BFD">
              <w:rPr>
                <w:sz w:val="18"/>
                <w:szCs w:val="18"/>
              </w:rPr>
              <w:t>Posiada poszerzoną, podbudowaną teoretycznie wiedzę ogólną, związaną z reprezentowaną dziedziną i dyscypliną naukową oraz wiedzę szczegółową na bardziej zaawansowanym poziomie w zakresie prowadzonych badań naukowych.</w:t>
            </w:r>
          </w:p>
        </w:tc>
        <w:tc>
          <w:tcPr>
            <w:tcW w:w="1417" w:type="dxa"/>
            <w:vAlign w:val="center"/>
          </w:tcPr>
          <w:p w14:paraId="022DF43C" w14:textId="77777777" w:rsidR="00F00D67" w:rsidRPr="00B11BFD" w:rsidRDefault="00F00D67" w:rsidP="00194796">
            <w:pPr>
              <w:ind w:left="-57"/>
              <w:rPr>
                <w:sz w:val="16"/>
                <w:szCs w:val="16"/>
              </w:rPr>
            </w:pPr>
            <w:r w:rsidRPr="00B11BFD">
              <w:rPr>
                <w:sz w:val="16"/>
                <w:szCs w:val="16"/>
              </w:rPr>
              <w:t>P8S_WG_01</w:t>
            </w:r>
          </w:p>
        </w:tc>
        <w:tc>
          <w:tcPr>
            <w:tcW w:w="2835" w:type="dxa"/>
          </w:tcPr>
          <w:p w14:paraId="37FF5E6A" w14:textId="77777777" w:rsidR="00F00D67" w:rsidRPr="00B11BFD" w:rsidRDefault="00F00D67" w:rsidP="00194796">
            <w:pPr>
              <w:pStyle w:val="NormalnyWeb"/>
              <w:shd w:val="clear" w:color="auto" w:fill="FFFFFF"/>
              <w:spacing w:before="0" w:beforeAutospacing="0" w:after="374" w:afterAutospacing="0"/>
              <w:ind w:left="-57"/>
              <w:textAlignment w:val="baseline"/>
              <w:rPr>
                <w:sz w:val="20"/>
                <w:szCs w:val="20"/>
              </w:rPr>
            </w:pPr>
          </w:p>
        </w:tc>
        <w:tc>
          <w:tcPr>
            <w:tcW w:w="708" w:type="dxa"/>
          </w:tcPr>
          <w:p w14:paraId="5AD5E053" w14:textId="77777777" w:rsidR="00F00D67" w:rsidRPr="00B11BFD" w:rsidRDefault="00F00D67" w:rsidP="00194796">
            <w:pPr>
              <w:ind w:left="-57"/>
              <w:rPr>
                <w:sz w:val="20"/>
                <w:szCs w:val="20"/>
              </w:rPr>
            </w:pPr>
          </w:p>
        </w:tc>
        <w:tc>
          <w:tcPr>
            <w:tcW w:w="2835" w:type="dxa"/>
          </w:tcPr>
          <w:p w14:paraId="5A0BBC7F" w14:textId="77777777" w:rsidR="00F00D67" w:rsidRPr="00B11BFD" w:rsidRDefault="00F00D67" w:rsidP="00194796">
            <w:pPr>
              <w:ind w:left="-57"/>
              <w:rPr>
                <w:sz w:val="20"/>
                <w:szCs w:val="20"/>
              </w:rPr>
            </w:pPr>
          </w:p>
        </w:tc>
        <w:tc>
          <w:tcPr>
            <w:tcW w:w="2553" w:type="dxa"/>
          </w:tcPr>
          <w:p w14:paraId="0F4B4701" w14:textId="77777777" w:rsidR="00F00D67" w:rsidRPr="00B11BFD" w:rsidRDefault="00F00D67" w:rsidP="00194796">
            <w:pPr>
              <w:ind w:left="-57"/>
              <w:rPr>
                <w:sz w:val="20"/>
                <w:szCs w:val="20"/>
              </w:rPr>
            </w:pPr>
          </w:p>
        </w:tc>
        <w:tc>
          <w:tcPr>
            <w:tcW w:w="1134" w:type="dxa"/>
          </w:tcPr>
          <w:p w14:paraId="55EFB64C" w14:textId="77777777" w:rsidR="00F00D67" w:rsidRPr="00B11BFD" w:rsidRDefault="00F00D67" w:rsidP="00194796">
            <w:pPr>
              <w:ind w:left="-57"/>
              <w:rPr>
                <w:sz w:val="20"/>
                <w:szCs w:val="20"/>
              </w:rPr>
            </w:pPr>
          </w:p>
        </w:tc>
      </w:tr>
      <w:tr w:rsidR="00F00D67" w:rsidRPr="00B11BFD" w14:paraId="5DB72605" w14:textId="77777777" w:rsidTr="00E063F1">
        <w:tc>
          <w:tcPr>
            <w:tcW w:w="988" w:type="dxa"/>
            <w:vAlign w:val="center"/>
          </w:tcPr>
          <w:p w14:paraId="492F1535" w14:textId="77777777" w:rsidR="00F00D67" w:rsidRPr="00B11BFD" w:rsidRDefault="00F00D67" w:rsidP="00194796">
            <w:pPr>
              <w:ind w:left="-57"/>
              <w:rPr>
                <w:sz w:val="16"/>
                <w:szCs w:val="16"/>
              </w:rPr>
            </w:pPr>
            <w:r w:rsidRPr="00B11BFD">
              <w:rPr>
                <w:sz w:val="16"/>
                <w:szCs w:val="16"/>
              </w:rPr>
              <w:t>ISD_W02</w:t>
            </w:r>
          </w:p>
        </w:tc>
        <w:tc>
          <w:tcPr>
            <w:tcW w:w="2551" w:type="dxa"/>
            <w:vAlign w:val="center"/>
          </w:tcPr>
          <w:p w14:paraId="2E4D6B0C" w14:textId="77777777" w:rsidR="00F00D67" w:rsidRPr="00B11BFD" w:rsidRDefault="00F00D67" w:rsidP="00194796">
            <w:pPr>
              <w:rPr>
                <w:sz w:val="18"/>
                <w:szCs w:val="18"/>
              </w:rPr>
            </w:pPr>
            <w:r w:rsidRPr="00B11BFD">
              <w:rPr>
                <w:sz w:val="18"/>
                <w:szCs w:val="18"/>
              </w:rPr>
              <w:t>Posiada pogłębioną wiedzę na temat metodologii pracy naukowej, przygotowania publikacji i prezentacji wyników prowadzonych badań.</w:t>
            </w:r>
          </w:p>
        </w:tc>
        <w:tc>
          <w:tcPr>
            <w:tcW w:w="1417" w:type="dxa"/>
            <w:vAlign w:val="center"/>
          </w:tcPr>
          <w:p w14:paraId="6B106833" w14:textId="77777777" w:rsidR="00F00D67" w:rsidRPr="00B11BFD" w:rsidRDefault="00F00D67" w:rsidP="00194796">
            <w:pPr>
              <w:ind w:left="-57"/>
              <w:rPr>
                <w:sz w:val="16"/>
                <w:szCs w:val="16"/>
              </w:rPr>
            </w:pPr>
            <w:r w:rsidRPr="00B11BFD">
              <w:rPr>
                <w:sz w:val="16"/>
                <w:szCs w:val="16"/>
              </w:rPr>
              <w:t>P8S_WG_02</w:t>
            </w:r>
          </w:p>
        </w:tc>
        <w:tc>
          <w:tcPr>
            <w:tcW w:w="2835" w:type="dxa"/>
          </w:tcPr>
          <w:p w14:paraId="6F7A593F" w14:textId="77777777" w:rsidR="00F00D67" w:rsidRPr="00B11BFD" w:rsidRDefault="00F00D67" w:rsidP="00194796">
            <w:pPr>
              <w:ind w:left="-57"/>
              <w:rPr>
                <w:sz w:val="20"/>
                <w:szCs w:val="20"/>
              </w:rPr>
            </w:pPr>
          </w:p>
        </w:tc>
        <w:tc>
          <w:tcPr>
            <w:tcW w:w="708" w:type="dxa"/>
          </w:tcPr>
          <w:p w14:paraId="43BEB54E" w14:textId="77777777" w:rsidR="00F00D67" w:rsidRPr="00B11BFD" w:rsidRDefault="00F00D67" w:rsidP="00194796">
            <w:pPr>
              <w:ind w:left="-57"/>
              <w:rPr>
                <w:sz w:val="20"/>
                <w:szCs w:val="20"/>
              </w:rPr>
            </w:pPr>
          </w:p>
        </w:tc>
        <w:tc>
          <w:tcPr>
            <w:tcW w:w="2835" w:type="dxa"/>
          </w:tcPr>
          <w:p w14:paraId="063E4F13" w14:textId="77777777" w:rsidR="00F00D67" w:rsidRPr="00B11BFD" w:rsidRDefault="00F00D67" w:rsidP="00194796">
            <w:pPr>
              <w:ind w:left="-57"/>
              <w:rPr>
                <w:sz w:val="20"/>
                <w:szCs w:val="20"/>
              </w:rPr>
            </w:pPr>
          </w:p>
        </w:tc>
        <w:tc>
          <w:tcPr>
            <w:tcW w:w="2553" w:type="dxa"/>
          </w:tcPr>
          <w:p w14:paraId="1F6C484C" w14:textId="77777777" w:rsidR="00F00D67" w:rsidRPr="00B11BFD" w:rsidRDefault="00F00D67" w:rsidP="00194796">
            <w:pPr>
              <w:ind w:left="-57"/>
              <w:rPr>
                <w:sz w:val="20"/>
                <w:szCs w:val="20"/>
              </w:rPr>
            </w:pPr>
          </w:p>
        </w:tc>
        <w:tc>
          <w:tcPr>
            <w:tcW w:w="1134" w:type="dxa"/>
          </w:tcPr>
          <w:p w14:paraId="181E4E86" w14:textId="77777777" w:rsidR="00F00D67" w:rsidRPr="00B11BFD" w:rsidRDefault="00F00D67" w:rsidP="00194796">
            <w:pPr>
              <w:ind w:left="-57"/>
              <w:rPr>
                <w:sz w:val="20"/>
                <w:szCs w:val="20"/>
              </w:rPr>
            </w:pPr>
          </w:p>
        </w:tc>
      </w:tr>
      <w:tr w:rsidR="00F00D67" w:rsidRPr="00B11BFD" w14:paraId="38C6C34B" w14:textId="77777777" w:rsidTr="00E063F1">
        <w:tc>
          <w:tcPr>
            <w:tcW w:w="988" w:type="dxa"/>
            <w:vAlign w:val="center"/>
          </w:tcPr>
          <w:p w14:paraId="563A889F" w14:textId="77777777" w:rsidR="00F00D67" w:rsidRPr="00B11BFD" w:rsidRDefault="00F00D67" w:rsidP="00194796">
            <w:pPr>
              <w:ind w:left="-57"/>
              <w:rPr>
                <w:sz w:val="16"/>
                <w:szCs w:val="16"/>
              </w:rPr>
            </w:pPr>
            <w:r w:rsidRPr="00B11BFD">
              <w:rPr>
                <w:sz w:val="16"/>
                <w:szCs w:val="16"/>
              </w:rPr>
              <w:t>ISD_W03</w:t>
            </w:r>
          </w:p>
        </w:tc>
        <w:tc>
          <w:tcPr>
            <w:tcW w:w="2551" w:type="dxa"/>
          </w:tcPr>
          <w:p w14:paraId="1E9830CD" w14:textId="77777777" w:rsidR="00F00D67" w:rsidRPr="00B11BFD" w:rsidRDefault="00F00D67" w:rsidP="00194796">
            <w:pPr>
              <w:rPr>
                <w:sz w:val="18"/>
                <w:szCs w:val="18"/>
              </w:rPr>
            </w:pPr>
            <w:r w:rsidRPr="00B11BFD">
              <w:rPr>
                <w:sz w:val="18"/>
                <w:szCs w:val="18"/>
              </w:rPr>
              <w:t>Posiada poszerzoną, podbudowaną teoretycznie wiedzę, umożliwiającą prowadzenie dyskusji oraz rewizję istniejących paradygmatów w odniesieniu do najnowszych osiągnięć naukowych, w szczególności związanych z reprezentowaną dziedziną i dyscypliną naukową.</w:t>
            </w:r>
          </w:p>
        </w:tc>
        <w:tc>
          <w:tcPr>
            <w:tcW w:w="1417" w:type="dxa"/>
            <w:vAlign w:val="center"/>
          </w:tcPr>
          <w:p w14:paraId="4F94F7AC" w14:textId="77777777" w:rsidR="00F00D67" w:rsidRPr="00B11BFD" w:rsidRDefault="00F00D67" w:rsidP="00194796">
            <w:pPr>
              <w:spacing w:line="259" w:lineRule="auto"/>
              <w:ind w:left="-57"/>
              <w:rPr>
                <w:sz w:val="16"/>
                <w:szCs w:val="16"/>
              </w:rPr>
            </w:pPr>
            <w:r w:rsidRPr="00B11BFD">
              <w:rPr>
                <w:sz w:val="16"/>
                <w:szCs w:val="16"/>
              </w:rPr>
              <w:t>P8S_WG_01</w:t>
            </w:r>
          </w:p>
          <w:p w14:paraId="20EE5B1A" w14:textId="77777777" w:rsidR="00F00D67" w:rsidRPr="00B11BFD" w:rsidRDefault="00F00D67" w:rsidP="00194796">
            <w:pPr>
              <w:ind w:left="-57"/>
              <w:rPr>
                <w:sz w:val="16"/>
                <w:szCs w:val="16"/>
              </w:rPr>
            </w:pPr>
            <w:r w:rsidRPr="00B11BFD">
              <w:rPr>
                <w:sz w:val="16"/>
                <w:szCs w:val="16"/>
              </w:rPr>
              <w:t>P8S_WG_03</w:t>
            </w:r>
          </w:p>
        </w:tc>
        <w:tc>
          <w:tcPr>
            <w:tcW w:w="2835" w:type="dxa"/>
          </w:tcPr>
          <w:p w14:paraId="7329B136" w14:textId="77777777" w:rsidR="00F00D67" w:rsidRPr="00B11BFD" w:rsidRDefault="00F00D67" w:rsidP="00194796">
            <w:pPr>
              <w:ind w:left="-57"/>
              <w:rPr>
                <w:sz w:val="20"/>
                <w:szCs w:val="20"/>
              </w:rPr>
            </w:pPr>
          </w:p>
        </w:tc>
        <w:tc>
          <w:tcPr>
            <w:tcW w:w="708" w:type="dxa"/>
          </w:tcPr>
          <w:p w14:paraId="21804A5F" w14:textId="77777777" w:rsidR="00F00D67" w:rsidRPr="00B11BFD" w:rsidRDefault="00F00D67" w:rsidP="00194796">
            <w:pPr>
              <w:ind w:left="-57"/>
              <w:rPr>
                <w:sz w:val="20"/>
                <w:szCs w:val="20"/>
              </w:rPr>
            </w:pPr>
          </w:p>
        </w:tc>
        <w:tc>
          <w:tcPr>
            <w:tcW w:w="2835" w:type="dxa"/>
          </w:tcPr>
          <w:p w14:paraId="51B1EBC3" w14:textId="77777777" w:rsidR="00F00D67" w:rsidRPr="00B11BFD" w:rsidRDefault="00F00D67" w:rsidP="00194796">
            <w:pPr>
              <w:ind w:left="-57"/>
              <w:rPr>
                <w:sz w:val="20"/>
                <w:szCs w:val="20"/>
              </w:rPr>
            </w:pPr>
          </w:p>
        </w:tc>
        <w:tc>
          <w:tcPr>
            <w:tcW w:w="2553" w:type="dxa"/>
          </w:tcPr>
          <w:p w14:paraId="31AE7C18" w14:textId="77777777" w:rsidR="00F00D67" w:rsidRPr="00B11BFD" w:rsidRDefault="00F00D67" w:rsidP="00194796">
            <w:pPr>
              <w:ind w:left="-57"/>
              <w:rPr>
                <w:sz w:val="20"/>
                <w:szCs w:val="20"/>
              </w:rPr>
            </w:pPr>
          </w:p>
        </w:tc>
        <w:tc>
          <w:tcPr>
            <w:tcW w:w="1134" w:type="dxa"/>
          </w:tcPr>
          <w:p w14:paraId="0DDB7FE9" w14:textId="77777777" w:rsidR="00F00D67" w:rsidRPr="00B11BFD" w:rsidRDefault="00F00D67" w:rsidP="00194796">
            <w:pPr>
              <w:ind w:left="-57"/>
              <w:rPr>
                <w:sz w:val="20"/>
                <w:szCs w:val="20"/>
              </w:rPr>
            </w:pPr>
          </w:p>
        </w:tc>
      </w:tr>
      <w:tr w:rsidR="00F00D67" w:rsidRPr="00B11BFD" w14:paraId="0450329A" w14:textId="77777777" w:rsidTr="00E063F1">
        <w:tc>
          <w:tcPr>
            <w:tcW w:w="988" w:type="dxa"/>
            <w:vAlign w:val="center"/>
          </w:tcPr>
          <w:p w14:paraId="3C3EF02F" w14:textId="77777777" w:rsidR="00F00D67" w:rsidRPr="00B11BFD" w:rsidRDefault="00F00D67" w:rsidP="00194796">
            <w:pPr>
              <w:ind w:left="-57"/>
              <w:rPr>
                <w:sz w:val="16"/>
                <w:szCs w:val="16"/>
              </w:rPr>
            </w:pPr>
            <w:r w:rsidRPr="00B11BFD">
              <w:rPr>
                <w:sz w:val="16"/>
                <w:szCs w:val="16"/>
              </w:rPr>
              <w:lastRenderedPageBreak/>
              <w:t>ISD_W04</w:t>
            </w:r>
          </w:p>
        </w:tc>
        <w:tc>
          <w:tcPr>
            <w:tcW w:w="2551" w:type="dxa"/>
          </w:tcPr>
          <w:p w14:paraId="5591100B" w14:textId="77777777" w:rsidR="00F00D67" w:rsidRPr="00B11BFD" w:rsidRDefault="00F00D67" w:rsidP="00194796">
            <w:pPr>
              <w:keepLines/>
              <w:ind w:left="-57"/>
              <w:rPr>
                <w:sz w:val="18"/>
                <w:szCs w:val="18"/>
              </w:rPr>
            </w:pPr>
            <w:r w:rsidRPr="00B11BFD">
              <w:rPr>
                <w:sz w:val="18"/>
                <w:szCs w:val="18"/>
              </w:rPr>
              <w:t>Posiada poszerzoną, podbudowaną teoretycznie wiedzę, związaną z pozatechnicznymi aspektami działalności naukowej, zagadnieniami ochrony własności intelektualnej oraz uwarunkowaniami ekonomicznymi, prawnymi i etycznymi.</w:t>
            </w:r>
          </w:p>
        </w:tc>
        <w:tc>
          <w:tcPr>
            <w:tcW w:w="1417" w:type="dxa"/>
            <w:vAlign w:val="center"/>
          </w:tcPr>
          <w:p w14:paraId="39214F16" w14:textId="77777777" w:rsidR="00F00D67" w:rsidRPr="00B11BFD" w:rsidRDefault="00F00D67" w:rsidP="00194796">
            <w:pPr>
              <w:ind w:left="-57"/>
              <w:rPr>
                <w:sz w:val="16"/>
                <w:szCs w:val="16"/>
              </w:rPr>
            </w:pPr>
            <w:r w:rsidRPr="00B11BFD">
              <w:rPr>
                <w:sz w:val="16"/>
                <w:szCs w:val="16"/>
              </w:rPr>
              <w:t>P8S_WG_01</w:t>
            </w:r>
          </w:p>
        </w:tc>
        <w:tc>
          <w:tcPr>
            <w:tcW w:w="2835" w:type="dxa"/>
          </w:tcPr>
          <w:p w14:paraId="4DE3D7B5" w14:textId="77777777" w:rsidR="00F00D67" w:rsidRPr="00B11BFD" w:rsidRDefault="00F00D67" w:rsidP="00194796">
            <w:pPr>
              <w:ind w:left="-57"/>
              <w:rPr>
                <w:sz w:val="20"/>
                <w:szCs w:val="20"/>
              </w:rPr>
            </w:pPr>
          </w:p>
        </w:tc>
        <w:tc>
          <w:tcPr>
            <w:tcW w:w="708" w:type="dxa"/>
          </w:tcPr>
          <w:p w14:paraId="38D716FE" w14:textId="77777777" w:rsidR="00F00D67" w:rsidRPr="00B11BFD" w:rsidRDefault="00F00D67" w:rsidP="00194796">
            <w:pPr>
              <w:ind w:left="-57"/>
              <w:rPr>
                <w:sz w:val="20"/>
                <w:szCs w:val="20"/>
              </w:rPr>
            </w:pPr>
          </w:p>
        </w:tc>
        <w:tc>
          <w:tcPr>
            <w:tcW w:w="2835" w:type="dxa"/>
          </w:tcPr>
          <w:p w14:paraId="2E99D8C1" w14:textId="77777777" w:rsidR="00F00D67" w:rsidRPr="00B11BFD" w:rsidRDefault="00F00D67" w:rsidP="00194796">
            <w:pPr>
              <w:ind w:left="-57"/>
              <w:rPr>
                <w:sz w:val="20"/>
                <w:szCs w:val="20"/>
              </w:rPr>
            </w:pPr>
          </w:p>
        </w:tc>
        <w:tc>
          <w:tcPr>
            <w:tcW w:w="2553" w:type="dxa"/>
          </w:tcPr>
          <w:p w14:paraId="5F1D2CB8" w14:textId="77777777" w:rsidR="00F00D67" w:rsidRPr="00B11BFD" w:rsidRDefault="00F00D67" w:rsidP="00194796">
            <w:pPr>
              <w:ind w:left="-57"/>
              <w:rPr>
                <w:sz w:val="20"/>
                <w:szCs w:val="20"/>
              </w:rPr>
            </w:pPr>
          </w:p>
        </w:tc>
        <w:tc>
          <w:tcPr>
            <w:tcW w:w="1134" w:type="dxa"/>
          </w:tcPr>
          <w:p w14:paraId="7D49690E" w14:textId="77777777" w:rsidR="00F00D67" w:rsidRPr="00B11BFD" w:rsidRDefault="00F00D67" w:rsidP="00194796">
            <w:pPr>
              <w:ind w:left="-57"/>
              <w:rPr>
                <w:sz w:val="20"/>
                <w:szCs w:val="20"/>
              </w:rPr>
            </w:pPr>
          </w:p>
        </w:tc>
      </w:tr>
      <w:tr w:rsidR="00F00D67" w:rsidRPr="00B11BFD" w14:paraId="0B62FA72" w14:textId="77777777" w:rsidTr="00E063F1">
        <w:tc>
          <w:tcPr>
            <w:tcW w:w="988" w:type="dxa"/>
            <w:vAlign w:val="center"/>
          </w:tcPr>
          <w:p w14:paraId="13B202CF" w14:textId="77777777" w:rsidR="00F00D67" w:rsidRPr="00B11BFD" w:rsidRDefault="00F00D67" w:rsidP="00194796">
            <w:pPr>
              <w:ind w:left="-57"/>
              <w:rPr>
                <w:sz w:val="16"/>
                <w:szCs w:val="16"/>
              </w:rPr>
            </w:pPr>
            <w:r w:rsidRPr="00B11BFD">
              <w:rPr>
                <w:sz w:val="16"/>
                <w:szCs w:val="16"/>
              </w:rPr>
              <w:t>ISD_W05</w:t>
            </w:r>
          </w:p>
        </w:tc>
        <w:tc>
          <w:tcPr>
            <w:tcW w:w="2551" w:type="dxa"/>
          </w:tcPr>
          <w:p w14:paraId="2F226FE7" w14:textId="77777777" w:rsidR="00F00D67" w:rsidRPr="00B11BFD" w:rsidRDefault="00F00D67" w:rsidP="00194796">
            <w:pPr>
              <w:keepLines/>
              <w:ind w:left="-57"/>
              <w:rPr>
                <w:sz w:val="18"/>
                <w:szCs w:val="18"/>
              </w:rPr>
            </w:pPr>
            <w:r w:rsidRPr="00B11BFD">
              <w:rPr>
                <w:sz w:val="18"/>
                <w:szCs w:val="18"/>
              </w:rPr>
              <w:t>Posiada wiedzę z zakresu komercjalizacji wyników badań naukowych, w tym metod wprowadzenia wyników badań do praktyki, istniejących ścieżek wdrażania innowacji, kryteriów i metod oceny projektów innowacyjnych oraz finansowania wyników badań naukowych.</w:t>
            </w:r>
          </w:p>
        </w:tc>
        <w:tc>
          <w:tcPr>
            <w:tcW w:w="1417" w:type="dxa"/>
            <w:vAlign w:val="center"/>
          </w:tcPr>
          <w:p w14:paraId="572BCD4E" w14:textId="77777777" w:rsidR="00F00D67" w:rsidRPr="00B11BFD" w:rsidRDefault="00F00D67" w:rsidP="00194796">
            <w:pPr>
              <w:ind w:left="-57"/>
              <w:rPr>
                <w:sz w:val="16"/>
                <w:szCs w:val="16"/>
              </w:rPr>
            </w:pPr>
            <w:r w:rsidRPr="00B11BFD">
              <w:rPr>
                <w:sz w:val="16"/>
                <w:szCs w:val="16"/>
              </w:rPr>
              <w:t>P8S_WK_03</w:t>
            </w:r>
          </w:p>
        </w:tc>
        <w:tc>
          <w:tcPr>
            <w:tcW w:w="2835" w:type="dxa"/>
          </w:tcPr>
          <w:p w14:paraId="467001C0" w14:textId="77777777" w:rsidR="00F00D67" w:rsidRPr="00B11BFD" w:rsidRDefault="00F00D67" w:rsidP="00194796">
            <w:pPr>
              <w:ind w:left="-57"/>
              <w:rPr>
                <w:sz w:val="20"/>
                <w:szCs w:val="20"/>
              </w:rPr>
            </w:pPr>
          </w:p>
        </w:tc>
        <w:tc>
          <w:tcPr>
            <w:tcW w:w="708" w:type="dxa"/>
          </w:tcPr>
          <w:p w14:paraId="5200097A" w14:textId="77777777" w:rsidR="00F00D67" w:rsidRPr="00B11BFD" w:rsidRDefault="00F00D67" w:rsidP="00194796">
            <w:pPr>
              <w:ind w:left="-57"/>
              <w:rPr>
                <w:sz w:val="20"/>
                <w:szCs w:val="20"/>
              </w:rPr>
            </w:pPr>
          </w:p>
        </w:tc>
        <w:tc>
          <w:tcPr>
            <w:tcW w:w="2835" w:type="dxa"/>
          </w:tcPr>
          <w:p w14:paraId="66786848" w14:textId="77777777" w:rsidR="00F00D67" w:rsidRPr="00B11BFD" w:rsidRDefault="00F00D67" w:rsidP="00194796">
            <w:pPr>
              <w:pStyle w:val="Akapitzlist"/>
              <w:ind w:left="-57"/>
              <w:rPr>
                <w:sz w:val="20"/>
                <w:szCs w:val="20"/>
              </w:rPr>
            </w:pPr>
          </w:p>
        </w:tc>
        <w:tc>
          <w:tcPr>
            <w:tcW w:w="2553" w:type="dxa"/>
          </w:tcPr>
          <w:p w14:paraId="34457FA1" w14:textId="77777777" w:rsidR="00F00D67" w:rsidRPr="00B11BFD" w:rsidRDefault="00F00D67" w:rsidP="00194796">
            <w:pPr>
              <w:ind w:left="-57"/>
              <w:rPr>
                <w:sz w:val="20"/>
                <w:szCs w:val="20"/>
              </w:rPr>
            </w:pPr>
          </w:p>
        </w:tc>
        <w:tc>
          <w:tcPr>
            <w:tcW w:w="1134" w:type="dxa"/>
          </w:tcPr>
          <w:p w14:paraId="693E056C" w14:textId="77777777" w:rsidR="00F00D67" w:rsidRPr="00B11BFD" w:rsidRDefault="00F00D67" w:rsidP="00194796">
            <w:pPr>
              <w:ind w:left="-57"/>
              <w:rPr>
                <w:sz w:val="20"/>
                <w:szCs w:val="20"/>
              </w:rPr>
            </w:pPr>
          </w:p>
        </w:tc>
      </w:tr>
      <w:tr w:rsidR="00F00D67" w:rsidRPr="00B11BFD" w14:paraId="67404FF6" w14:textId="77777777" w:rsidTr="00E063F1">
        <w:tc>
          <w:tcPr>
            <w:tcW w:w="988" w:type="dxa"/>
            <w:vAlign w:val="center"/>
          </w:tcPr>
          <w:p w14:paraId="6F2EA4B4" w14:textId="77777777" w:rsidR="00F00D67" w:rsidRPr="00B11BFD" w:rsidRDefault="00F00D67" w:rsidP="00194796">
            <w:pPr>
              <w:ind w:left="-57"/>
              <w:rPr>
                <w:sz w:val="16"/>
                <w:szCs w:val="16"/>
              </w:rPr>
            </w:pPr>
            <w:r w:rsidRPr="00B11BFD">
              <w:rPr>
                <w:sz w:val="16"/>
                <w:szCs w:val="16"/>
              </w:rPr>
              <w:t>ISD_W06</w:t>
            </w:r>
          </w:p>
        </w:tc>
        <w:tc>
          <w:tcPr>
            <w:tcW w:w="2551" w:type="dxa"/>
            <w:vAlign w:val="center"/>
          </w:tcPr>
          <w:p w14:paraId="6B717D8E" w14:textId="77777777" w:rsidR="00F00D67" w:rsidRPr="00B11BFD" w:rsidRDefault="00F00D67" w:rsidP="00194796">
            <w:pPr>
              <w:keepLines/>
              <w:ind w:left="-57"/>
              <w:rPr>
                <w:sz w:val="18"/>
                <w:szCs w:val="18"/>
              </w:rPr>
            </w:pPr>
            <w:r w:rsidRPr="00B11BFD">
              <w:rPr>
                <w:sz w:val="18"/>
                <w:szCs w:val="18"/>
              </w:rPr>
              <w:t>Posiada wiedzę dotyczącą najnowszych teorii, zasad i pojęć oraz metod badawczych związanych z reprezentowaną dziedziną i dyscypliną oraz wiedzę poszerzoną, umożliwiającą tworzenie nowych teorii, metodologii badań i pojęć w zakresie reprezentowanej dziedziny i dyscypliny.</w:t>
            </w:r>
          </w:p>
        </w:tc>
        <w:tc>
          <w:tcPr>
            <w:tcW w:w="1417" w:type="dxa"/>
            <w:vAlign w:val="center"/>
          </w:tcPr>
          <w:p w14:paraId="7BEAADA3" w14:textId="77777777" w:rsidR="00F00D67" w:rsidRPr="00B11BFD" w:rsidRDefault="00F00D67" w:rsidP="00194796">
            <w:pPr>
              <w:ind w:left="-57"/>
              <w:rPr>
                <w:sz w:val="16"/>
                <w:szCs w:val="16"/>
              </w:rPr>
            </w:pPr>
            <w:r w:rsidRPr="00B11BFD">
              <w:rPr>
                <w:sz w:val="16"/>
                <w:szCs w:val="16"/>
              </w:rPr>
              <w:t>P8S_WK_02</w:t>
            </w:r>
          </w:p>
        </w:tc>
        <w:tc>
          <w:tcPr>
            <w:tcW w:w="2835" w:type="dxa"/>
          </w:tcPr>
          <w:p w14:paraId="75144C8F" w14:textId="77777777" w:rsidR="00F00D67" w:rsidRPr="00B11BFD" w:rsidRDefault="00F00D67" w:rsidP="00194796">
            <w:pPr>
              <w:ind w:left="-57"/>
              <w:rPr>
                <w:sz w:val="20"/>
                <w:szCs w:val="20"/>
              </w:rPr>
            </w:pPr>
          </w:p>
        </w:tc>
        <w:tc>
          <w:tcPr>
            <w:tcW w:w="708" w:type="dxa"/>
          </w:tcPr>
          <w:p w14:paraId="26C9FE04" w14:textId="77777777" w:rsidR="00F00D67" w:rsidRPr="00B11BFD" w:rsidRDefault="00F00D67" w:rsidP="00194796">
            <w:pPr>
              <w:ind w:left="-57"/>
              <w:rPr>
                <w:sz w:val="20"/>
                <w:szCs w:val="20"/>
              </w:rPr>
            </w:pPr>
          </w:p>
        </w:tc>
        <w:tc>
          <w:tcPr>
            <w:tcW w:w="2835" w:type="dxa"/>
          </w:tcPr>
          <w:p w14:paraId="2E22A0DE" w14:textId="77777777" w:rsidR="00F00D67" w:rsidRPr="00B11BFD" w:rsidRDefault="00F00D67" w:rsidP="00194796">
            <w:pPr>
              <w:ind w:left="-57"/>
              <w:rPr>
                <w:sz w:val="20"/>
                <w:szCs w:val="20"/>
              </w:rPr>
            </w:pPr>
          </w:p>
        </w:tc>
        <w:tc>
          <w:tcPr>
            <w:tcW w:w="2553" w:type="dxa"/>
          </w:tcPr>
          <w:p w14:paraId="01822E15" w14:textId="77777777" w:rsidR="00F00D67" w:rsidRPr="00B11BFD" w:rsidRDefault="00F00D67" w:rsidP="00194796">
            <w:pPr>
              <w:ind w:left="-57"/>
              <w:rPr>
                <w:sz w:val="20"/>
                <w:szCs w:val="20"/>
              </w:rPr>
            </w:pPr>
          </w:p>
        </w:tc>
        <w:tc>
          <w:tcPr>
            <w:tcW w:w="1134" w:type="dxa"/>
          </w:tcPr>
          <w:p w14:paraId="7A2E8F67" w14:textId="77777777" w:rsidR="00F00D67" w:rsidRPr="00B11BFD" w:rsidRDefault="00F00D67" w:rsidP="00194796">
            <w:pPr>
              <w:ind w:left="-57"/>
              <w:rPr>
                <w:sz w:val="20"/>
                <w:szCs w:val="20"/>
              </w:rPr>
            </w:pPr>
          </w:p>
        </w:tc>
      </w:tr>
      <w:tr w:rsidR="00F00D67" w:rsidRPr="00B11BFD" w14:paraId="354A3ECD" w14:textId="77777777" w:rsidTr="00E063F1">
        <w:tc>
          <w:tcPr>
            <w:tcW w:w="988" w:type="dxa"/>
            <w:vAlign w:val="center"/>
          </w:tcPr>
          <w:p w14:paraId="29488B2D" w14:textId="77777777" w:rsidR="00F00D67" w:rsidRPr="00B11BFD" w:rsidRDefault="00F00D67" w:rsidP="00194796">
            <w:pPr>
              <w:ind w:left="-57"/>
              <w:rPr>
                <w:sz w:val="16"/>
                <w:szCs w:val="16"/>
              </w:rPr>
            </w:pPr>
            <w:r w:rsidRPr="00B11BFD">
              <w:rPr>
                <w:sz w:val="16"/>
                <w:szCs w:val="16"/>
              </w:rPr>
              <w:lastRenderedPageBreak/>
              <w:t>ISD_W07</w:t>
            </w:r>
          </w:p>
        </w:tc>
        <w:tc>
          <w:tcPr>
            <w:tcW w:w="2551" w:type="dxa"/>
          </w:tcPr>
          <w:p w14:paraId="5F100C05" w14:textId="77777777" w:rsidR="00F00D67" w:rsidRPr="00B11BFD" w:rsidRDefault="00F00D67" w:rsidP="00194796">
            <w:pPr>
              <w:keepLines/>
              <w:ind w:left="-57"/>
              <w:rPr>
                <w:sz w:val="18"/>
                <w:szCs w:val="18"/>
              </w:rPr>
            </w:pPr>
            <w:r w:rsidRPr="00B11BFD">
              <w:rPr>
                <w:sz w:val="18"/>
                <w:szCs w:val="18"/>
              </w:rPr>
              <w:t>Posiada poszerzoną wiedzę umożliwiającą zrozumienie zaawansowanych zależności w zakresie reprezentowanej dziedziny i dyscypliny oraz uwzględnienie interakcji i synergii z innymi dziedzinami i dyscyplinami, jak również na prowadzenie interdyscyplinarnych prac badawczych.</w:t>
            </w:r>
          </w:p>
        </w:tc>
        <w:tc>
          <w:tcPr>
            <w:tcW w:w="1417" w:type="dxa"/>
            <w:vAlign w:val="center"/>
          </w:tcPr>
          <w:p w14:paraId="05AA1162" w14:textId="77777777" w:rsidR="00F00D67" w:rsidRPr="00B11BFD" w:rsidRDefault="00F00D67" w:rsidP="00194796">
            <w:pPr>
              <w:ind w:left="-57"/>
              <w:rPr>
                <w:sz w:val="16"/>
                <w:szCs w:val="16"/>
              </w:rPr>
            </w:pPr>
            <w:r w:rsidRPr="00B11BFD">
              <w:rPr>
                <w:sz w:val="16"/>
                <w:szCs w:val="16"/>
              </w:rPr>
              <w:t>P8S_WK_01</w:t>
            </w:r>
          </w:p>
        </w:tc>
        <w:tc>
          <w:tcPr>
            <w:tcW w:w="2835" w:type="dxa"/>
          </w:tcPr>
          <w:p w14:paraId="68698FDA" w14:textId="77777777" w:rsidR="00F00D67" w:rsidRPr="00B11BFD" w:rsidRDefault="00F00D67" w:rsidP="00194796">
            <w:pPr>
              <w:ind w:left="-57"/>
              <w:rPr>
                <w:b/>
                <w:i/>
                <w:sz w:val="20"/>
                <w:szCs w:val="20"/>
              </w:rPr>
            </w:pPr>
          </w:p>
        </w:tc>
        <w:tc>
          <w:tcPr>
            <w:tcW w:w="708" w:type="dxa"/>
          </w:tcPr>
          <w:p w14:paraId="34C08154" w14:textId="77777777" w:rsidR="00F00D67" w:rsidRPr="00B11BFD" w:rsidRDefault="00F00D67" w:rsidP="00194796">
            <w:pPr>
              <w:ind w:left="-57"/>
              <w:rPr>
                <w:sz w:val="20"/>
                <w:szCs w:val="20"/>
              </w:rPr>
            </w:pPr>
          </w:p>
        </w:tc>
        <w:tc>
          <w:tcPr>
            <w:tcW w:w="2835" w:type="dxa"/>
          </w:tcPr>
          <w:p w14:paraId="582E32E7" w14:textId="77777777" w:rsidR="00F00D67" w:rsidRPr="00B11BFD" w:rsidRDefault="00F00D67" w:rsidP="00194796">
            <w:pPr>
              <w:ind w:left="-57"/>
              <w:rPr>
                <w:sz w:val="20"/>
                <w:szCs w:val="20"/>
              </w:rPr>
            </w:pPr>
          </w:p>
        </w:tc>
        <w:tc>
          <w:tcPr>
            <w:tcW w:w="2553" w:type="dxa"/>
          </w:tcPr>
          <w:p w14:paraId="7F63BB61" w14:textId="77777777" w:rsidR="00F00D67" w:rsidRPr="00B11BFD" w:rsidRDefault="00F00D67" w:rsidP="00194796">
            <w:pPr>
              <w:ind w:left="-57"/>
              <w:rPr>
                <w:sz w:val="20"/>
                <w:szCs w:val="20"/>
              </w:rPr>
            </w:pPr>
          </w:p>
        </w:tc>
        <w:tc>
          <w:tcPr>
            <w:tcW w:w="1134" w:type="dxa"/>
          </w:tcPr>
          <w:p w14:paraId="301874EC" w14:textId="77777777" w:rsidR="00F00D67" w:rsidRPr="00B11BFD" w:rsidRDefault="00F00D67" w:rsidP="00194796">
            <w:pPr>
              <w:ind w:left="-57"/>
              <w:rPr>
                <w:sz w:val="20"/>
                <w:szCs w:val="20"/>
              </w:rPr>
            </w:pPr>
          </w:p>
        </w:tc>
      </w:tr>
      <w:tr w:rsidR="00F00D67" w:rsidRPr="00B11BFD" w14:paraId="63BF5D0C" w14:textId="77777777" w:rsidTr="00E063F1">
        <w:tc>
          <w:tcPr>
            <w:tcW w:w="988" w:type="dxa"/>
            <w:vAlign w:val="center"/>
          </w:tcPr>
          <w:p w14:paraId="7C5819BB" w14:textId="77777777" w:rsidR="00F00D67" w:rsidRPr="00B11BFD" w:rsidRDefault="00F00D67" w:rsidP="00194796">
            <w:pPr>
              <w:ind w:left="-57"/>
              <w:rPr>
                <w:sz w:val="16"/>
                <w:szCs w:val="16"/>
              </w:rPr>
            </w:pPr>
            <w:r w:rsidRPr="00B11BFD">
              <w:rPr>
                <w:sz w:val="16"/>
                <w:szCs w:val="16"/>
              </w:rPr>
              <w:t>ISD_W08</w:t>
            </w:r>
          </w:p>
        </w:tc>
        <w:tc>
          <w:tcPr>
            <w:tcW w:w="2551" w:type="dxa"/>
          </w:tcPr>
          <w:p w14:paraId="5AE02447" w14:textId="77777777" w:rsidR="00F00D67" w:rsidRPr="00B11BFD" w:rsidRDefault="00F00D67" w:rsidP="00194796">
            <w:pPr>
              <w:ind w:left="-57"/>
              <w:rPr>
                <w:sz w:val="18"/>
                <w:szCs w:val="18"/>
              </w:rPr>
            </w:pPr>
            <w:r w:rsidRPr="00B11BFD">
              <w:rPr>
                <w:sz w:val="18"/>
                <w:szCs w:val="18"/>
              </w:rPr>
              <w:t>Zna i rozumie fundamentalne dylematy współczesnej cywilizacji, również w odniesieniu do najnowszych osiągnięć naukowych w zakresie reprezentowanej dziedziny i dyscypliny.</w:t>
            </w:r>
          </w:p>
        </w:tc>
        <w:tc>
          <w:tcPr>
            <w:tcW w:w="1417" w:type="dxa"/>
            <w:vAlign w:val="center"/>
          </w:tcPr>
          <w:p w14:paraId="63DC8FAF" w14:textId="77777777" w:rsidR="00F00D67" w:rsidRPr="00B11BFD" w:rsidRDefault="00F00D67" w:rsidP="00194796">
            <w:pPr>
              <w:ind w:left="-57"/>
              <w:rPr>
                <w:sz w:val="16"/>
                <w:szCs w:val="16"/>
              </w:rPr>
            </w:pPr>
            <w:r w:rsidRPr="00B11BFD">
              <w:rPr>
                <w:sz w:val="16"/>
                <w:szCs w:val="16"/>
              </w:rPr>
              <w:t>PS8_WK_01</w:t>
            </w:r>
          </w:p>
        </w:tc>
        <w:tc>
          <w:tcPr>
            <w:tcW w:w="2835" w:type="dxa"/>
          </w:tcPr>
          <w:p w14:paraId="1F8108E3" w14:textId="77777777" w:rsidR="00F00D67" w:rsidRPr="00B11BFD" w:rsidRDefault="00F00D67" w:rsidP="00194796">
            <w:pPr>
              <w:pStyle w:val="Akapitzlist"/>
              <w:ind w:left="-57"/>
              <w:rPr>
                <w:sz w:val="20"/>
                <w:szCs w:val="20"/>
              </w:rPr>
            </w:pPr>
          </w:p>
        </w:tc>
        <w:tc>
          <w:tcPr>
            <w:tcW w:w="708" w:type="dxa"/>
          </w:tcPr>
          <w:p w14:paraId="343EBDEA" w14:textId="77777777" w:rsidR="00F00D67" w:rsidRPr="00B11BFD" w:rsidRDefault="00F00D67" w:rsidP="00194796">
            <w:pPr>
              <w:ind w:left="-57"/>
              <w:rPr>
                <w:sz w:val="20"/>
                <w:szCs w:val="20"/>
              </w:rPr>
            </w:pPr>
          </w:p>
        </w:tc>
        <w:tc>
          <w:tcPr>
            <w:tcW w:w="2835" w:type="dxa"/>
          </w:tcPr>
          <w:p w14:paraId="66087E7E" w14:textId="77777777" w:rsidR="00F00D67" w:rsidRPr="00B11BFD" w:rsidRDefault="00F00D67" w:rsidP="00194796">
            <w:pPr>
              <w:ind w:left="-57"/>
              <w:rPr>
                <w:sz w:val="20"/>
                <w:szCs w:val="20"/>
              </w:rPr>
            </w:pPr>
          </w:p>
        </w:tc>
        <w:tc>
          <w:tcPr>
            <w:tcW w:w="2553" w:type="dxa"/>
          </w:tcPr>
          <w:p w14:paraId="6EE9825C" w14:textId="77777777" w:rsidR="00F00D67" w:rsidRPr="00B11BFD" w:rsidRDefault="00F00D67" w:rsidP="00194796">
            <w:pPr>
              <w:ind w:left="-57"/>
              <w:rPr>
                <w:sz w:val="20"/>
                <w:szCs w:val="20"/>
              </w:rPr>
            </w:pPr>
          </w:p>
        </w:tc>
        <w:tc>
          <w:tcPr>
            <w:tcW w:w="1134" w:type="dxa"/>
          </w:tcPr>
          <w:p w14:paraId="0F3AF46B" w14:textId="77777777" w:rsidR="00F00D67" w:rsidRPr="00B11BFD" w:rsidRDefault="00F00D67" w:rsidP="00194796">
            <w:pPr>
              <w:ind w:left="-57"/>
              <w:rPr>
                <w:sz w:val="20"/>
                <w:szCs w:val="20"/>
              </w:rPr>
            </w:pPr>
          </w:p>
        </w:tc>
      </w:tr>
      <w:tr w:rsidR="00F00D67" w:rsidRPr="00B11BFD" w14:paraId="506CDC6B" w14:textId="77777777" w:rsidTr="00E063F1">
        <w:tc>
          <w:tcPr>
            <w:tcW w:w="13887" w:type="dxa"/>
            <w:gridSpan w:val="7"/>
            <w:vAlign w:val="center"/>
          </w:tcPr>
          <w:p w14:paraId="3F618DB2" w14:textId="77777777" w:rsidR="00F00D67" w:rsidRPr="00B11BFD" w:rsidRDefault="00F00D67" w:rsidP="00194796">
            <w:pPr>
              <w:ind w:left="-57"/>
              <w:jc w:val="center"/>
              <w:rPr>
                <w:b/>
                <w:bCs/>
                <w:sz w:val="20"/>
                <w:szCs w:val="20"/>
              </w:rPr>
            </w:pPr>
            <w:r w:rsidRPr="00B11BFD">
              <w:rPr>
                <w:b/>
                <w:bCs/>
                <w:sz w:val="20"/>
                <w:szCs w:val="20"/>
              </w:rPr>
              <w:t>UMIEJĘTNOŚCI</w:t>
            </w:r>
          </w:p>
        </w:tc>
        <w:tc>
          <w:tcPr>
            <w:tcW w:w="1134" w:type="dxa"/>
          </w:tcPr>
          <w:p w14:paraId="1C85B491" w14:textId="77777777" w:rsidR="00F00D67" w:rsidRPr="00B11BFD" w:rsidRDefault="00F00D67" w:rsidP="00194796">
            <w:pPr>
              <w:ind w:left="-57"/>
              <w:jc w:val="center"/>
              <w:rPr>
                <w:b/>
                <w:bCs/>
                <w:sz w:val="20"/>
                <w:szCs w:val="20"/>
              </w:rPr>
            </w:pPr>
          </w:p>
        </w:tc>
      </w:tr>
      <w:tr w:rsidR="00F00D67" w:rsidRPr="00B11BFD" w14:paraId="61B1BB5F" w14:textId="77777777" w:rsidTr="00E063F1">
        <w:tc>
          <w:tcPr>
            <w:tcW w:w="988" w:type="dxa"/>
            <w:vAlign w:val="center"/>
          </w:tcPr>
          <w:p w14:paraId="7B50C21E" w14:textId="77777777" w:rsidR="00F00D67" w:rsidRPr="00B11BFD" w:rsidRDefault="00F00D67" w:rsidP="00194796">
            <w:pPr>
              <w:ind w:left="-57"/>
              <w:rPr>
                <w:sz w:val="16"/>
                <w:szCs w:val="16"/>
              </w:rPr>
            </w:pPr>
            <w:r w:rsidRPr="00B11BFD">
              <w:rPr>
                <w:sz w:val="16"/>
                <w:szCs w:val="16"/>
              </w:rPr>
              <w:t>ISD_UO1</w:t>
            </w:r>
          </w:p>
        </w:tc>
        <w:tc>
          <w:tcPr>
            <w:tcW w:w="2551" w:type="dxa"/>
          </w:tcPr>
          <w:p w14:paraId="64340384" w14:textId="77777777" w:rsidR="00F00D67" w:rsidRPr="00B11BFD" w:rsidRDefault="00F00D67" w:rsidP="00194796">
            <w:pPr>
              <w:keepLines/>
              <w:ind w:left="-57"/>
              <w:rPr>
                <w:sz w:val="18"/>
                <w:szCs w:val="18"/>
              </w:rPr>
            </w:pPr>
            <w:r w:rsidRPr="00B11BFD">
              <w:rPr>
                <w:sz w:val="18"/>
                <w:szCs w:val="18"/>
              </w:rPr>
              <w:t xml:space="preserve">Potrafi określać problemy naukowe w zakresie reprezentowanej dziedziny i dyscypliny poprzez: </w:t>
            </w:r>
          </w:p>
          <w:p w14:paraId="3A77BA4B" w14:textId="77777777" w:rsidR="00F00D67" w:rsidRPr="00B11BFD" w:rsidRDefault="00F00D67" w:rsidP="00194796">
            <w:pPr>
              <w:ind w:left="-57"/>
              <w:rPr>
                <w:sz w:val="18"/>
                <w:szCs w:val="18"/>
              </w:rPr>
            </w:pPr>
            <w:r w:rsidRPr="00B11BFD">
              <w:rPr>
                <w:sz w:val="18"/>
                <w:szCs w:val="18"/>
              </w:rPr>
              <w:t>- definiowanie celu i przedmiotu badań,</w:t>
            </w:r>
          </w:p>
          <w:p w14:paraId="1E3292D5" w14:textId="77777777" w:rsidR="00F00D67" w:rsidRPr="00B11BFD" w:rsidRDefault="00F00D67" w:rsidP="00194796">
            <w:pPr>
              <w:ind w:left="-57"/>
              <w:rPr>
                <w:sz w:val="18"/>
                <w:szCs w:val="18"/>
              </w:rPr>
            </w:pPr>
            <w:r w:rsidRPr="00B11BFD">
              <w:rPr>
                <w:sz w:val="18"/>
                <w:szCs w:val="18"/>
              </w:rPr>
              <w:t>- formułowanie hipotez badawczych, sądów analitycznych, syntetycznych i oceniających na temat proponowanych rozwiązań w odniesieniu do istniejącego stanu wiedzy,</w:t>
            </w:r>
          </w:p>
          <w:p w14:paraId="1537C914" w14:textId="77777777" w:rsidR="00F00D67" w:rsidRPr="00B11BFD" w:rsidRDefault="00F00D67" w:rsidP="00194796">
            <w:pPr>
              <w:ind w:left="-57"/>
              <w:rPr>
                <w:sz w:val="18"/>
                <w:szCs w:val="18"/>
              </w:rPr>
            </w:pPr>
            <w:r w:rsidRPr="00B11BFD">
              <w:rPr>
                <w:sz w:val="18"/>
                <w:szCs w:val="18"/>
              </w:rPr>
              <w:t>- proponowanie metod, technik i narzędzi badawczych, służących do rozwiązania problemu badawczego.</w:t>
            </w:r>
          </w:p>
        </w:tc>
        <w:tc>
          <w:tcPr>
            <w:tcW w:w="1417" w:type="dxa"/>
            <w:vAlign w:val="center"/>
          </w:tcPr>
          <w:p w14:paraId="1829B3A0" w14:textId="77777777" w:rsidR="00F00D67" w:rsidRPr="00B11BFD" w:rsidRDefault="00F00D67" w:rsidP="00194796">
            <w:pPr>
              <w:spacing w:line="259" w:lineRule="auto"/>
              <w:ind w:left="-57"/>
              <w:rPr>
                <w:sz w:val="16"/>
                <w:szCs w:val="16"/>
              </w:rPr>
            </w:pPr>
            <w:r w:rsidRPr="00B11BFD">
              <w:rPr>
                <w:sz w:val="16"/>
                <w:szCs w:val="16"/>
              </w:rPr>
              <w:t>P8S_UW_01</w:t>
            </w:r>
          </w:p>
          <w:p w14:paraId="12DCACD0" w14:textId="77777777" w:rsidR="00F00D67" w:rsidRPr="00B11BFD" w:rsidRDefault="00F00D67" w:rsidP="00194796">
            <w:pPr>
              <w:ind w:left="-57"/>
              <w:rPr>
                <w:sz w:val="16"/>
                <w:szCs w:val="16"/>
              </w:rPr>
            </w:pPr>
            <w:r w:rsidRPr="00B11BFD">
              <w:rPr>
                <w:sz w:val="16"/>
                <w:szCs w:val="16"/>
              </w:rPr>
              <w:t>P8S_UW_02</w:t>
            </w:r>
          </w:p>
        </w:tc>
        <w:tc>
          <w:tcPr>
            <w:tcW w:w="2835" w:type="dxa"/>
          </w:tcPr>
          <w:p w14:paraId="36DE5711" w14:textId="77777777" w:rsidR="00F00D67" w:rsidRPr="00B11BFD" w:rsidRDefault="00F00D67" w:rsidP="00194796">
            <w:pPr>
              <w:ind w:left="-57"/>
              <w:rPr>
                <w:b/>
              </w:rPr>
            </w:pPr>
          </w:p>
        </w:tc>
        <w:tc>
          <w:tcPr>
            <w:tcW w:w="708" w:type="dxa"/>
          </w:tcPr>
          <w:p w14:paraId="0ABF072A" w14:textId="77777777" w:rsidR="00F00D67" w:rsidRPr="00B11BFD" w:rsidRDefault="00F00D67" w:rsidP="00194796">
            <w:pPr>
              <w:ind w:left="-57"/>
              <w:rPr>
                <w:sz w:val="20"/>
                <w:szCs w:val="20"/>
              </w:rPr>
            </w:pPr>
          </w:p>
        </w:tc>
        <w:tc>
          <w:tcPr>
            <w:tcW w:w="2835" w:type="dxa"/>
          </w:tcPr>
          <w:p w14:paraId="5D827D85" w14:textId="77777777" w:rsidR="00F00D67" w:rsidRPr="00B11BFD" w:rsidRDefault="00F00D67" w:rsidP="00194796">
            <w:pPr>
              <w:ind w:left="-57"/>
              <w:rPr>
                <w:sz w:val="20"/>
                <w:szCs w:val="20"/>
              </w:rPr>
            </w:pPr>
          </w:p>
        </w:tc>
        <w:tc>
          <w:tcPr>
            <w:tcW w:w="2553" w:type="dxa"/>
          </w:tcPr>
          <w:p w14:paraId="7216380C" w14:textId="77777777" w:rsidR="00F00D67" w:rsidRPr="00B11BFD" w:rsidRDefault="00F00D67" w:rsidP="00194796">
            <w:pPr>
              <w:ind w:left="-57"/>
              <w:rPr>
                <w:sz w:val="20"/>
                <w:szCs w:val="20"/>
              </w:rPr>
            </w:pPr>
          </w:p>
        </w:tc>
        <w:tc>
          <w:tcPr>
            <w:tcW w:w="1134" w:type="dxa"/>
          </w:tcPr>
          <w:p w14:paraId="5971114E" w14:textId="77777777" w:rsidR="00F00D67" w:rsidRPr="00B11BFD" w:rsidRDefault="00F00D67" w:rsidP="00194796">
            <w:pPr>
              <w:ind w:left="-57"/>
              <w:rPr>
                <w:sz w:val="20"/>
                <w:szCs w:val="20"/>
              </w:rPr>
            </w:pPr>
          </w:p>
        </w:tc>
      </w:tr>
      <w:tr w:rsidR="00F00D67" w:rsidRPr="00B11BFD" w14:paraId="6B6A488F" w14:textId="77777777" w:rsidTr="00E063F1">
        <w:tc>
          <w:tcPr>
            <w:tcW w:w="988" w:type="dxa"/>
            <w:vAlign w:val="center"/>
          </w:tcPr>
          <w:p w14:paraId="7A6E03C6" w14:textId="77777777" w:rsidR="00F00D67" w:rsidRPr="00B11BFD" w:rsidRDefault="00F00D67" w:rsidP="00194796">
            <w:pPr>
              <w:spacing w:line="259" w:lineRule="auto"/>
              <w:ind w:left="-57"/>
              <w:rPr>
                <w:sz w:val="16"/>
                <w:szCs w:val="16"/>
              </w:rPr>
            </w:pPr>
            <w:r w:rsidRPr="00B11BFD">
              <w:rPr>
                <w:sz w:val="16"/>
                <w:szCs w:val="16"/>
              </w:rPr>
              <w:lastRenderedPageBreak/>
              <w:t>ISD_U02</w:t>
            </w:r>
          </w:p>
        </w:tc>
        <w:tc>
          <w:tcPr>
            <w:tcW w:w="2551" w:type="dxa"/>
          </w:tcPr>
          <w:p w14:paraId="6993C215" w14:textId="77777777" w:rsidR="00F00D67" w:rsidRPr="00B11BFD" w:rsidRDefault="00F00D67" w:rsidP="00194796">
            <w:pPr>
              <w:keepLines/>
              <w:ind w:left="-57"/>
              <w:rPr>
                <w:sz w:val="18"/>
                <w:szCs w:val="18"/>
              </w:rPr>
            </w:pPr>
            <w:r w:rsidRPr="00B11BFD">
              <w:rPr>
                <w:sz w:val="18"/>
                <w:szCs w:val="18"/>
              </w:rPr>
              <w:t>Potrafi praktycznie wykorzystać i udoskonalić metody, techniki i narzędzia badawcze w zakresie reprezentowanej dziedziny i dyscypliny oraz twórczo je stosować do uzyskiwania wyników badawczych i ich opracowania.</w:t>
            </w:r>
          </w:p>
        </w:tc>
        <w:tc>
          <w:tcPr>
            <w:tcW w:w="1417" w:type="dxa"/>
            <w:vAlign w:val="center"/>
          </w:tcPr>
          <w:p w14:paraId="648982E8" w14:textId="77777777" w:rsidR="00F00D67" w:rsidRPr="00B11BFD" w:rsidRDefault="00F00D67" w:rsidP="00194796">
            <w:pPr>
              <w:spacing w:line="259" w:lineRule="auto"/>
              <w:ind w:left="-57"/>
              <w:rPr>
                <w:sz w:val="16"/>
                <w:szCs w:val="16"/>
                <w:lang w:val="nl-NL"/>
              </w:rPr>
            </w:pPr>
            <w:r w:rsidRPr="00B11BFD">
              <w:rPr>
                <w:sz w:val="16"/>
                <w:szCs w:val="16"/>
                <w:lang w:val="nl-NL"/>
              </w:rPr>
              <w:t>P8S_UW_03</w:t>
            </w:r>
          </w:p>
          <w:p w14:paraId="0A6FF1F9" w14:textId="77777777" w:rsidR="00F00D67" w:rsidRPr="00B11BFD" w:rsidRDefault="00F00D67" w:rsidP="00194796">
            <w:pPr>
              <w:ind w:left="-57"/>
              <w:rPr>
                <w:sz w:val="16"/>
                <w:szCs w:val="16"/>
                <w:lang w:val="nl-NL"/>
              </w:rPr>
            </w:pPr>
            <w:r w:rsidRPr="00B11BFD">
              <w:rPr>
                <w:sz w:val="16"/>
                <w:szCs w:val="16"/>
                <w:lang w:val="nl-NL"/>
              </w:rPr>
              <w:t>P8S_UK_02 P8S_UU_01 P8S_UU_02</w:t>
            </w:r>
          </w:p>
        </w:tc>
        <w:tc>
          <w:tcPr>
            <w:tcW w:w="2835" w:type="dxa"/>
          </w:tcPr>
          <w:p w14:paraId="03A2A252" w14:textId="77777777" w:rsidR="00F00D67" w:rsidRPr="00B11BFD" w:rsidRDefault="00F00D67" w:rsidP="00194796">
            <w:pPr>
              <w:ind w:left="-57"/>
              <w:rPr>
                <w:b/>
                <w:sz w:val="20"/>
                <w:szCs w:val="20"/>
                <w:lang w:val="nl-NL"/>
              </w:rPr>
            </w:pPr>
          </w:p>
        </w:tc>
        <w:tc>
          <w:tcPr>
            <w:tcW w:w="708" w:type="dxa"/>
          </w:tcPr>
          <w:p w14:paraId="1139D47F" w14:textId="77777777" w:rsidR="00F00D67" w:rsidRPr="00B11BFD" w:rsidRDefault="00F00D67" w:rsidP="00194796">
            <w:pPr>
              <w:ind w:left="-57"/>
              <w:rPr>
                <w:sz w:val="20"/>
                <w:szCs w:val="20"/>
                <w:lang w:val="nl-NL"/>
              </w:rPr>
            </w:pPr>
          </w:p>
        </w:tc>
        <w:tc>
          <w:tcPr>
            <w:tcW w:w="2835" w:type="dxa"/>
          </w:tcPr>
          <w:p w14:paraId="7299C228" w14:textId="77777777" w:rsidR="00F00D67" w:rsidRPr="00B11BFD" w:rsidRDefault="00F00D67" w:rsidP="00194796">
            <w:pPr>
              <w:ind w:left="-57"/>
              <w:rPr>
                <w:sz w:val="20"/>
                <w:szCs w:val="20"/>
                <w:lang w:val="nl-NL"/>
              </w:rPr>
            </w:pPr>
          </w:p>
        </w:tc>
        <w:tc>
          <w:tcPr>
            <w:tcW w:w="2553" w:type="dxa"/>
          </w:tcPr>
          <w:p w14:paraId="0FBA7750" w14:textId="77777777" w:rsidR="00F00D67" w:rsidRPr="00B11BFD" w:rsidRDefault="00F00D67" w:rsidP="00194796">
            <w:pPr>
              <w:ind w:left="-57"/>
              <w:rPr>
                <w:sz w:val="20"/>
                <w:szCs w:val="20"/>
                <w:lang w:val="nl-NL"/>
              </w:rPr>
            </w:pPr>
          </w:p>
        </w:tc>
        <w:tc>
          <w:tcPr>
            <w:tcW w:w="1134" w:type="dxa"/>
          </w:tcPr>
          <w:p w14:paraId="7F7FF86C" w14:textId="77777777" w:rsidR="00F00D67" w:rsidRPr="00B11BFD" w:rsidRDefault="00F00D67" w:rsidP="00194796">
            <w:pPr>
              <w:ind w:left="-57"/>
              <w:rPr>
                <w:sz w:val="20"/>
                <w:szCs w:val="20"/>
                <w:lang w:val="nl-NL"/>
              </w:rPr>
            </w:pPr>
          </w:p>
        </w:tc>
      </w:tr>
      <w:tr w:rsidR="00F00D67" w:rsidRPr="00B11BFD" w14:paraId="73CB78C8" w14:textId="77777777" w:rsidTr="00E063F1">
        <w:tc>
          <w:tcPr>
            <w:tcW w:w="988" w:type="dxa"/>
            <w:vAlign w:val="center"/>
          </w:tcPr>
          <w:p w14:paraId="676E8391" w14:textId="77777777" w:rsidR="00F00D67" w:rsidRPr="00B11BFD" w:rsidRDefault="00F00D67" w:rsidP="00194796">
            <w:pPr>
              <w:ind w:left="-57"/>
              <w:rPr>
                <w:sz w:val="16"/>
                <w:szCs w:val="16"/>
              </w:rPr>
            </w:pPr>
            <w:r w:rsidRPr="00B11BFD">
              <w:rPr>
                <w:sz w:val="16"/>
                <w:szCs w:val="16"/>
              </w:rPr>
              <w:t>ISD_U03</w:t>
            </w:r>
          </w:p>
        </w:tc>
        <w:tc>
          <w:tcPr>
            <w:tcW w:w="2551" w:type="dxa"/>
          </w:tcPr>
          <w:p w14:paraId="15BA47FE" w14:textId="77777777" w:rsidR="00F00D67" w:rsidRPr="00B11BFD" w:rsidRDefault="00F00D67" w:rsidP="00194796">
            <w:pPr>
              <w:ind w:left="-57"/>
              <w:rPr>
                <w:sz w:val="18"/>
                <w:szCs w:val="18"/>
              </w:rPr>
            </w:pPr>
            <w:r w:rsidRPr="00B11BFD">
              <w:rPr>
                <w:sz w:val="18"/>
                <w:szCs w:val="18"/>
              </w:rPr>
              <w:t>Potrafi dokumentować wyniki prowadzonych prac badawczych w formie opracowań naukowych, które będą przekazywane różnym grupom odbiorców, w szczególności międzynarodowemu środowisku naukowemu.</w:t>
            </w:r>
          </w:p>
        </w:tc>
        <w:tc>
          <w:tcPr>
            <w:tcW w:w="1417" w:type="dxa"/>
            <w:vAlign w:val="center"/>
          </w:tcPr>
          <w:p w14:paraId="2668877C" w14:textId="77777777" w:rsidR="00F00D67" w:rsidRPr="00B11BFD" w:rsidRDefault="00F00D67" w:rsidP="00194796">
            <w:pPr>
              <w:spacing w:line="259" w:lineRule="auto"/>
              <w:ind w:left="-57"/>
              <w:rPr>
                <w:sz w:val="16"/>
                <w:szCs w:val="16"/>
                <w:lang w:val="nl-NL"/>
              </w:rPr>
            </w:pPr>
            <w:r w:rsidRPr="00B11BFD">
              <w:rPr>
                <w:sz w:val="16"/>
                <w:szCs w:val="16"/>
                <w:lang w:val="nl-NL"/>
              </w:rPr>
              <w:t>P8S_UW_03</w:t>
            </w:r>
          </w:p>
          <w:p w14:paraId="132259F8" w14:textId="77777777" w:rsidR="00F00D67" w:rsidRPr="00B11BFD" w:rsidRDefault="00F00D67" w:rsidP="00194796">
            <w:pPr>
              <w:spacing w:line="259" w:lineRule="auto"/>
              <w:ind w:left="-57"/>
              <w:rPr>
                <w:sz w:val="16"/>
                <w:szCs w:val="16"/>
                <w:lang w:val="nl-NL"/>
              </w:rPr>
            </w:pPr>
            <w:r w:rsidRPr="00B11BFD">
              <w:rPr>
                <w:sz w:val="16"/>
                <w:szCs w:val="16"/>
                <w:lang w:val="nl-NL"/>
              </w:rPr>
              <w:t>P8S _UO</w:t>
            </w:r>
          </w:p>
          <w:p w14:paraId="27E2423B" w14:textId="77777777" w:rsidR="00F00D67" w:rsidRPr="00B11BFD" w:rsidRDefault="00F00D67" w:rsidP="00194796">
            <w:pPr>
              <w:ind w:left="-57"/>
              <w:rPr>
                <w:sz w:val="16"/>
                <w:szCs w:val="16"/>
                <w:lang w:val="nl-NL"/>
              </w:rPr>
            </w:pPr>
            <w:r w:rsidRPr="00B11BFD">
              <w:rPr>
                <w:sz w:val="16"/>
                <w:szCs w:val="16"/>
                <w:lang w:val="nl-NL"/>
              </w:rPr>
              <w:t>P8S_UU_02</w:t>
            </w:r>
          </w:p>
        </w:tc>
        <w:tc>
          <w:tcPr>
            <w:tcW w:w="2835" w:type="dxa"/>
          </w:tcPr>
          <w:p w14:paraId="2E13A1AF" w14:textId="77777777" w:rsidR="00F00D67" w:rsidRPr="00B11BFD" w:rsidRDefault="00F00D67" w:rsidP="00194796">
            <w:pPr>
              <w:ind w:left="-57"/>
              <w:rPr>
                <w:sz w:val="20"/>
                <w:szCs w:val="20"/>
                <w:lang w:val="nl-NL"/>
              </w:rPr>
            </w:pPr>
          </w:p>
        </w:tc>
        <w:tc>
          <w:tcPr>
            <w:tcW w:w="708" w:type="dxa"/>
          </w:tcPr>
          <w:p w14:paraId="422E7EA8" w14:textId="77777777" w:rsidR="00F00D67" w:rsidRPr="00B11BFD" w:rsidRDefault="00F00D67" w:rsidP="00194796">
            <w:pPr>
              <w:ind w:left="-57"/>
              <w:rPr>
                <w:sz w:val="20"/>
                <w:szCs w:val="20"/>
                <w:lang w:val="nl-NL"/>
              </w:rPr>
            </w:pPr>
          </w:p>
        </w:tc>
        <w:tc>
          <w:tcPr>
            <w:tcW w:w="2835" w:type="dxa"/>
          </w:tcPr>
          <w:p w14:paraId="0CBDC2D5" w14:textId="77777777" w:rsidR="00F00D67" w:rsidRPr="00B11BFD" w:rsidRDefault="00F00D67" w:rsidP="00194796">
            <w:pPr>
              <w:ind w:left="-57"/>
              <w:rPr>
                <w:sz w:val="20"/>
                <w:szCs w:val="20"/>
                <w:lang w:val="nl-NL"/>
              </w:rPr>
            </w:pPr>
          </w:p>
        </w:tc>
        <w:tc>
          <w:tcPr>
            <w:tcW w:w="2553" w:type="dxa"/>
          </w:tcPr>
          <w:p w14:paraId="66E82A03" w14:textId="77777777" w:rsidR="00F00D67" w:rsidRPr="00B11BFD" w:rsidRDefault="00F00D67" w:rsidP="00194796">
            <w:pPr>
              <w:ind w:left="-57"/>
              <w:rPr>
                <w:sz w:val="20"/>
                <w:szCs w:val="20"/>
                <w:lang w:val="nl-NL"/>
              </w:rPr>
            </w:pPr>
          </w:p>
        </w:tc>
        <w:tc>
          <w:tcPr>
            <w:tcW w:w="1134" w:type="dxa"/>
          </w:tcPr>
          <w:p w14:paraId="73A09D9D" w14:textId="77777777" w:rsidR="00F00D67" w:rsidRPr="00B11BFD" w:rsidRDefault="00F00D67" w:rsidP="00194796">
            <w:pPr>
              <w:ind w:left="-57"/>
              <w:rPr>
                <w:sz w:val="20"/>
                <w:szCs w:val="20"/>
                <w:lang w:val="nl-NL"/>
              </w:rPr>
            </w:pPr>
          </w:p>
        </w:tc>
      </w:tr>
      <w:tr w:rsidR="00F00D67" w:rsidRPr="00B11BFD" w14:paraId="1E5D355A" w14:textId="77777777" w:rsidTr="00E063F1">
        <w:tc>
          <w:tcPr>
            <w:tcW w:w="988" w:type="dxa"/>
            <w:vAlign w:val="center"/>
          </w:tcPr>
          <w:p w14:paraId="5FE58E76" w14:textId="77777777" w:rsidR="00F00D67" w:rsidRPr="00B11BFD" w:rsidRDefault="00F00D67" w:rsidP="00194796">
            <w:pPr>
              <w:ind w:left="-57"/>
              <w:rPr>
                <w:sz w:val="16"/>
                <w:szCs w:val="16"/>
              </w:rPr>
            </w:pPr>
            <w:r w:rsidRPr="00B11BFD">
              <w:rPr>
                <w:sz w:val="16"/>
                <w:szCs w:val="16"/>
              </w:rPr>
              <w:t>ISD U04</w:t>
            </w:r>
          </w:p>
        </w:tc>
        <w:tc>
          <w:tcPr>
            <w:tcW w:w="2551" w:type="dxa"/>
          </w:tcPr>
          <w:p w14:paraId="04971DD0" w14:textId="77777777" w:rsidR="00F00D67" w:rsidRPr="00B11BFD" w:rsidRDefault="00F00D67" w:rsidP="00194796">
            <w:pPr>
              <w:keepLines/>
              <w:ind w:left="-57"/>
              <w:rPr>
                <w:sz w:val="18"/>
                <w:szCs w:val="18"/>
              </w:rPr>
            </w:pPr>
            <w:r w:rsidRPr="00B11BFD">
              <w:rPr>
                <w:sz w:val="18"/>
                <w:szCs w:val="18"/>
              </w:rPr>
              <w:t>Potrafi przekazać i prezentować uzyskane wyniki, w szczególności w międzynarodowym środowisku badawczym oraz inicjować debatę i prowadzić dyskusję związaną z prezentacją koncepcji i osiągnięć naukowych w zakresie reprezentowanej dziedziny i dyscypliny.</w:t>
            </w:r>
          </w:p>
        </w:tc>
        <w:tc>
          <w:tcPr>
            <w:tcW w:w="1417" w:type="dxa"/>
            <w:vAlign w:val="center"/>
          </w:tcPr>
          <w:p w14:paraId="345F58FB" w14:textId="77777777" w:rsidR="00F00D67" w:rsidRPr="00B11BFD" w:rsidRDefault="00F00D67" w:rsidP="00194796">
            <w:pPr>
              <w:spacing w:after="2" w:line="239" w:lineRule="auto"/>
              <w:ind w:left="-57"/>
              <w:rPr>
                <w:sz w:val="16"/>
                <w:szCs w:val="16"/>
                <w:lang w:val="nl-NL"/>
              </w:rPr>
            </w:pPr>
            <w:r w:rsidRPr="00B11BFD">
              <w:rPr>
                <w:sz w:val="16"/>
                <w:szCs w:val="16"/>
                <w:lang w:val="nl-NL"/>
              </w:rPr>
              <w:t>P8S_UK_01</w:t>
            </w:r>
          </w:p>
          <w:p w14:paraId="48E5534D" w14:textId="77777777" w:rsidR="00F00D67" w:rsidRPr="00B11BFD" w:rsidRDefault="00F00D67" w:rsidP="00194796">
            <w:pPr>
              <w:spacing w:after="2" w:line="239" w:lineRule="auto"/>
              <w:ind w:left="-57"/>
              <w:rPr>
                <w:sz w:val="16"/>
                <w:szCs w:val="16"/>
                <w:lang w:val="nl-NL"/>
              </w:rPr>
            </w:pPr>
            <w:r w:rsidRPr="00B11BFD">
              <w:rPr>
                <w:sz w:val="16"/>
                <w:szCs w:val="16"/>
                <w:lang w:val="nl-NL"/>
              </w:rPr>
              <w:t>P8S_UK_02</w:t>
            </w:r>
          </w:p>
          <w:p w14:paraId="20B97AB4" w14:textId="77777777" w:rsidR="00F00D67" w:rsidRPr="00B11BFD" w:rsidRDefault="00F00D67" w:rsidP="00194796">
            <w:pPr>
              <w:ind w:left="-57"/>
              <w:rPr>
                <w:sz w:val="16"/>
                <w:szCs w:val="16"/>
                <w:lang w:val="nl-NL"/>
              </w:rPr>
            </w:pPr>
            <w:r w:rsidRPr="00B11BFD">
              <w:rPr>
                <w:sz w:val="16"/>
                <w:szCs w:val="16"/>
                <w:lang w:val="nl-NL"/>
              </w:rPr>
              <w:t>P8S_UK_03</w:t>
            </w:r>
          </w:p>
        </w:tc>
        <w:tc>
          <w:tcPr>
            <w:tcW w:w="2835" w:type="dxa"/>
          </w:tcPr>
          <w:p w14:paraId="06A51B0B" w14:textId="77777777" w:rsidR="00F00D67" w:rsidRPr="00B11BFD" w:rsidRDefault="00F00D67" w:rsidP="00194796">
            <w:pPr>
              <w:tabs>
                <w:tab w:val="left" w:pos="2618"/>
              </w:tabs>
              <w:ind w:left="-57"/>
              <w:rPr>
                <w:b/>
                <w:i/>
                <w:sz w:val="20"/>
                <w:szCs w:val="20"/>
                <w:lang w:val="nl-NL"/>
              </w:rPr>
            </w:pPr>
          </w:p>
        </w:tc>
        <w:tc>
          <w:tcPr>
            <w:tcW w:w="708" w:type="dxa"/>
          </w:tcPr>
          <w:p w14:paraId="070B2BB3" w14:textId="77777777" w:rsidR="00F00D67" w:rsidRPr="00B11BFD" w:rsidRDefault="00F00D67" w:rsidP="00194796">
            <w:pPr>
              <w:ind w:left="-57"/>
              <w:rPr>
                <w:sz w:val="20"/>
                <w:szCs w:val="20"/>
                <w:lang w:val="nl-NL"/>
              </w:rPr>
            </w:pPr>
          </w:p>
        </w:tc>
        <w:tc>
          <w:tcPr>
            <w:tcW w:w="2835" w:type="dxa"/>
          </w:tcPr>
          <w:p w14:paraId="52981611" w14:textId="77777777" w:rsidR="00F00D67" w:rsidRPr="00B11BFD" w:rsidRDefault="00F00D67" w:rsidP="00194796">
            <w:pPr>
              <w:pStyle w:val="Akapitzlist"/>
              <w:ind w:left="-57"/>
              <w:rPr>
                <w:sz w:val="20"/>
                <w:szCs w:val="20"/>
                <w:lang w:val="nl-NL"/>
              </w:rPr>
            </w:pPr>
          </w:p>
        </w:tc>
        <w:tc>
          <w:tcPr>
            <w:tcW w:w="2553" w:type="dxa"/>
          </w:tcPr>
          <w:p w14:paraId="2F93722D" w14:textId="77777777" w:rsidR="00F00D67" w:rsidRPr="00B11BFD" w:rsidRDefault="00F00D67" w:rsidP="00194796">
            <w:pPr>
              <w:ind w:left="-57"/>
              <w:rPr>
                <w:sz w:val="20"/>
                <w:szCs w:val="20"/>
                <w:lang w:val="nl-NL"/>
              </w:rPr>
            </w:pPr>
          </w:p>
        </w:tc>
        <w:tc>
          <w:tcPr>
            <w:tcW w:w="1134" w:type="dxa"/>
          </w:tcPr>
          <w:p w14:paraId="469006AF" w14:textId="77777777" w:rsidR="00F00D67" w:rsidRPr="00B11BFD" w:rsidRDefault="00F00D67" w:rsidP="00194796">
            <w:pPr>
              <w:ind w:left="-57"/>
              <w:rPr>
                <w:sz w:val="20"/>
                <w:szCs w:val="20"/>
                <w:lang w:val="nl-NL"/>
              </w:rPr>
            </w:pPr>
          </w:p>
        </w:tc>
      </w:tr>
      <w:tr w:rsidR="00F00D67" w:rsidRPr="00B11BFD" w14:paraId="39E62D5E" w14:textId="77777777" w:rsidTr="00E063F1">
        <w:tc>
          <w:tcPr>
            <w:tcW w:w="988" w:type="dxa"/>
            <w:vAlign w:val="center"/>
          </w:tcPr>
          <w:p w14:paraId="78D485FF" w14:textId="77777777" w:rsidR="00F00D67" w:rsidRPr="00B11BFD" w:rsidRDefault="00F00D67" w:rsidP="00194796">
            <w:pPr>
              <w:ind w:left="-57"/>
              <w:rPr>
                <w:sz w:val="16"/>
                <w:szCs w:val="16"/>
              </w:rPr>
            </w:pPr>
            <w:r w:rsidRPr="00B11BFD">
              <w:rPr>
                <w:sz w:val="16"/>
                <w:szCs w:val="16"/>
              </w:rPr>
              <w:t>ISD_U05</w:t>
            </w:r>
          </w:p>
        </w:tc>
        <w:tc>
          <w:tcPr>
            <w:tcW w:w="2551" w:type="dxa"/>
          </w:tcPr>
          <w:p w14:paraId="0C2592B5" w14:textId="77777777" w:rsidR="00F00D67" w:rsidRPr="00B11BFD" w:rsidRDefault="00F00D67" w:rsidP="00194796">
            <w:pPr>
              <w:ind w:left="-57"/>
              <w:rPr>
                <w:sz w:val="18"/>
                <w:szCs w:val="18"/>
              </w:rPr>
            </w:pPr>
            <w:r w:rsidRPr="00B11BFD">
              <w:rPr>
                <w:sz w:val="18"/>
                <w:szCs w:val="18"/>
              </w:rPr>
              <w:t>Potrafi przygotować w oparciu o uzyskane wyniki opracowanie naukowe w postaci publikacji naukowej lub prezentacji w języku angielskim oraz potrafi funkcjonować w zespole naukowo-badawczym.</w:t>
            </w:r>
          </w:p>
        </w:tc>
        <w:tc>
          <w:tcPr>
            <w:tcW w:w="1417" w:type="dxa"/>
            <w:vAlign w:val="center"/>
          </w:tcPr>
          <w:p w14:paraId="1879E207" w14:textId="77777777" w:rsidR="00F00D67" w:rsidRPr="00B11BFD" w:rsidRDefault="00F00D67" w:rsidP="00194796">
            <w:pPr>
              <w:spacing w:line="250" w:lineRule="auto"/>
              <w:ind w:left="-57"/>
              <w:jc w:val="both"/>
              <w:rPr>
                <w:sz w:val="16"/>
                <w:szCs w:val="16"/>
                <w:lang w:val="nl-NL"/>
              </w:rPr>
            </w:pPr>
            <w:r w:rsidRPr="00B11BFD">
              <w:rPr>
                <w:sz w:val="16"/>
                <w:szCs w:val="16"/>
                <w:lang w:val="nl-NL"/>
              </w:rPr>
              <w:t>P8S_UK_04 P8S_UK_05</w:t>
            </w:r>
          </w:p>
          <w:p w14:paraId="16E0E9D5" w14:textId="77777777" w:rsidR="00F00D67" w:rsidRPr="00B11BFD" w:rsidRDefault="00F00D67" w:rsidP="00194796">
            <w:pPr>
              <w:ind w:left="-57"/>
              <w:rPr>
                <w:sz w:val="16"/>
                <w:szCs w:val="16"/>
                <w:lang w:val="nl-NL"/>
              </w:rPr>
            </w:pPr>
            <w:r w:rsidRPr="00B11BFD">
              <w:rPr>
                <w:sz w:val="16"/>
                <w:szCs w:val="16"/>
                <w:lang w:val="nl-NL"/>
              </w:rPr>
              <w:t>P8S_UO_01</w:t>
            </w:r>
          </w:p>
        </w:tc>
        <w:tc>
          <w:tcPr>
            <w:tcW w:w="2835" w:type="dxa"/>
          </w:tcPr>
          <w:p w14:paraId="4D774833" w14:textId="77777777" w:rsidR="00F00D67" w:rsidRPr="00B11BFD" w:rsidRDefault="00F00D67" w:rsidP="00194796">
            <w:pPr>
              <w:ind w:left="-57"/>
              <w:rPr>
                <w:sz w:val="20"/>
                <w:szCs w:val="20"/>
                <w:lang w:val="nl-NL"/>
              </w:rPr>
            </w:pPr>
          </w:p>
        </w:tc>
        <w:tc>
          <w:tcPr>
            <w:tcW w:w="708" w:type="dxa"/>
          </w:tcPr>
          <w:p w14:paraId="7419B2BA" w14:textId="77777777" w:rsidR="00F00D67" w:rsidRPr="00B11BFD" w:rsidRDefault="00F00D67" w:rsidP="00194796">
            <w:pPr>
              <w:ind w:left="-57"/>
              <w:rPr>
                <w:sz w:val="20"/>
                <w:szCs w:val="20"/>
                <w:lang w:val="nl-NL"/>
              </w:rPr>
            </w:pPr>
          </w:p>
        </w:tc>
        <w:tc>
          <w:tcPr>
            <w:tcW w:w="2835" w:type="dxa"/>
          </w:tcPr>
          <w:p w14:paraId="18EA807C" w14:textId="77777777" w:rsidR="00F00D67" w:rsidRPr="00B11BFD" w:rsidRDefault="00F00D67" w:rsidP="00194796">
            <w:pPr>
              <w:ind w:left="-57"/>
              <w:rPr>
                <w:sz w:val="20"/>
                <w:szCs w:val="20"/>
                <w:lang w:val="nl-NL"/>
              </w:rPr>
            </w:pPr>
          </w:p>
        </w:tc>
        <w:tc>
          <w:tcPr>
            <w:tcW w:w="2553" w:type="dxa"/>
          </w:tcPr>
          <w:p w14:paraId="774FD2B6" w14:textId="77777777" w:rsidR="00F00D67" w:rsidRPr="00B11BFD" w:rsidRDefault="00F00D67" w:rsidP="00194796">
            <w:pPr>
              <w:ind w:left="-57"/>
              <w:rPr>
                <w:sz w:val="20"/>
                <w:szCs w:val="20"/>
                <w:lang w:val="nl-NL"/>
              </w:rPr>
            </w:pPr>
          </w:p>
        </w:tc>
        <w:tc>
          <w:tcPr>
            <w:tcW w:w="1134" w:type="dxa"/>
          </w:tcPr>
          <w:p w14:paraId="4C537CC3" w14:textId="77777777" w:rsidR="00F00D67" w:rsidRPr="00B11BFD" w:rsidRDefault="00F00D67" w:rsidP="00194796">
            <w:pPr>
              <w:ind w:left="-57"/>
              <w:rPr>
                <w:sz w:val="20"/>
                <w:szCs w:val="20"/>
                <w:lang w:val="nl-NL"/>
              </w:rPr>
            </w:pPr>
          </w:p>
        </w:tc>
      </w:tr>
      <w:tr w:rsidR="00F00D67" w:rsidRPr="00B11BFD" w14:paraId="0A3B96B6" w14:textId="77777777" w:rsidTr="00E063F1">
        <w:tc>
          <w:tcPr>
            <w:tcW w:w="988" w:type="dxa"/>
            <w:vAlign w:val="center"/>
          </w:tcPr>
          <w:p w14:paraId="4E673189" w14:textId="77777777" w:rsidR="00F00D67" w:rsidRPr="00B11BFD" w:rsidRDefault="00F00D67" w:rsidP="00194796">
            <w:pPr>
              <w:ind w:left="-57"/>
              <w:rPr>
                <w:sz w:val="16"/>
                <w:szCs w:val="16"/>
              </w:rPr>
            </w:pPr>
            <w:r w:rsidRPr="00B11BFD">
              <w:rPr>
                <w:sz w:val="16"/>
                <w:szCs w:val="16"/>
              </w:rPr>
              <w:t>ISD_U06</w:t>
            </w:r>
          </w:p>
        </w:tc>
        <w:tc>
          <w:tcPr>
            <w:tcW w:w="2551" w:type="dxa"/>
          </w:tcPr>
          <w:p w14:paraId="67E42C0F" w14:textId="77777777" w:rsidR="00F00D67" w:rsidRPr="00B11BFD" w:rsidRDefault="00F00D67" w:rsidP="00194796">
            <w:pPr>
              <w:keepLines/>
              <w:ind w:left="-57"/>
              <w:rPr>
                <w:sz w:val="18"/>
                <w:szCs w:val="18"/>
              </w:rPr>
            </w:pPr>
            <w:r w:rsidRPr="00B11BFD">
              <w:rPr>
                <w:sz w:val="18"/>
                <w:szCs w:val="18"/>
              </w:rPr>
              <w:t>Potrafi pogłębiać kompetencje zawodowe i osobiste, szczególnie w zakresie pozyskiwania oraz analizowania najnowszych osiągnięć związanych z reprezentowaną dziedziną i dyscypliną naukową.</w:t>
            </w:r>
          </w:p>
        </w:tc>
        <w:tc>
          <w:tcPr>
            <w:tcW w:w="1417" w:type="dxa"/>
            <w:vAlign w:val="center"/>
          </w:tcPr>
          <w:p w14:paraId="377B2CBE" w14:textId="77777777" w:rsidR="00F00D67" w:rsidRPr="00B11BFD" w:rsidRDefault="00F00D67" w:rsidP="00194796">
            <w:pPr>
              <w:ind w:left="-57"/>
              <w:rPr>
                <w:sz w:val="16"/>
                <w:szCs w:val="16"/>
              </w:rPr>
            </w:pPr>
            <w:r w:rsidRPr="00B11BFD">
              <w:rPr>
                <w:sz w:val="16"/>
                <w:szCs w:val="16"/>
              </w:rPr>
              <w:t>P8S_UU_01</w:t>
            </w:r>
          </w:p>
        </w:tc>
        <w:tc>
          <w:tcPr>
            <w:tcW w:w="2835" w:type="dxa"/>
          </w:tcPr>
          <w:p w14:paraId="0B704114" w14:textId="77777777" w:rsidR="00F00D67" w:rsidRPr="00B11BFD" w:rsidRDefault="00F00D67" w:rsidP="00194796">
            <w:pPr>
              <w:ind w:left="-57"/>
              <w:rPr>
                <w:sz w:val="20"/>
                <w:szCs w:val="20"/>
              </w:rPr>
            </w:pPr>
          </w:p>
        </w:tc>
        <w:tc>
          <w:tcPr>
            <w:tcW w:w="708" w:type="dxa"/>
          </w:tcPr>
          <w:p w14:paraId="6C7D5DC0" w14:textId="77777777" w:rsidR="00F00D67" w:rsidRPr="00B11BFD" w:rsidRDefault="00F00D67" w:rsidP="00194796">
            <w:pPr>
              <w:ind w:left="-57"/>
              <w:rPr>
                <w:sz w:val="20"/>
                <w:szCs w:val="20"/>
              </w:rPr>
            </w:pPr>
          </w:p>
        </w:tc>
        <w:tc>
          <w:tcPr>
            <w:tcW w:w="2835" w:type="dxa"/>
          </w:tcPr>
          <w:p w14:paraId="20828583" w14:textId="77777777" w:rsidR="00F00D67" w:rsidRPr="00B11BFD" w:rsidRDefault="00F00D67" w:rsidP="00194796">
            <w:pPr>
              <w:ind w:left="-57"/>
              <w:rPr>
                <w:sz w:val="20"/>
                <w:szCs w:val="20"/>
              </w:rPr>
            </w:pPr>
          </w:p>
        </w:tc>
        <w:tc>
          <w:tcPr>
            <w:tcW w:w="2553" w:type="dxa"/>
          </w:tcPr>
          <w:p w14:paraId="4A48C8AF" w14:textId="77777777" w:rsidR="00F00D67" w:rsidRPr="00B11BFD" w:rsidRDefault="00F00D67" w:rsidP="00194796">
            <w:pPr>
              <w:ind w:left="-57"/>
              <w:rPr>
                <w:sz w:val="20"/>
                <w:szCs w:val="20"/>
              </w:rPr>
            </w:pPr>
          </w:p>
        </w:tc>
        <w:tc>
          <w:tcPr>
            <w:tcW w:w="1134" w:type="dxa"/>
          </w:tcPr>
          <w:p w14:paraId="6547B019" w14:textId="77777777" w:rsidR="00F00D67" w:rsidRPr="00B11BFD" w:rsidRDefault="00F00D67" w:rsidP="00194796">
            <w:pPr>
              <w:ind w:left="-57"/>
              <w:rPr>
                <w:sz w:val="20"/>
                <w:szCs w:val="20"/>
              </w:rPr>
            </w:pPr>
          </w:p>
        </w:tc>
      </w:tr>
      <w:tr w:rsidR="00F00D67" w:rsidRPr="00B11BFD" w14:paraId="55ACED84" w14:textId="77777777" w:rsidTr="00E063F1">
        <w:tc>
          <w:tcPr>
            <w:tcW w:w="13887" w:type="dxa"/>
            <w:gridSpan w:val="7"/>
            <w:vAlign w:val="center"/>
          </w:tcPr>
          <w:p w14:paraId="2B117F9D" w14:textId="77777777" w:rsidR="00F00D67" w:rsidRPr="00B11BFD" w:rsidRDefault="00F00D67" w:rsidP="00194796">
            <w:pPr>
              <w:keepNext/>
              <w:keepLines/>
              <w:ind w:left="-57"/>
              <w:jc w:val="center"/>
              <w:rPr>
                <w:b/>
                <w:bCs/>
                <w:sz w:val="20"/>
                <w:szCs w:val="20"/>
              </w:rPr>
            </w:pPr>
            <w:r w:rsidRPr="00B11BFD">
              <w:rPr>
                <w:b/>
                <w:bCs/>
                <w:sz w:val="20"/>
                <w:szCs w:val="20"/>
              </w:rPr>
              <w:lastRenderedPageBreak/>
              <w:t>KOMPETENCJE SPOŁECZNE</w:t>
            </w:r>
          </w:p>
        </w:tc>
        <w:tc>
          <w:tcPr>
            <w:tcW w:w="1134" w:type="dxa"/>
          </w:tcPr>
          <w:p w14:paraId="5959660D" w14:textId="77777777" w:rsidR="00F00D67" w:rsidRPr="00B11BFD" w:rsidRDefault="00F00D67" w:rsidP="00194796">
            <w:pPr>
              <w:ind w:left="-57"/>
              <w:jc w:val="center"/>
              <w:rPr>
                <w:b/>
                <w:bCs/>
                <w:sz w:val="20"/>
                <w:szCs w:val="20"/>
              </w:rPr>
            </w:pPr>
          </w:p>
        </w:tc>
      </w:tr>
      <w:tr w:rsidR="00F00D67" w:rsidRPr="00B11BFD" w14:paraId="75850057" w14:textId="77777777" w:rsidTr="00E063F1">
        <w:tc>
          <w:tcPr>
            <w:tcW w:w="988" w:type="dxa"/>
            <w:vAlign w:val="center"/>
          </w:tcPr>
          <w:p w14:paraId="6620D743" w14:textId="77777777" w:rsidR="00F00D67" w:rsidRPr="00B11BFD" w:rsidRDefault="00F00D67" w:rsidP="00194796">
            <w:pPr>
              <w:ind w:left="-57"/>
              <w:rPr>
                <w:sz w:val="16"/>
                <w:szCs w:val="16"/>
              </w:rPr>
            </w:pPr>
            <w:r w:rsidRPr="00B11BFD">
              <w:rPr>
                <w:sz w:val="16"/>
                <w:szCs w:val="16"/>
              </w:rPr>
              <w:t>ISD_K01</w:t>
            </w:r>
          </w:p>
        </w:tc>
        <w:tc>
          <w:tcPr>
            <w:tcW w:w="2551" w:type="dxa"/>
          </w:tcPr>
          <w:p w14:paraId="14EF1E47" w14:textId="77777777" w:rsidR="00F00D67" w:rsidRPr="00B11BFD" w:rsidRDefault="00F00D67" w:rsidP="00194796">
            <w:pPr>
              <w:keepNext/>
              <w:keepLines/>
              <w:ind w:left="-57"/>
              <w:rPr>
                <w:sz w:val="18"/>
                <w:szCs w:val="18"/>
              </w:rPr>
            </w:pPr>
            <w:r w:rsidRPr="00B11BFD">
              <w:rPr>
                <w:sz w:val="18"/>
                <w:szCs w:val="18"/>
              </w:rPr>
              <w:t>Rozumie konieczność i jest gotów do krytycznej analizy uzyskanego dorobku naukowego w zakresie reprezentowanej dziedziny i dyscypliny</w:t>
            </w:r>
          </w:p>
        </w:tc>
        <w:tc>
          <w:tcPr>
            <w:tcW w:w="1417" w:type="dxa"/>
            <w:vAlign w:val="center"/>
          </w:tcPr>
          <w:p w14:paraId="346943B7" w14:textId="77777777" w:rsidR="00F00D67" w:rsidRPr="00B11BFD" w:rsidRDefault="00F00D67" w:rsidP="00194796">
            <w:pPr>
              <w:spacing w:line="259" w:lineRule="auto"/>
              <w:ind w:left="-57"/>
              <w:rPr>
                <w:sz w:val="16"/>
                <w:szCs w:val="16"/>
              </w:rPr>
            </w:pPr>
            <w:r w:rsidRPr="00B11BFD">
              <w:rPr>
                <w:sz w:val="16"/>
                <w:szCs w:val="16"/>
              </w:rPr>
              <w:t>P8S_KK_01</w:t>
            </w:r>
          </w:p>
          <w:p w14:paraId="4557869E" w14:textId="77777777" w:rsidR="00F00D67" w:rsidRPr="00B11BFD" w:rsidRDefault="00F00D67" w:rsidP="00194796">
            <w:pPr>
              <w:ind w:left="-57"/>
              <w:rPr>
                <w:sz w:val="16"/>
                <w:szCs w:val="16"/>
              </w:rPr>
            </w:pPr>
            <w:r w:rsidRPr="00B11BFD">
              <w:rPr>
                <w:sz w:val="16"/>
                <w:szCs w:val="16"/>
              </w:rPr>
              <w:t>P8S_KK_03</w:t>
            </w:r>
          </w:p>
        </w:tc>
        <w:tc>
          <w:tcPr>
            <w:tcW w:w="2835" w:type="dxa"/>
          </w:tcPr>
          <w:p w14:paraId="49D42BA5" w14:textId="77777777" w:rsidR="00F00D67" w:rsidRPr="00B11BFD" w:rsidRDefault="00F00D67" w:rsidP="00194796">
            <w:pPr>
              <w:ind w:left="-57"/>
              <w:rPr>
                <w:sz w:val="20"/>
                <w:szCs w:val="20"/>
              </w:rPr>
            </w:pPr>
          </w:p>
        </w:tc>
        <w:tc>
          <w:tcPr>
            <w:tcW w:w="708" w:type="dxa"/>
          </w:tcPr>
          <w:p w14:paraId="6B9B4762" w14:textId="77777777" w:rsidR="00F00D67" w:rsidRPr="00B11BFD" w:rsidRDefault="00F00D67" w:rsidP="00194796">
            <w:pPr>
              <w:ind w:left="-57"/>
              <w:rPr>
                <w:sz w:val="20"/>
                <w:szCs w:val="20"/>
              </w:rPr>
            </w:pPr>
          </w:p>
        </w:tc>
        <w:tc>
          <w:tcPr>
            <w:tcW w:w="2835" w:type="dxa"/>
          </w:tcPr>
          <w:p w14:paraId="3F0E70C4" w14:textId="77777777" w:rsidR="00F00D67" w:rsidRPr="00B11BFD" w:rsidRDefault="00F00D67" w:rsidP="00194796">
            <w:pPr>
              <w:ind w:left="-57"/>
              <w:rPr>
                <w:sz w:val="20"/>
                <w:szCs w:val="20"/>
              </w:rPr>
            </w:pPr>
          </w:p>
        </w:tc>
        <w:tc>
          <w:tcPr>
            <w:tcW w:w="2553" w:type="dxa"/>
          </w:tcPr>
          <w:p w14:paraId="2808D3EA" w14:textId="77777777" w:rsidR="00F00D67" w:rsidRPr="00B11BFD" w:rsidRDefault="00F00D67" w:rsidP="00194796">
            <w:pPr>
              <w:ind w:left="-57"/>
              <w:rPr>
                <w:sz w:val="20"/>
                <w:szCs w:val="20"/>
              </w:rPr>
            </w:pPr>
          </w:p>
        </w:tc>
        <w:tc>
          <w:tcPr>
            <w:tcW w:w="1134" w:type="dxa"/>
          </w:tcPr>
          <w:p w14:paraId="75B68123" w14:textId="77777777" w:rsidR="00F00D67" w:rsidRPr="00B11BFD" w:rsidRDefault="00F00D67" w:rsidP="00194796">
            <w:pPr>
              <w:ind w:left="-57"/>
              <w:rPr>
                <w:sz w:val="20"/>
                <w:szCs w:val="20"/>
              </w:rPr>
            </w:pPr>
          </w:p>
        </w:tc>
      </w:tr>
      <w:tr w:rsidR="00F00D67" w:rsidRPr="00B11BFD" w14:paraId="6685E1EE" w14:textId="77777777" w:rsidTr="00E063F1">
        <w:tc>
          <w:tcPr>
            <w:tcW w:w="988" w:type="dxa"/>
            <w:vAlign w:val="center"/>
          </w:tcPr>
          <w:p w14:paraId="0A6B07B7" w14:textId="77777777" w:rsidR="00F00D67" w:rsidRPr="00B11BFD" w:rsidRDefault="00F00D67" w:rsidP="00194796">
            <w:pPr>
              <w:ind w:left="-57"/>
              <w:rPr>
                <w:sz w:val="16"/>
                <w:szCs w:val="16"/>
              </w:rPr>
            </w:pPr>
            <w:r w:rsidRPr="00B11BFD">
              <w:rPr>
                <w:sz w:val="16"/>
                <w:szCs w:val="16"/>
              </w:rPr>
              <w:t>ISD_K02</w:t>
            </w:r>
          </w:p>
        </w:tc>
        <w:tc>
          <w:tcPr>
            <w:tcW w:w="2551" w:type="dxa"/>
          </w:tcPr>
          <w:p w14:paraId="47139F91" w14:textId="77777777" w:rsidR="00F00D67" w:rsidRPr="00B11BFD" w:rsidRDefault="00F00D67" w:rsidP="00194796">
            <w:pPr>
              <w:ind w:left="-57"/>
              <w:rPr>
                <w:sz w:val="18"/>
                <w:szCs w:val="18"/>
              </w:rPr>
            </w:pPr>
            <w:r w:rsidRPr="00B11BFD">
              <w:rPr>
                <w:sz w:val="18"/>
                <w:szCs w:val="18"/>
              </w:rPr>
              <w:t>Rozumie konieczność i jest gotów do krytycznej analizy wkładu wyników własnej działalności badawczej w rozwój reprezentowanej dziedziny i dyscypliny.</w:t>
            </w:r>
          </w:p>
        </w:tc>
        <w:tc>
          <w:tcPr>
            <w:tcW w:w="1417" w:type="dxa"/>
            <w:vAlign w:val="center"/>
          </w:tcPr>
          <w:p w14:paraId="56DD5E55" w14:textId="77777777" w:rsidR="00F00D67" w:rsidRPr="00B11BFD" w:rsidRDefault="00F00D67" w:rsidP="00194796">
            <w:pPr>
              <w:ind w:left="-57"/>
              <w:rPr>
                <w:sz w:val="16"/>
                <w:szCs w:val="16"/>
              </w:rPr>
            </w:pPr>
            <w:r w:rsidRPr="00B11BFD">
              <w:rPr>
                <w:sz w:val="16"/>
                <w:szCs w:val="16"/>
              </w:rPr>
              <w:t>P8S_KK_02</w:t>
            </w:r>
          </w:p>
        </w:tc>
        <w:tc>
          <w:tcPr>
            <w:tcW w:w="2835" w:type="dxa"/>
          </w:tcPr>
          <w:p w14:paraId="0578C8DC" w14:textId="77777777" w:rsidR="00F00D67" w:rsidRPr="00B11BFD" w:rsidRDefault="00F00D67" w:rsidP="00194796">
            <w:pPr>
              <w:ind w:left="-57"/>
              <w:rPr>
                <w:sz w:val="20"/>
                <w:szCs w:val="20"/>
              </w:rPr>
            </w:pPr>
          </w:p>
        </w:tc>
        <w:tc>
          <w:tcPr>
            <w:tcW w:w="708" w:type="dxa"/>
          </w:tcPr>
          <w:p w14:paraId="05BE5B92" w14:textId="77777777" w:rsidR="00F00D67" w:rsidRPr="00B11BFD" w:rsidRDefault="00F00D67" w:rsidP="00194796">
            <w:pPr>
              <w:ind w:left="-57"/>
              <w:rPr>
                <w:sz w:val="20"/>
                <w:szCs w:val="20"/>
              </w:rPr>
            </w:pPr>
          </w:p>
        </w:tc>
        <w:tc>
          <w:tcPr>
            <w:tcW w:w="2835" w:type="dxa"/>
          </w:tcPr>
          <w:p w14:paraId="72CB93A1" w14:textId="77777777" w:rsidR="00F00D67" w:rsidRPr="00B11BFD" w:rsidRDefault="00F00D67" w:rsidP="00194796">
            <w:pPr>
              <w:ind w:left="-57"/>
              <w:rPr>
                <w:sz w:val="20"/>
                <w:szCs w:val="20"/>
              </w:rPr>
            </w:pPr>
          </w:p>
        </w:tc>
        <w:tc>
          <w:tcPr>
            <w:tcW w:w="2553" w:type="dxa"/>
          </w:tcPr>
          <w:p w14:paraId="06EB6C0C" w14:textId="77777777" w:rsidR="00F00D67" w:rsidRPr="00B11BFD" w:rsidRDefault="00F00D67" w:rsidP="00194796">
            <w:pPr>
              <w:ind w:left="-57"/>
              <w:rPr>
                <w:sz w:val="20"/>
                <w:szCs w:val="20"/>
              </w:rPr>
            </w:pPr>
          </w:p>
        </w:tc>
        <w:tc>
          <w:tcPr>
            <w:tcW w:w="1134" w:type="dxa"/>
          </w:tcPr>
          <w:p w14:paraId="109CB2D9" w14:textId="77777777" w:rsidR="00F00D67" w:rsidRPr="00B11BFD" w:rsidRDefault="00F00D67" w:rsidP="00194796">
            <w:pPr>
              <w:ind w:left="-57"/>
              <w:rPr>
                <w:sz w:val="20"/>
                <w:szCs w:val="20"/>
              </w:rPr>
            </w:pPr>
          </w:p>
        </w:tc>
      </w:tr>
      <w:tr w:rsidR="00F00D67" w:rsidRPr="00B11BFD" w14:paraId="134B1CF4" w14:textId="77777777" w:rsidTr="00E063F1">
        <w:tc>
          <w:tcPr>
            <w:tcW w:w="988" w:type="dxa"/>
            <w:vAlign w:val="center"/>
          </w:tcPr>
          <w:p w14:paraId="39396305" w14:textId="77777777" w:rsidR="00F00D67" w:rsidRPr="00B11BFD" w:rsidRDefault="00F00D67" w:rsidP="00194796">
            <w:pPr>
              <w:ind w:left="-57"/>
              <w:rPr>
                <w:sz w:val="16"/>
                <w:szCs w:val="16"/>
              </w:rPr>
            </w:pPr>
            <w:r w:rsidRPr="00B11BFD">
              <w:rPr>
                <w:sz w:val="16"/>
                <w:szCs w:val="16"/>
              </w:rPr>
              <w:t>ISD_K03</w:t>
            </w:r>
          </w:p>
        </w:tc>
        <w:tc>
          <w:tcPr>
            <w:tcW w:w="2551" w:type="dxa"/>
          </w:tcPr>
          <w:p w14:paraId="69987E72" w14:textId="77777777" w:rsidR="00F00D67" w:rsidRPr="00B11BFD" w:rsidRDefault="00F00D67" w:rsidP="00194796">
            <w:pPr>
              <w:ind w:left="-57"/>
              <w:rPr>
                <w:sz w:val="18"/>
                <w:szCs w:val="18"/>
              </w:rPr>
            </w:pPr>
            <w:r w:rsidRPr="00B11BFD">
              <w:rPr>
                <w:sz w:val="18"/>
                <w:szCs w:val="18"/>
              </w:rPr>
              <w:t>Rozumie obowiązek wypełniania zobowiązań społecznych, badawczych i twórczych oraz ma świadomość inicjowania działań na rzecz interesu publicznego.</w:t>
            </w:r>
          </w:p>
        </w:tc>
        <w:tc>
          <w:tcPr>
            <w:tcW w:w="1417" w:type="dxa"/>
            <w:vAlign w:val="center"/>
          </w:tcPr>
          <w:p w14:paraId="1A37CE22" w14:textId="77777777" w:rsidR="00F00D67" w:rsidRPr="00B11BFD" w:rsidRDefault="00F00D67" w:rsidP="00194796">
            <w:pPr>
              <w:spacing w:line="259" w:lineRule="auto"/>
              <w:ind w:left="-57"/>
              <w:rPr>
                <w:sz w:val="16"/>
                <w:szCs w:val="16"/>
              </w:rPr>
            </w:pPr>
            <w:r w:rsidRPr="00B11BFD">
              <w:rPr>
                <w:sz w:val="16"/>
                <w:szCs w:val="16"/>
              </w:rPr>
              <w:t>P8S_KO_01</w:t>
            </w:r>
          </w:p>
          <w:p w14:paraId="69EBA559" w14:textId="77777777" w:rsidR="00F00D67" w:rsidRPr="00B11BFD" w:rsidRDefault="00F00D67" w:rsidP="00194796">
            <w:pPr>
              <w:ind w:left="-57"/>
              <w:rPr>
                <w:sz w:val="16"/>
                <w:szCs w:val="16"/>
              </w:rPr>
            </w:pPr>
            <w:r w:rsidRPr="00B11BFD">
              <w:rPr>
                <w:sz w:val="16"/>
                <w:szCs w:val="16"/>
              </w:rPr>
              <w:t>P8S_KO_02</w:t>
            </w:r>
          </w:p>
        </w:tc>
        <w:tc>
          <w:tcPr>
            <w:tcW w:w="2835" w:type="dxa"/>
          </w:tcPr>
          <w:p w14:paraId="10332D9D" w14:textId="77777777" w:rsidR="00F00D67" w:rsidRPr="00B11BFD" w:rsidRDefault="00F00D67" w:rsidP="00194796">
            <w:pPr>
              <w:ind w:left="-57"/>
              <w:rPr>
                <w:sz w:val="20"/>
                <w:szCs w:val="20"/>
              </w:rPr>
            </w:pPr>
          </w:p>
        </w:tc>
        <w:tc>
          <w:tcPr>
            <w:tcW w:w="708" w:type="dxa"/>
          </w:tcPr>
          <w:p w14:paraId="16699131" w14:textId="77777777" w:rsidR="00F00D67" w:rsidRPr="00B11BFD" w:rsidRDefault="00F00D67" w:rsidP="00194796">
            <w:pPr>
              <w:ind w:left="-57"/>
              <w:rPr>
                <w:sz w:val="20"/>
                <w:szCs w:val="20"/>
              </w:rPr>
            </w:pPr>
          </w:p>
        </w:tc>
        <w:tc>
          <w:tcPr>
            <w:tcW w:w="2835" w:type="dxa"/>
          </w:tcPr>
          <w:p w14:paraId="6AF3BE45" w14:textId="77777777" w:rsidR="00F00D67" w:rsidRPr="00B11BFD" w:rsidRDefault="00F00D67" w:rsidP="00194796">
            <w:pPr>
              <w:ind w:left="-57"/>
              <w:rPr>
                <w:b/>
                <w:sz w:val="20"/>
                <w:szCs w:val="20"/>
              </w:rPr>
            </w:pPr>
          </w:p>
        </w:tc>
        <w:tc>
          <w:tcPr>
            <w:tcW w:w="2553" w:type="dxa"/>
          </w:tcPr>
          <w:p w14:paraId="23D7431F" w14:textId="77777777" w:rsidR="00F00D67" w:rsidRPr="00B11BFD" w:rsidRDefault="00F00D67" w:rsidP="00194796">
            <w:pPr>
              <w:ind w:left="-57"/>
              <w:rPr>
                <w:sz w:val="20"/>
                <w:szCs w:val="20"/>
              </w:rPr>
            </w:pPr>
          </w:p>
        </w:tc>
        <w:tc>
          <w:tcPr>
            <w:tcW w:w="1134" w:type="dxa"/>
          </w:tcPr>
          <w:p w14:paraId="1436BF07" w14:textId="77777777" w:rsidR="00F00D67" w:rsidRPr="00B11BFD" w:rsidRDefault="00F00D67" w:rsidP="00194796">
            <w:pPr>
              <w:ind w:left="-57"/>
              <w:rPr>
                <w:sz w:val="20"/>
                <w:szCs w:val="20"/>
              </w:rPr>
            </w:pPr>
          </w:p>
        </w:tc>
      </w:tr>
      <w:tr w:rsidR="00F00D67" w:rsidRPr="00B11BFD" w14:paraId="4D466259" w14:textId="77777777" w:rsidTr="00E063F1">
        <w:tc>
          <w:tcPr>
            <w:tcW w:w="988" w:type="dxa"/>
            <w:vAlign w:val="center"/>
          </w:tcPr>
          <w:p w14:paraId="43A272F7" w14:textId="77777777" w:rsidR="00F00D67" w:rsidRPr="00B11BFD" w:rsidRDefault="00F00D67" w:rsidP="00194796">
            <w:pPr>
              <w:ind w:left="-57"/>
              <w:rPr>
                <w:sz w:val="16"/>
                <w:szCs w:val="16"/>
              </w:rPr>
            </w:pPr>
            <w:r w:rsidRPr="00B11BFD">
              <w:rPr>
                <w:sz w:val="16"/>
                <w:szCs w:val="16"/>
              </w:rPr>
              <w:t>ISD_K04</w:t>
            </w:r>
          </w:p>
        </w:tc>
        <w:tc>
          <w:tcPr>
            <w:tcW w:w="2551" w:type="dxa"/>
          </w:tcPr>
          <w:p w14:paraId="4A213BA8" w14:textId="77777777" w:rsidR="00F00D67" w:rsidRPr="00B11BFD" w:rsidRDefault="00F00D67" w:rsidP="00194796">
            <w:pPr>
              <w:ind w:left="-57"/>
              <w:rPr>
                <w:sz w:val="18"/>
                <w:szCs w:val="18"/>
              </w:rPr>
            </w:pPr>
            <w:r w:rsidRPr="00B11BFD">
              <w:rPr>
                <w:sz w:val="18"/>
                <w:szCs w:val="18"/>
              </w:rPr>
              <w:t>Rozumie obowiązek twórczego poszukiwania odpowiedzi na wyzwania cywilizacyjne, w szczególności na zobowiązania społeczne, badawcze i twórcze do opracowania naukowego dla nowych zjawisk i problemów w zakresie reprezentowanej dziedziny i dyscypliny.</w:t>
            </w:r>
          </w:p>
        </w:tc>
        <w:tc>
          <w:tcPr>
            <w:tcW w:w="1417" w:type="dxa"/>
            <w:vAlign w:val="center"/>
          </w:tcPr>
          <w:p w14:paraId="77FA7245" w14:textId="77777777" w:rsidR="00F00D67" w:rsidRPr="00B11BFD" w:rsidRDefault="00F00D67" w:rsidP="00194796">
            <w:pPr>
              <w:ind w:left="-57"/>
              <w:rPr>
                <w:sz w:val="16"/>
                <w:szCs w:val="16"/>
              </w:rPr>
            </w:pPr>
            <w:r w:rsidRPr="00B11BFD">
              <w:rPr>
                <w:sz w:val="16"/>
                <w:szCs w:val="16"/>
              </w:rPr>
              <w:t>P8S_KO_02</w:t>
            </w:r>
          </w:p>
        </w:tc>
        <w:tc>
          <w:tcPr>
            <w:tcW w:w="2835" w:type="dxa"/>
          </w:tcPr>
          <w:p w14:paraId="5DFEC3E4" w14:textId="77777777" w:rsidR="00F00D67" w:rsidRPr="00B11BFD" w:rsidRDefault="00F00D67" w:rsidP="00194796">
            <w:pPr>
              <w:ind w:left="-57"/>
              <w:rPr>
                <w:b/>
                <w:sz w:val="20"/>
                <w:szCs w:val="20"/>
              </w:rPr>
            </w:pPr>
          </w:p>
        </w:tc>
        <w:tc>
          <w:tcPr>
            <w:tcW w:w="708" w:type="dxa"/>
          </w:tcPr>
          <w:p w14:paraId="11ADE15D" w14:textId="77777777" w:rsidR="00F00D67" w:rsidRPr="00B11BFD" w:rsidRDefault="00F00D67" w:rsidP="00194796">
            <w:pPr>
              <w:ind w:left="-57"/>
              <w:rPr>
                <w:sz w:val="20"/>
                <w:szCs w:val="20"/>
              </w:rPr>
            </w:pPr>
          </w:p>
        </w:tc>
        <w:tc>
          <w:tcPr>
            <w:tcW w:w="2835" w:type="dxa"/>
          </w:tcPr>
          <w:p w14:paraId="56AB76F7" w14:textId="77777777" w:rsidR="00F00D67" w:rsidRPr="00B11BFD" w:rsidRDefault="00F00D67" w:rsidP="00194796">
            <w:pPr>
              <w:ind w:left="-57"/>
              <w:rPr>
                <w:sz w:val="20"/>
                <w:szCs w:val="20"/>
              </w:rPr>
            </w:pPr>
          </w:p>
        </w:tc>
        <w:tc>
          <w:tcPr>
            <w:tcW w:w="2553" w:type="dxa"/>
          </w:tcPr>
          <w:p w14:paraId="0AFFB4D4" w14:textId="77777777" w:rsidR="00F00D67" w:rsidRPr="00B11BFD" w:rsidRDefault="00F00D67" w:rsidP="00194796">
            <w:pPr>
              <w:ind w:left="-57"/>
              <w:rPr>
                <w:sz w:val="20"/>
                <w:szCs w:val="20"/>
              </w:rPr>
            </w:pPr>
          </w:p>
        </w:tc>
        <w:tc>
          <w:tcPr>
            <w:tcW w:w="1134" w:type="dxa"/>
          </w:tcPr>
          <w:p w14:paraId="0EC8ED5B" w14:textId="77777777" w:rsidR="00F00D67" w:rsidRPr="00B11BFD" w:rsidRDefault="00F00D67" w:rsidP="00194796">
            <w:pPr>
              <w:ind w:left="-57"/>
              <w:rPr>
                <w:sz w:val="20"/>
                <w:szCs w:val="20"/>
              </w:rPr>
            </w:pPr>
          </w:p>
        </w:tc>
      </w:tr>
      <w:tr w:rsidR="00F00D67" w:rsidRPr="00B11BFD" w14:paraId="5CB91105" w14:textId="77777777" w:rsidTr="00E063F1">
        <w:tc>
          <w:tcPr>
            <w:tcW w:w="988" w:type="dxa"/>
            <w:vAlign w:val="center"/>
          </w:tcPr>
          <w:p w14:paraId="2037C334" w14:textId="77777777" w:rsidR="00F00D67" w:rsidRPr="00B11BFD" w:rsidRDefault="00F00D67" w:rsidP="00194796">
            <w:pPr>
              <w:ind w:left="-57"/>
              <w:rPr>
                <w:sz w:val="16"/>
                <w:szCs w:val="16"/>
              </w:rPr>
            </w:pPr>
            <w:r w:rsidRPr="00B11BFD">
              <w:rPr>
                <w:sz w:val="16"/>
                <w:szCs w:val="16"/>
              </w:rPr>
              <w:t>ISD_K05</w:t>
            </w:r>
          </w:p>
        </w:tc>
        <w:tc>
          <w:tcPr>
            <w:tcW w:w="2551" w:type="dxa"/>
          </w:tcPr>
          <w:p w14:paraId="164877B0" w14:textId="4F59FF8C" w:rsidR="00F00D67" w:rsidRPr="00B11BFD" w:rsidRDefault="00F00D67" w:rsidP="00194796">
            <w:pPr>
              <w:keepLines/>
              <w:ind w:left="-57"/>
              <w:rPr>
                <w:sz w:val="20"/>
                <w:szCs w:val="20"/>
              </w:rPr>
            </w:pPr>
            <w:r w:rsidRPr="00D777DB">
              <w:rPr>
                <w:sz w:val="18"/>
                <w:szCs w:val="18"/>
              </w:rPr>
              <w:t>Rozumie potrzebę</w:t>
            </w:r>
            <w:r w:rsidR="00D777DB">
              <w:rPr>
                <w:sz w:val="18"/>
                <w:szCs w:val="18"/>
              </w:rPr>
              <w:t xml:space="preserve"> </w:t>
            </w:r>
            <w:r w:rsidRPr="00D777DB">
              <w:rPr>
                <w:sz w:val="18"/>
                <w:szCs w:val="18"/>
              </w:rPr>
              <w:t>przestrzegania</w:t>
            </w:r>
            <w:r w:rsidRPr="00B11BFD">
              <w:rPr>
                <w:sz w:val="18"/>
                <w:szCs w:val="18"/>
              </w:rPr>
              <w:t xml:space="preserve"> norm etycznych i prawnych w pracy badawczej, ze szczególnym uwzględnieniem prowadzenia badań w sposób niezależny oraz respektowania zasady publicznej własności wyników działalności naukowej z uwzględnieniem praw własności intelektualnej.</w:t>
            </w:r>
          </w:p>
        </w:tc>
        <w:tc>
          <w:tcPr>
            <w:tcW w:w="1417" w:type="dxa"/>
            <w:vAlign w:val="center"/>
          </w:tcPr>
          <w:p w14:paraId="75244D96" w14:textId="77777777" w:rsidR="00F00D67" w:rsidRPr="00B11BFD" w:rsidRDefault="00F00D67" w:rsidP="00194796">
            <w:pPr>
              <w:spacing w:line="242" w:lineRule="auto"/>
              <w:ind w:left="-57"/>
              <w:jc w:val="both"/>
              <w:rPr>
                <w:sz w:val="16"/>
                <w:szCs w:val="16"/>
                <w:lang w:val="nl-NL"/>
              </w:rPr>
            </w:pPr>
            <w:r w:rsidRPr="00B11BFD">
              <w:rPr>
                <w:sz w:val="16"/>
                <w:szCs w:val="16"/>
                <w:lang w:val="nl-NL"/>
              </w:rPr>
              <w:t>P8S_KR_01 P8S_KR_02</w:t>
            </w:r>
          </w:p>
          <w:p w14:paraId="0CC16B9B" w14:textId="77777777" w:rsidR="00F00D67" w:rsidRPr="00B11BFD" w:rsidRDefault="00F00D67" w:rsidP="00194796">
            <w:pPr>
              <w:ind w:left="-57"/>
              <w:rPr>
                <w:sz w:val="16"/>
                <w:szCs w:val="16"/>
                <w:lang w:val="nl-NL"/>
              </w:rPr>
            </w:pPr>
            <w:r w:rsidRPr="00B11BFD">
              <w:rPr>
                <w:sz w:val="16"/>
                <w:szCs w:val="16"/>
                <w:lang w:val="nl-NL"/>
              </w:rPr>
              <w:t>P8S_KR_03</w:t>
            </w:r>
          </w:p>
        </w:tc>
        <w:tc>
          <w:tcPr>
            <w:tcW w:w="2835" w:type="dxa"/>
          </w:tcPr>
          <w:p w14:paraId="7349D360" w14:textId="77777777" w:rsidR="00F00D67" w:rsidRPr="00B11BFD" w:rsidRDefault="00F00D67" w:rsidP="00194796">
            <w:pPr>
              <w:ind w:left="-57"/>
              <w:rPr>
                <w:i/>
                <w:sz w:val="20"/>
                <w:szCs w:val="20"/>
              </w:rPr>
            </w:pPr>
          </w:p>
        </w:tc>
        <w:tc>
          <w:tcPr>
            <w:tcW w:w="708" w:type="dxa"/>
          </w:tcPr>
          <w:p w14:paraId="723F014F" w14:textId="77777777" w:rsidR="00F00D67" w:rsidRPr="00B11BFD" w:rsidRDefault="00F00D67" w:rsidP="00194796">
            <w:pPr>
              <w:ind w:left="-57"/>
              <w:rPr>
                <w:sz w:val="20"/>
                <w:szCs w:val="20"/>
              </w:rPr>
            </w:pPr>
          </w:p>
        </w:tc>
        <w:tc>
          <w:tcPr>
            <w:tcW w:w="2835" w:type="dxa"/>
          </w:tcPr>
          <w:p w14:paraId="76222237" w14:textId="77777777" w:rsidR="00F00D67" w:rsidRPr="00B11BFD" w:rsidRDefault="00F00D67" w:rsidP="00194796">
            <w:pPr>
              <w:ind w:left="-57"/>
              <w:rPr>
                <w:sz w:val="20"/>
                <w:szCs w:val="20"/>
              </w:rPr>
            </w:pPr>
          </w:p>
        </w:tc>
        <w:tc>
          <w:tcPr>
            <w:tcW w:w="2553" w:type="dxa"/>
          </w:tcPr>
          <w:p w14:paraId="16879530" w14:textId="77777777" w:rsidR="00F00D67" w:rsidRPr="00B11BFD" w:rsidRDefault="00F00D67" w:rsidP="00194796">
            <w:pPr>
              <w:ind w:left="-57"/>
              <w:rPr>
                <w:sz w:val="20"/>
                <w:szCs w:val="20"/>
              </w:rPr>
            </w:pPr>
          </w:p>
        </w:tc>
        <w:tc>
          <w:tcPr>
            <w:tcW w:w="1134" w:type="dxa"/>
          </w:tcPr>
          <w:p w14:paraId="6A7319FE" w14:textId="77777777" w:rsidR="00F00D67" w:rsidRPr="00B11BFD" w:rsidRDefault="00F00D67" w:rsidP="00194796">
            <w:pPr>
              <w:ind w:left="-57"/>
              <w:rPr>
                <w:sz w:val="20"/>
                <w:szCs w:val="20"/>
              </w:rPr>
            </w:pPr>
          </w:p>
        </w:tc>
      </w:tr>
    </w:tbl>
    <w:p w14:paraId="42CECE4C" w14:textId="77777777" w:rsidR="00F00D67" w:rsidRDefault="00F00D67" w:rsidP="00F00D67">
      <w:pPr>
        <w:spacing w:before="360"/>
        <w:rPr>
          <w:rFonts w:cstheme="minorHAnsi"/>
          <w:sz w:val="20"/>
          <w:szCs w:val="20"/>
        </w:rPr>
      </w:pPr>
      <w:r>
        <w:rPr>
          <w:rFonts w:cstheme="minorHAnsi"/>
          <w:sz w:val="20"/>
          <w:szCs w:val="20"/>
        </w:rPr>
        <w:t>………………………………………………………………………………</w:t>
      </w:r>
    </w:p>
    <w:p w14:paraId="12CD1F84" w14:textId="77777777" w:rsidR="00F00D67" w:rsidRPr="002F7891" w:rsidRDefault="00F00D67" w:rsidP="00F00D67">
      <w:pPr>
        <w:ind w:left="2127"/>
        <w:rPr>
          <w:rFonts w:cstheme="minorHAnsi"/>
          <w:sz w:val="20"/>
          <w:szCs w:val="20"/>
        </w:rPr>
      </w:pPr>
      <w:r w:rsidRPr="002F7891">
        <w:rPr>
          <w:rFonts w:cstheme="minorHAnsi"/>
          <w:sz w:val="20"/>
          <w:szCs w:val="20"/>
        </w:rPr>
        <w:t>(podpis kandydata)</w:t>
      </w:r>
    </w:p>
    <w:p w14:paraId="623EBFA0" w14:textId="0169DA32" w:rsidR="00F00D67" w:rsidRDefault="00F00D67" w:rsidP="00F00D67">
      <w:pPr>
        <w:spacing w:before="60"/>
        <w:rPr>
          <w:rFonts w:cstheme="minorHAnsi"/>
          <w:sz w:val="20"/>
          <w:szCs w:val="20"/>
        </w:rPr>
      </w:pPr>
      <w:r>
        <w:rPr>
          <w:rFonts w:cstheme="minorHAnsi"/>
          <w:sz w:val="20"/>
          <w:szCs w:val="20"/>
        </w:rPr>
        <w:lastRenderedPageBreak/>
        <w:t>*</w:t>
      </w:r>
      <w:r w:rsidRPr="003B6E19">
        <w:rPr>
          <w:rFonts w:cstheme="minorHAnsi"/>
          <w:sz w:val="20"/>
          <w:szCs w:val="20"/>
        </w:rPr>
        <w:t>wype</w:t>
      </w:r>
      <w:r>
        <w:rPr>
          <w:rFonts w:cstheme="minorHAnsi"/>
          <w:sz w:val="20"/>
          <w:szCs w:val="20"/>
        </w:rPr>
        <w:t>łnia Zespół, o którym mowa w § 6</w:t>
      </w:r>
      <w:r w:rsidRPr="003B6E19">
        <w:rPr>
          <w:rFonts w:cstheme="minorHAnsi"/>
          <w:sz w:val="20"/>
          <w:szCs w:val="20"/>
        </w:rPr>
        <w:t xml:space="preserve"> </w:t>
      </w:r>
      <w:r>
        <w:rPr>
          <w:rFonts w:cstheme="minorHAnsi"/>
          <w:sz w:val="20"/>
          <w:szCs w:val="20"/>
        </w:rPr>
        <w:t>u</w:t>
      </w:r>
      <w:r w:rsidRPr="003B6E19">
        <w:rPr>
          <w:rFonts w:cstheme="minorHAnsi"/>
          <w:sz w:val="20"/>
          <w:szCs w:val="20"/>
        </w:rPr>
        <w:t>chwały nr</w:t>
      </w:r>
      <w:r w:rsidR="00E063F1">
        <w:rPr>
          <w:rFonts w:cstheme="minorHAnsi"/>
          <w:sz w:val="20"/>
          <w:szCs w:val="20"/>
        </w:rPr>
        <w:t xml:space="preserve"> </w:t>
      </w:r>
      <w:r w:rsidR="005B2098">
        <w:rPr>
          <w:rFonts w:cstheme="minorHAnsi"/>
          <w:sz w:val="20"/>
          <w:szCs w:val="20"/>
        </w:rPr>
        <w:t xml:space="preserve">… </w:t>
      </w:r>
      <w:r>
        <w:rPr>
          <w:rFonts w:cstheme="minorHAnsi"/>
          <w:sz w:val="20"/>
          <w:szCs w:val="20"/>
        </w:rPr>
        <w:t>S</w:t>
      </w:r>
      <w:r w:rsidRPr="003B6E19">
        <w:rPr>
          <w:rFonts w:cstheme="minorHAnsi"/>
          <w:sz w:val="20"/>
          <w:szCs w:val="20"/>
        </w:rPr>
        <w:t>enatu ZUT z dnia</w:t>
      </w:r>
      <w:r w:rsidR="00E063F1">
        <w:rPr>
          <w:rFonts w:cstheme="minorHAnsi"/>
          <w:sz w:val="20"/>
          <w:szCs w:val="20"/>
        </w:rPr>
        <w:t xml:space="preserve"> </w:t>
      </w:r>
      <w:r w:rsidR="005B2098">
        <w:rPr>
          <w:rFonts w:cstheme="minorHAnsi"/>
          <w:sz w:val="20"/>
          <w:szCs w:val="20"/>
        </w:rPr>
        <w:t xml:space="preserve">… </w:t>
      </w:r>
      <w:r>
        <w:rPr>
          <w:rFonts w:cstheme="minorHAnsi"/>
          <w:sz w:val="20"/>
          <w:szCs w:val="20"/>
        </w:rPr>
        <w:t>maja</w:t>
      </w:r>
      <w:r w:rsidR="00E063F1">
        <w:rPr>
          <w:rFonts w:cstheme="minorHAnsi"/>
          <w:sz w:val="20"/>
          <w:szCs w:val="20"/>
        </w:rPr>
        <w:t xml:space="preserve"> </w:t>
      </w:r>
      <w:r w:rsidRPr="003B6E19">
        <w:rPr>
          <w:rFonts w:cstheme="minorHAnsi"/>
          <w:sz w:val="20"/>
          <w:szCs w:val="20"/>
        </w:rPr>
        <w:t>20</w:t>
      </w:r>
      <w:r>
        <w:rPr>
          <w:rFonts w:cstheme="minorHAnsi"/>
          <w:sz w:val="20"/>
          <w:szCs w:val="20"/>
        </w:rPr>
        <w:t>23</w:t>
      </w:r>
      <w:r w:rsidRPr="003B6E19">
        <w:rPr>
          <w:rFonts w:cstheme="minorHAnsi"/>
          <w:sz w:val="20"/>
          <w:szCs w:val="20"/>
        </w:rPr>
        <w:t xml:space="preserve"> r. w sprawie określenia sposobu postępowania w sprawie nadania</w:t>
      </w:r>
      <w:r w:rsidR="00E063F1">
        <w:rPr>
          <w:rFonts w:cstheme="minorHAnsi"/>
          <w:sz w:val="20"/>
          <w:szCs w:val="20"/>
        </w:rPr>
        <w:t xml:space="preserve"> </w:t>
      </w:r>
      <w:r w:rsidRPr="003B6E19">
        <w:rPr>
          <w:rFonts w:cstheme="minorHAnsi"/>
          <w:sz w:val="20"/>
          <w:szCs w:val="20"/>
        </w:rPr>
        <w:t xml:space="preserve">stopnia doktora </w:t>
      </w:r>
      <w:r>
        <w:rPr>
          <w:rFonts w:cstheme="minorHAnsi"/>
          <w:sz w:val="20"/>
          <w:szCs w:val="20"/>
        </w:rPr>
        <w:t xml:space="preserve">przez rady dyscyplin naukowych </w:t>
      </w:r>
      <w:r w:rsidRPr="003B6E19">
        <w:rPr>
          <w:rFonts w:cstheme="minorHAnsi"/>
          <w:sz w:val="20"/>
          <w:szCs w:val="20"/>
        </w:rPr>
        <w:t>w</w:t>
      </w:r>
      <w:r>
        <w:rPr>
          <w:rFonts w:cstheme="minorHAnsi"/>
          <w:sz w:val="20"/>
          <w:szCs w:val="20"/>
        </w:rPr>
        <w:t> </w:t>
      </w:r>
      <w:r w:rsidRPr="003B6E19">
        <w:rPr>
          <w:rFonts w:cstheme="minorHAnsi"/>
          <w:sz w:val="20"/>
          <w:szCs w:val="20"/>
        </w:rPr>
        <w:t>Zachodniopomorskim Uniwersytecie Technologicznym w Szczecinie</w:t>
      </w:r>
      <w:r w:rsidR="005B2098">
        <w:rPr>
          <w:rFonts w:cstheme="minorHAnsi"/>
          <w:sz w:val="20"/>
          <w:szCs w:val="20"/>
        </w:rPr>
        <w:t>.</w:t>
      </w:r>
    </w:p>
    <w:p w14:paraId="1C4A5191" w14:textId="77777777" w:rsidR="00F00D67" w:rsidRDefault="00F00D67" w:rsidP="005B2098">
      <w:pPr>
        <w:spacing w:before="480" w:after="240"/>
        <w:ind w:left="10348"/>
        <w:rPr>
          <w:rFonts w:cstheme="minorHAnsi"/>
          <w:sz w:val="20"/>
          <w:szCs w:val="20"/>
        </w:rPr>
      </w:pPr>
      <w:r>
        <w:rPr>
          <w:rFonts w:cstheme="minorHAnsi"/>
          <w:sz w:val="20"/>
          <w:szCs w:val="20"/>
        </w:rPr>
        <w:t>Weryfikację zatwierdzam</w:t>
      </w:r>
    </w:p>
    <w:p w14:paraId="6A27E57D" w14:textId="77777777" w:rsidR="00F00D67" w:rsidRDefault="00F00D67" w:rsidP="00E063F1">
      <w:pPr>
        <w:spacing w:before="360"/>
        <w:ind w:left="8789"/>
        <w:rPr>
          <w:rFonts w:cstheme="minorHAnsi"/>
          <w:sz w:val="20"/>
          <w:szCs w:val="20"/>
        </w:rPr>
      </w:pPr>
      <w:r>
        <w:rPr>
          <w:rFonts w:cstheme="minorHAnsi"/>
          <w:sz w:val="20"/>
          <w:szCs w:val="20"/>
        </w:rPr>
        <w:t>……………………………………………………………………</w:t>
      </w:r>
    </w:p>
    <w:p w14:paraId="179BE6FF" w14:textId="111B6D57" w:rsidR="00F00D67" w:rsidRDefault="00F00D67" w:rsidP="00E063F1">
      <w:pPr>
        <w:spacing w:after="120"/>
        <w:ind w:left="9214"/>
        <w:rPr>
          <w:rFonts w:cstheme="minorHAnsi"/>
          <w:sz w:val="20"/>
          <w:szCs w:val="20"/>
        </w:rPr>
      </w:pPr>
      <w:r>
        <w:rPr>
          <w:rFonts w:cstheme="minorHAnsi"/>
          <w:sz w:val="20"/>
          <w:szCs w:val="20"/>
        </w:rPr>
        <w:t xml:space="preserve">(podpis Przewodniczącego Rady </w:t>
      </w:r>
      <w:r w:rsidR="00751550">
        <w:rPr>
          <w:rFonts w:cstheme="minorHAnsi"/>
          <w:sz w:val="20"/>
          <w:szCs w:val="20"/>
        </w:rPr>
        <w:t>D</w:t>
      </w:r>
      <w:r w:rsidRPr="00751550">
        <w:rPr>
          <w:rFonts w:cstheme="minorHAnsi"/>
          <w:sz w:val="20"/>
          <w:szCs w:val="20"/>
        </w:rPr>
        <w:t>yscypliny)</w:t>
      </w:r>
    </w:p>
    <w:p w14:paraId="2D2B9989" w14:textId="72D12D2D" w:rsidR="001E4801" w:rsidRPr="00E063F1" w:rsidRDefault="00F00D67" w:rsidP="00E063F1">
      <w:pPr>
        <w:spacing w:before="240"/>
        <w:ind w:left="9923"/>
        <w:rPr>
          <w:rFonts w:cstheme="minorHAnsi"/>
          <w:sz w:val="20"/>
          <w:szCs w:val="20"/>
        </w:rPr>
      </w:pPr>
      <w:r>
        <w:rPr>
          <w:rFonts w:cstheme="minorHAnsi"/>
          <w:sz w:val="20"/>
          <w:szCs w:val="20"/>
        </w:rPr>
        <w:t>dn. ………………………………………</w:t>
      </w:r>
    </w:p>
    <w:sectPr w:rsidR="001E4801" w:rsidRPr="00E063F1" w:rsidSect="0019479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F6334" w14:textId="77777777" w:rsidR="00BA365E" w:rsidRDefault="00BA365E">
      <w:r>
        <w:separator/>
      </w:r>
    </w:p>
  </w:endnote>
  <w:endnote w:type="continuationSeparator" w:id="0">
    <w:p w14:paraId="271D7663" w14:textId="77777777" w:rsidR="00BA365E" w:rsidRDefault="00BA365E">
      <w:r>
        <w:continuationSeparator/>
      </w:r>
    </w:p>
  </w:endnote>
  <w:endnote w:type="continuationNotice" w:id="1">
    <w:p w14:paraId="0B3E2585" w14:textId="77777777" w:rsidR="00BA365E" w:rsidRDefault="00BA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B852" w14:textId="77777777" w:rsidR="00194796" w:rsidRDefault="001947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4AD8" w14:textId="77777777" w:rsidR="00194796" w:rsidRDefault="0019479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91EE" w14:textId="77777777" w:rsidR="00194796" w:rsidRDefault="001947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E8AE1" w14:textId="77777777" w:rsidR="00BA365E" w:rsidRDefault="00BA365E">
      <w:r>
        <w:separator/>
      </w:r>
    </w:p>
  </w:footnote>
  <w:footnote w:type="continuationSeparator" w:id="0">
    <w:p w14:paraId="4C3EA62E" w14:textId="77777777" w:rsidR="00BA365E" w:rsidRDefault="00BA365E">
      <w:r>
        <w:continuationSeparator/>
      </w:r>
    </w:p>
  </w:footnote>
  <w:footnote w:type="continuationNotice" w:id="1">
    <w:p w14:paraId="5911F9F1" w14:textId="77777777" w:rsidR="00BA365E" w:rsidRDefault="00BA365E"/>
  </w:footnote>
  <w:footnote w:id="2">
    <w:p w14:paraId="53D8904E" w14:textId="5EDC3776" w:rsidR="0086246F" w:rsidRDefault="0086246F">
      <w:pPr>
        <w:pStyle w:val="Tekstprzypisudolnego"/>
      </w:pPr>
      <w:r w:rsidRPr="0086246F">
        <w:rPr>
          <w:rStyle w:val="Odwoanieprzypisudolnego"/>
          <w:color w:val="FF0000"/>
        </w:rPr>
        <w:footnoteRef/>
      </w:r>
      <w:r w:rsidRPr="0086246F">
        <w:rPr>
          <w:color w:val="FF0000"/>
        </w:rPr>
        <w:t xml:space="preserve"> zmiana wprowadzona uchwałą Senatu ZUT nr 153 z dnia 26 czerwca 2023 r.</w:t>
      </w:r>
    </w:p>
  </w:footnote>
  <w:footnote w:id="3">
    <w:p w14:paraId="3167469E" w14:textId="7365A385" w:rsidR="0086246F" w:rsidRDefault="0086246F">
      <w:pPr>
        <w:pStyle w:val="Tekstprzypisudolnego"/>
      </w:pPr>
      <w:r w:rsidRPr="0086246F">
        <w:rPr>
          <w:rStyle w:val="Odwoanieprzypisudolnego"/>
          <w:color w:val="FF0000"/>
        </w:rPr>
        <w:footnoteRef/>
      </w:r>
      <w:r w:rsidRPr="0086246F">
        <w:rPr>
          <w:color w:val="FF0000"/>
        </w:rPr>
        <w:t xml:space="preserve"> zmiana wprowadzona uchwałą Senatu ZUT nr 153 z dnia 26 czerwca 2023 r.</w:t>
      </w:r>
    </w:p>
  </w:footnote>
  <w:footnote w:id="4">
    <w:p w14:paraId="6146AFD2" w14:textId="172EE498" w:rsidR="00343556" w:rsidRDefault="00343556">
      <w:pPr>
        <w:pStyle w:val="Tekstprzypisudolnego"/>
      </w:pPr>
      <w:r w:rsidRPr="00343556">
        <w:rPr>
          <w:rStyle w:val="Odwoanieprzypisudolnego"/>
          <w:color w:val="FF0000"/>
        </w:rPr>
        <w:footnoteRef/>
      </w:r>
      <w:r w:rsidRPr="00343556">
        <w:rPr>
          <w:color w:val="FF0000"/>
        </w:rPr>
        <w:t xml:space="preserve"> ust. dodany uchwałą </w:t>
      </w:r>
      <w:r>
        <w:rPr>
          <w:color w:val="FF0000"/>
        </w:rPr>
        <w:t xml:space="preserve">Senatu ZUT </w:t>
      </w:r>
      <w:r w:rsidRPr="00343556">
        <w:rPr>
          <w:color w:val="FF0000"/>
        </w:rPr>
        <w:t>nr 153</w:t>
      </w:r>
      <w:r>
        <w:rPr>
          <w:color w:val="FF0000"/>
        </w:rPr>
        <w:t xml:space="preserve"> </w:t>
      </w:r>
      <w:r w:rsidRPr="00343556">
        <w:rPr>
          <w:color w:val="FF0000"/>
        </w:rPr>
        <w:t>z dnia 26 czerwca 2023 r.</w:t>
      </w:r>
    </w:p>
  </w:footnote>
  <w:footnote w:id="5">
    <w:p w14:paraId="68962318" w14:textId="28618445" w:rsidR="00343556" w:rsidRDefault="00343556">
      <w:pPr>
        <w:pStyle w:val="Tekstprzypisudolnego"/>
      </w:pPr>
      <w:r w:rsidRPr="00343556">
        <w:rPr>
          <w:rStyle w:val="Odwoanieprzypisudolnego"/>
          <w:color w:val="FF0000"/>
        </w:rPr>
        <w:footnoteRef/>
      </w:r>
      <w:r w:rsidRPr="00343556">
        <w:rPr>
          <w:color w:val="FF0000"/>
        </w:rPr>
        <w:t xml:space="preserve"> zmiana wprowadzona uchwałą Senatu ZUT nr 153 z dnia 26 czerwca 2023 r.</w:t>
      </w:r>
    </w:p>
  </w:footnote>
  <w:footnote w:id="6">
    <w:p w14:paraId="48362925" w14:textId="47DE4788" w:rsidR="00343556" w:rsidRDefault="00343556">
      <w:pPr>
        <w:pStyle w:val="Tekstprzypisudolnego"/>
      </w:pPr>
      <w:r w:rsidRPr="00343556">
        <w:rPr>
          <w:rStyle w:val="Odwoanieprzypisudolnego"/>
          <w:color w:val="FF0000"/>
        </w:rPr>
        <w:footnoteRef/>
      </w:r>
      <w:r w:rsidRPr="00343556">
        <w:rPr>
          <w:color w:val="FF0000"/>
        </w:rPr>
        <w:t xml:space="preserve"> ust. dodany uchwałą Senatu ZUT nr 153 z dnia 26 czerwca 2023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48D33" w14:textId="77777777" w:rsidR="00194796" w:rsidRDefault="001947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67FF" w14:textId="77777777" w:rsidR="00194796" w:rsidRDefault="0019479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59F15" w14:textId="77777777" w:rsidR="00194796" w:rsidRDefault="001947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145"/>
    <w:multiLevelType w:val="hybridMultilevel"/>
    <w:tmpl w:val="6E8A3BC0"/>
    <w:lvl w:ilvl="0" w:tplc="0415000F">
      <w:start w:val="1"/>
      <w:numFmt w:val="decimal"/>
      <w:lvlText w:val="%1."/>
      <w:lvlJc w:val="left"/>
      <w:pPr>
        <w:ind w:left="720" w:hanging="360"/>
      </w:pPr>
    </w:lvl>
    <w:lvl w:ilvl="1" w:tplc="E810758C">
      <w:start w:val="1"/>
      <w:numFmt w:val="lowerLetter"/>
      <w:lvlText w:val="%2."/>
      <w:lvlJc w:val="left"/>
      <w:pPr>
        <w:ind w:left="1440" w:hanging="360"/>
      </w:pPr>
    </w:lvl>
    <w:lvl w:ilvl="2" w:tplc="1F94FCAC">
      <w:start w:val="1"/>
      <w:numFmt w:val="lowerRoman"/>
      <w:lvlText w:val="%3."/>
      <w:lvlJc w:val="right"/>
      <w:pPr>
        <w:ind w:left="2160" w:hanging="180"/>
      </w:pPr>
    </w:lvl>
    <w:lvl w:ilvl="3" w:tplc="D4B4B386">
      <w:start w:val="1"/>
      <w:numFmt w:val="decimal"/>
      <w:lvlText w:val="%4."/>
      <w:lvlJc w:val="left"/>
      <w:pPr>
        <w:ind w:left="2880" w:hanging="360"/>
      </w:pPr>
    </w:lvl>
    <w:lvl w:ilvl="4" w:tplc="93CCA38C">
      <w:start w:val="1"/>
      <w:numFmt w:val="lowerLetter"/>
      <w:lvlText w:val="%5."/>
      <w:lvlJc w:val="left"/>
      <w:pPr>
        <w:ind w:left="3600" w:hanging="360"/>
      </w:pPr>
    </w:lvl>
    <w:lvl w:ilvl="5" w:tplc="B1A20FB6">
      <w:start w:val="1"/>
      <w:numFmt w:val="lowerRoman"/>
      <w:lvlText w:val="%6."/>
      <w:lvlJc w:val="right"/>
      <w:pPr>
        <w:ind w:left="4320" w:hanging="180"/>
      </w:pPr>
    </w:lvl>
    <w:lvl w:ilvl="6" w:tplc="04EACB6A">
      <w:start w:val="1"/>
      <w:numFmt w:val="decimal"/>
      <w:lvlText w:val="%7."/>
      <w:lvlJc w:val="left"/>
      <w:pPr>
        <w:ind w:left="5040" w:hanging="360"/>
      </w:pPr>
    </w:lvl>
    <w:lvl w:ilvl="7" w:tplc="39F6EEAE">
      <w:start w:val="1"/>
      <w:numFmt w:val="lowerLetter"/>
      <w:lvlText w:val="%8."/>
      <w:lvlJc w:val="left"/>
      <w:pPr>
        <w:ind w:left="5760" w:hanging="360"/>
      </w:pPr>
    </w:lvl>
    <w:lvl w:ilvl="8" w:tplc="188AB9F6">
      <w:start w:val="1"/>
      <w:numFmt w:val="lowerRoman"/>
      <w:lvlText w:val="%9."/>
      <w:lvlJc w:val="right"/>
      <w:pPr>
        <w:ind w:left="6480" w:hanging="180"/>
      </w:pPr>
    </w:lvl>
  </w:abstractNum>
  <w:abstractNum w:abstractNumId="1" w15:restartNumberingAfterBreak="0">
    <w:nsid w:val="064120A7"/>
    <w:multiLevelType w:val="hybridMultilevel"/>
    <w:tmpl w:val="58A88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B66839"/>
    <w:multiLevelType w:val="hybridMultilevel"/>
    <w:tmpl w:val="5802BFD4"/>
    <w:lvl w:ilvl="0" w:tplc="E08CEC1A">
      <w:start w:val="1"/>
      <w:numFmt w:val="decimal"/>
      <w:lvlText w:val="%1."/>
      <w:lvlJc w:val="left"/>
      <w:pPr>
        <w:ind w:left="360" w:hanging="360"/>
      </w:pPr>
    </w:lvl>
    <w:lvl w:ilvl="1" w:tplc="3348A132">
      <w:start w:val="1"/>
      <w:numFmt w:val="lowerLetter"/>
      <w:lvlText w:val="%2."/>
      <w:lvlJc w:val="left"/>
      <w:pPr>
        <w:ind w:left="1440" w:hanging="360"/>
      </w:pPr>
    </w:lvl>
    <w:lvl w:ilvl="2" w:tplc="88EC28D4">
      <w:start w:val="1"/>
      <w:numFmt w:val="lowerRoman"/>
      <w:lvlText w:val="%3."/>
      <w:lvlJc w:val="right"/>
      <w:pPr>
        <w:ind w:left="2160" w:hanging="180"/>
      </w:pPr>
    </w:lvl>
    <w:lvl w:ilvl="3" w:tplc="C11E2EE8">
      <w:start w:val="1"/>
      <w:numFmt w:val="decimal"/>
      <w:lvlText w:val="%4."/>
      <w:lvlJc w:val="left"/>
      <w:pPr>
        <w:ind w:left="2880" w:hanging="360"/>
      </w:pPr>
    </w:lvl>
    <w:lvl w:ilvl="4" w:tplc="E22A1E48">
      <w:start w:val="1"/>
      <w:numFmt w:val="lowerLetter"/>
      <w:lvlText w:val="%5."/>
      <w:lvlJc w:val="left"/>
      <w:pPr>
        <w:ind w:left="3600" w:hanging="360"/>
      </w:pPr>
    </w:lvl>
    <w:lvl w:ilvl="5" w:tplc="33026298">
      <w:start w:val="1"/>
      <w:numFmt w:val="lowerRoman"/>
      <w:lvlText w:val="%6."/>
      <w:lvlJc w:val="right"/>
      <w:pPr>
        <w:ind w:left="4320" w:hanging="180"/>
      </w:pPr>
    </w:lvl>
    <w:lvl w:ilvl="6" w:tplc="B8ECA34E">
      <w:start w:val="1"/>
      <w:numFmt w:val="decimal"/>
      <w:lvlText w:val="%7."/>
      <w:lvlJc w:val="left"/>
      <w:pPr>
        <w:ind w:left="5040" w:hanging="360"/>
      </w:pPr>
    </w:lvl>
    <w:lvl w:ilvl="7" w:tplc="98E27D9E">
      <w:start w:val="1"/>
      <w:numFmt w:val="lowerLetter"/>
      <w:lvlText w:val="%8."/>
      <w:lvlJc w:val="left"/>
      <w:pPr>
        <w:ind w:left="5760" w:hanging="360"/>
      </w:pPr>
    </w:lvl>
    <w:lvl w:ilvl="8" w:tplc="76A29DAA">
      <w:start w:val="1"/>
      <w:numFmt w:val="lowerRoman"/>
      <w:lvlText w:val="%9."/>
      <w:lvlJc w:val="right"/>
      <w:pPr>
        <w:ind w:left="6480" w:hanging="180"/>
      </w:pPr>
    </w:lvl>
  </w:abstractNum>
  <w:abstractNum w:abstractNumId="3" w15:restartNumberingAfterBreak="0">
    <w:nsid w:val="09B76F33"/>
    <w:multiLevelType w:val="hybridMultilevel"/>
    <w:tmpl w:val="BDC6E836"/>
    <w:lvl w:ilvl="0" w:tplc="2B52607A">
      <w:start w:val="1"/>
      <w:numFmt w:val="decimal"/>
      <w:lvlText w:val="%1."/>
      <w:lvlJc w:val="left"/>
      <w:pPr>
        <w:ind w:left="720" w:hanging="360"/>
      </w:pPr>
      <w:rPr>
        <w:rFonts w:ascii="Times New Roman" w:hAnsi="Times New Roman" w:hint="default"/>
        <w:b w:val="0"/>
        <w:i w:val="0"/>
        <w:spacing w:val="-4"/>
        <w:sz w:val="24"/>
        <w:szCs w:val="24"/>
      </w:rPr>
    </w:lvl>
    <w:lvl w:ilvl="1" w:tplc="3D4AC9D6">
      <w:start w:val="1"/>
      <w:numFmt w:val="decimal"/>
      <w:lvlText w:val="%2."/>
      <w:lvlJc w:val="left"/>
      <w:pPr>
        <w:ind w:left="1440" w:hanging="360"/>
      </w:pPr>
      <w:rPr>
        <w:rFonts w:ascii="Times New Roman" w:hAnsi="Times New Roman" w:hint="default"/>
        <w:b w:val="0"/>
        <w:i w:val="0"/>
        <w:spacing w:val="-4"/>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85CB5"/>
    <w:multiLevelType w:val="hybridMultilevel"/>
    <w:tmpl w:val="70748D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80BA9"/>
    <w:multiLevelType w:val="hybridMultilevel"/>
    <w:tmpl w:val="0C04541E"/>
    <w:lvl w:ilvl="0" w:tplc="797030D2">
      <w:start w:val="1"/>
      <w:numFmt w:val="decimal"/>
      <w:lvlText w:val="%1."/>
      <w:lvlJc w:val="left"/>
      <w:pPr>
        <w:ind w:left="360" w:hanging="360"/>
      </w:pPr>
      <w:rPr>
        <w:rFonts w:ascii="Times New Roman" w:eastAsia="Times New Roman" w:hAnsi="Times New Roman" w:cs="Times New Roman"/>
      </w:rPr>
    </w:lvl>
    <w:lvl w:ilvl="1" w:tplc="626E991A">
      <w:start w:val="1"/>
      <w:numFmt w:val="lowerLetter"/>
      <w:lvlText w:val="%2."/>
      <w:lvlJc w:val="left"/>
      <w:pPr>
        <w:ind w:left="1156" w:hanging="360"/>
      </w:pPr>
    </w:lvl>
    <w:lvl w:ilvl="2" w:tplc="0DA4B100">
      <w:start w:val="1"/>
      <w:numFmt w:val="lowerRoman"/>
      <w:lvlText w:val="%3."/>
      <w:lvlJc w:val="right"/>
      <w:pPr>
        <w:ind w:left="1876" w:hanging="180"/>
      </w:pPr>
    </w:lvl>
    <w:lvl w:ilvl="3" w:tplc="C51EBEF0">
      <w:start w:val="1"/>
      <w:numFmt w:val="decimal"/>
      <w:lvlText w:val="%4."/>
      <w:lvlJc w:val="left"/>
      <w:pPr>
        <w:ind w:left="2596" w:hanging="360"/>
      </w:pPr>
    </w:lvl>
    <w:lvl w:ilvl="4" w:tplc="91CA5E88">
      <w:start w:val="1"/>
      <w:numFmt w:val="lowerLetter"/>
      <w:lvlText w:val="%5."/>
      <w:lvlJc w:val="left"/>
      <w:pPr>
        <w:ind w:left="3316" w:hanging="360"/>
      </w:pPr>
    </w:lvl>
    <w:lvl w:ilvl="5" w:tplc="E472A01C">
      <w:start w:val="1"/>
      <w:numFmt w:val="lowerRoman"/>
      <w:lvlText w:val="%6."/>
      <w:lvlJc w:val="right"/>
      <w:pPr>
        <w:ind w:left="4036" w:hanging="180"/>
      </w:pPr>
    </w:lvl>
    <w:lvl w:ilvl="6" w:tplc="CA327F8E">
      <w:start w:val="1"/>
      <w:numFmt w:val="decimal"/>
      <w:lvlText w:val="%7."/>
      <w:lvlJc w:val="left"/>
      <w:pPr>
        <w:ind w:left="4756" w:hanging="360"/>
      </w:pPr>
    </w:lvl>
    <w:lvl w:ilvl="7" w:tplc="04187D54">
      <w:start w:val="1"/>
      <w:numFmt w:val="lowerLetter"/>
      <w:lvlText w:val="%8."/>
      <w:lvlJc w:val="left"/>
      <w:pPr>
        <w:ind w:left="5476" w:hanging="360"/>
      </w:pPr>
    </w:lvl>
    <w:lvl w:ilvl="8" w:tplc="A7529A34">
      <w:start w:val="1"/>
      <w:numFmt w:val="lowerRoman"/>
      <w:lvlText w:val="%9."/>
      <w:lvlJc w:val="right"/>
      <w:pPr>
        <w:ind w:left="6196" w:hanging="180"/>
      </w:pPr>
    </w:lvl>
  </w:abstractNum>
  <w:abstractNum w:abstractNumId="6" w15:restartNumberingAfterBreak="0">
    <w:nsid w:val="0D8C7611"/>
    <w:multiLevelType w:val="hybridMultilevel"/>
    <w:tmpl w:val="C096DF68"/>
    <w:lvl w:ilvl="0" w:tplc="41D27C14">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F4326B8"/>
    <w:multiLevelType w:val="hybridMultilevel"/>
    <w:tmpl w:val="2E6E8968"/>
    <w:lvl w:ilvl="0" w:tplc="04150011">
      <w:start w:val="1"/>
      <w:numFmt w:val="decimal"/>
      <w:lvlText w:val="%1)"/>
      <w:lvlJc w:val="left"/>
      <w:pPr>
        <w:ind w:left="1004" w:hanging="360"/>
      </w:pPr>
      <w:rPr>
        <w:color w:val="000000" w:themeColor="text1"/>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101770B3"/>
    <w:multiLevelType w:val="hybridMultilevel"/>
    <w:tmpl w:val="488EE792"/>
    <w:lvl w:ilvl="0" w:tplc="359047B2">
      <w:start w:val="1"/>
      <w:numFmt w:val="decimal"/>
      <w:lvlText w:val="%1."/>
      <w:lvlJc w:val="left"/>
      <w:pPr>
        <w:ind w:left="720" w:hanging="360"/>
      </w:pPr>
      <w:rPr>
        <w:rFonts w:ascii="Times New Roman" w:hAnsi="Times New Roman" w:cs="Times New Roman" w:hint="default"/>
      </w:rPr>
    </w:lvl>
    <w:lvl w:ilvl="1" w:tplc="E810758C">
      <w:start w:val="1"/>
      <w:numFmt w:val="lowerLetter"/>
      <w:lvlText w:val="%2."/>
      <w:lvlJc w:val="left"/>
      <w:pPr>
        <w:ind w:left="1440" w:hanging="360"/>
      </w:pPr>
    </w:lvl>
    <w:lvl w:ilvl="2" w:tplc="1F94FCAC">
      <w:start w:val="1"/>
      <w:numFmt w:val="lowerRoman"/>
      <w:lvlText w:val="%3."/>
      <w:lvlJc w:val="right"/>
      <w:pPr>
        <w:ind w:left="2160" w:hanging="180"/>
      </w:pPr>
    </w:lvl>
    <w:lvl w:ilvl="3" w:tplc="D4B4B386">
      <w:start w:val="1"/>
      <w:numFmt w:val="decimal"/>
      <w:lvlText w:val="%4."/>
      <w:lvlJc w:val="left"/>
      <w:pPr>
        <w:ind w:left="2880" w:hanging="360"/>
      </w:pPr>
    </w:lvl>
    <w:lvl w:ilvl="4" w:tplc="93CCA38C">
      <w:start w:val="1"/>
      <w:numFmt w:val="lowerLetter"/>
      <w:lvlText w:val="%5."/>
      <w:lvlJc w:val="left"/>
      <w:pPr>
        <w:ind w:left="3600" w:hanging="360"/>
      </w:pPr>
    </w:lvl>
    <w:lvl w:ilvl="5" w:tplc="B1A20FB6">
      <w:start w:val="1"/>
      <w:numFmt w:val="lowerRoman"/>
      <w:lvlText w:val="%6."/>
      <w:lvlJc w:val="right"/>
      <w:pPr>
        <w:ind w:left="4320" w:hanging="180"/>
      </w:pPr>
    </w:lvl>
    <w:lvl w:ilvl="6" w:tplc="04EACB6A">
      <w:start w:val="1"/>
      <w:numFmt w:val="decimal"/>
      <w:lvlText w:val="%7."/>
      <w:lvlJc w:val="left"/>
      <w:pPr>
        <w:ind w:left="5040" w:hanging="360"/>
      </w:pPr>
    </w:lvl>
    <w:lvl w:ilvl="7" w:tplc="39F6EEAE">
      <w:start w:val="1"/>
      <w:numFmt w:val="lowerLetter"/>
      <w:lvlText w:val="%8."/>
      <w:lvlJc w:val="left"/>
      <w:pPr>
        <w:ind w:left="5760" w:hanging="360"/>
      </w:pPr>
    </w:lvl>
    <w:lvl w:ilvl="8" w:tplc="188AB9F6">
      <w:start w:val="1"/>
      <w:numFmt w:val="lowerRoman"/>
      <w:lvlText w:val="%9."/>
      <w:lvlJc w:val="right"/>
      <w:pPr>
        <w:ind w:left="6480" w:hanging="180"/>
      </w:pPr>
    </w:lvl>
  </w:abstractNum>
  <w:abstractNum w:abstractNumId="9" w15:restartNumberingAfterBreak="0">
    <w:nsid w:val="116B725D"/>
    <w:multiLevelType w:val="hybridMultilevel"/>
    <w:tmpl w:val="70584322"/>
    <w:lvl w:ilvl="0" w:tplc="A2BC9C80">
      <w:start w:val="1"/>
      <w:numFmt w:val="decimal"/>
      <w:lvlText w:val="%1."/>
      <w:lvlJc w:val="left"/>
      <w:pPr>
        <w:ind w:left="720" w:hanging="360"/>
      </w:pPr>
    </w:lvl>
    <w:lvl w:ilvl="1" w:tplc="5970B422">
      <w:start w:val="1"/>
      <w:numFmt w:val="lowerLetter"/>
      <w:lvlText w:val="%2."/>
      <w:lvlJc w:val="left"/>
      <w:pPr>
        <w:ind w:left="1440" w:hanging="360"/>
      </w:pPr>
    </w:lvl>
    <w:lvl w:ilvl="2" w:tplc="1B4224FE">
      <w:start w:val="1"/>
      <w:numFmt w:val="lowerRoman"/>
      <w:lvlText w:val="%3."/>
      <w:lvlJc w:val="right"/>
      <w:pPr>
        <w:ind w:left="2160" w:hanging="180"/>
      </w:pPr>
    </w:lvl>
    <w:lvl w:ilvl="3" w:tplc="66DECF9C">
      <w:start w:val="1"/>
      <w:numFmt w:val="decimal"/>
      <w:lvlText w:val="%4."/>
      <w:lvlJc w:val="left"/>
      <w:pPr>
        <w:ind w:left="2880" w:hanging="360"/>
      </w:pPr>
    </w:lvl>
    <w:lvl w:ilvl="4" w:tplc="18946D60">
      <w:start w:val="1"/>
      <w:numFmt w:val="lowerLetter"/>
      <w:lvlText w:val="%5."/>
      <w:lvlJc w:val="left"/>
      <w:pPr>
        <w:ind w:left="3600" w:hanging="360"/>
      </w:pPr>
    </w:lvl>
    <w:lvl w:ilvl="5" w:tplc="94E6B134">
      <w:start w:val="1"/>
      <w:numFmt w:val="lowerRoman"/>
      <w:lvlText w:val="%6."/>
      <w:lvlJc w:val="right"/>
      <w:pPr>
        <w:ind w:left="4320" w:hanging="180"/>
      </w:pPr>
    </w:lvl>
    <w:lvl w:ilvl="6" w:tplc="9B22F442">
      <w:start w:val="1"/>
      <w:numFmt w:val="decimal"/>
      <w:lvlText w:val="%7."/>
      <w:lvlJc w:val="left"/>
      <w:pPr>
        <w:ind w:left="5040" w:hanging="360"/>
      </w:pPr>
    </w:lvl>
    <w:lvl w:ilvl="7" w:tplc="225EF88C">
      <w:start w:val="1"/>
      <w:numFmt w:val="lowerLetter"/>
      <w:lvlText w:val="%8."/>
      <w:lvlJc w:val="left"/>
      <w:pPr>
        <w:ind w:left="5760" w:hanging="360"/>
      </w:pPr>
    </w:lvl>
    <w:lvl w:ilvl="8" w:tplc="9854601E">
      <w:start w:val="1"/>
      <w:numFmt w:val="lowerRoman"/>
      <w:lvlText w:val="%9."/>
      <w:lvlJc w:val="right"/>
      <w:pPr>
        <w:ind w:left="6480" w:hanging="180"/>
      </w:pPr>
    </w:lvl>
  </w:abstractNum>
  <w:abstractNum w:abstractNumId="10" w15:restartNumberingAfterBreak="0">
    <w:nsid w:val="15731EEF"/>
    <w:multiLevelType w:val="hybridMultilevel"/>
    <w:tmpl w:val="7E74B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136F4"/>
    <w:multiLevelType w:val="hybridMultilevel"/>
    <w:tmpl w:val="D5D6E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C660D"/>
    <w:multiLevelType w:val="hybridMultilevel"/>
    <w:tmpl w:val="51266F54"/>
    <w:lvl w:ilvl="0" w:tplc="D8EEE2B0">
      <w:start w:val="1"/>
      <w:numFmt w:val="decimal"/>
      <w:lvlText w:val="%1)"/>
      <w:lvlJc w:val="left"/>
      <w:pPr>
        <w:ind w:left="360" w:hanging="360"/>
      </w:pPr>
      <w:rPr>
        <w:rFonts w:ascii="Times New Roman" w:eastAsia="Times New Roman" w:hAnsi="Times New Roman" w:cs="Times New Roman"/>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7E7760"/>
    <w:multiLevelType w:val="hybridMultilevel"/>
    <w:tmpl w:val="F49EEB2E"/>
    <w:lvl w:ilvl="0" w:tplc="04150011">
      <w:start w:val="1"/>
      <w:numFmt w:val="decimal"/>
      <w:lvlText w:val="%1)"/>
      <w:lvlJc w:val="left"/>
      <w:pPr>
        <w:ind w:left="1803" w:hanging="360"/>
      </w:p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14" w15:restartNumberingAfterBreak="0">
    <w:nsid w:val="1D5D224A"/>
    <w:multiLevelType w:val="hybridMultilevel"/>
    <w:tmpl w:val="5E28B886"/>
    <w:lvl w:ilvl="0" w:tplc="04150001">
      <w:start w:val="1"/>
      <w:numFmt w:val="bullet"/>
      <w:lvlText w:val=""/>
      <w:lvlJc w:val="left"/>
      <w:pPr>
        <w:ind w:left="360" w:hanging="360"/>
      </w:pPr>
      <w:rPr>
        <w:rFonts w:ascii="Symbol" w:hAnsi="Symbol" w:cs="Symbol" w:hint="default"/>
      </w:rPr>
    </w:lvl>
    <w:lvl w:ilvl="1" w:tplc="04150017">
      <w:start w:val="1"/>
      <w:numFmt w:val="lowerLetter"/>
      <w:lvlText w:val="%2)"/>
      <w:lvlJc w:val="left"/>
      <w:pPr>
        <w:ind w:left="1080" w:hanging="360"/>
      </w:pPr>
    </w:lvl>
    <w:lvl w:ilvl="2" w:tplc="C792AF3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6F4E44"/>
    <w:multiLevelType w:val="hybridMultilevel"/>
    <w:tmpl w:val="5C3A919C"/>
    <w:lvl w:ilvl="0" w:tplc="FB14D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56978A2"/>
    <w:multiLevelType w:val="hybridMultilevel"/>
    <w:tmpl w:val="426EDC2C"/>
    <w:lvl w:ilvl="0" w:tplc="23F00FC0">
      <w:start w:val="1"/>
      <w:numFmt w:val="decimal"/>
      <w:lvlText w:val="%1)"/>
      <w:lvlJc w:val="left"/>
      <w:pPr>
        <w:ind w:left="1004" w:hanging="360"/>
      </w:pPr>
      <w:rPr>
        <w:rFonts w:hint="default"/>
        <w:b w:val="0"/>
        <w:sz w:val="24"/>
        <w:szCs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89061BF"/>
    <w:multiLevelType w:val="hybridMultilevel"/>
    <w:tmpl w:val="6C160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D568D"/>
    <w:multiLevelType w:val="hybridMultilevel"/>
    <w:tmpl w:val="3260E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997978"/>
    <w:multiLevelType w:val="hybridMultilevel"/>
    <w:tmpl w:val="81FE645C"/>
    <w:lvl w:ilvl="0" w:tplc="8DCA031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346607"/>
    <w:multiLevelType w:val="hybridMultilevel"/>
    <w:tmpl w:val="A1467E12"/>
    <w:lvl w:ilvl="0" w:tplc="FFFFFFFF">
      <w:start w:val="1"/>
      <w:numFmt w:val="decimal"/>
      <w:lvlText w:val="%1."/>
      <w:lvlJc w:val="left"/>
      <w:pPr>
        <w:ind w:left="36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88D497D"/>
    <w:multiLevelType w:val="hybridMultilevel"/>
    <w:tmpl w:val="0BEA65CE"/>
    <w:lvl w:ilvl="0" w:tplc="23F00FC0">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543936"/>
    <w:multiLevelType w:val="hybridMultilevel"/>
    <w:tmpl w:val="E370C1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9E0135"/>
    <w:multiLevelType w:val="hybridMultilevel"/>
    <w:tmpl w:val="34EEF410"/>
    <w:lvl w:ilvl="0" w:tplc="5C66234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5A21429"/>
    <w:multiLevelType w:val="hybridMultilevel"/>
    <w:tmpl w:val="633A2532"/>
    <w:lvl w:ilvl="0" w:tplc="31E6CB9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5D130A8"/>
    <w:multiLevelType w:val="hybridMultilevel"/>
    <w:tmpl w:val="AFE8D960"/>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4633461C"/>
    <w:multiLevelType w:val="hybridMultilevel"/>
    <w:tmpl w:val="7BFE2CE4"/>
    <w:lvl w:ilvl="0" w:tplc="A356AECC">
      <w:start w:val="1"/>
      <w:numFmt w:val="decimal"/>
      <w:lvlText w:val="%1)"/>
      <w:lvlJc w:val="left"/>
      <w:pPr>
        <w:ind w:left="785" w:hanging="360"/>
      </w:pPr>
      <w:rPr>
        <w:rFonts w:hint="default"/>
        <w:color w:val="000000" w:themeColor="text1"/>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7" w15:restartNumberingAfterBreak="0">
    <w:nsid w:val="468B0F7B"/>
    <w:multiLevelType w:val="hybridMultilevel"/>
    <w:tmpl w:val="1CBC9B8A"/>
    <w:lvl w:ilvl="0" w:tplc="781A0E4A">
      <w:start w:val="1"/>
      <w:numFmt w:val="decimal"/>
      <w:lvlText w:val="%1."/>
      <w:lvlJc w:val="left"/>
      <w:pPr>
        <w:ind w:left="360" w:hanging="360"/>
      </w:pPr>
      <w:rPr>
        <w:rFonts w:ascii="Times New Roman" w:eastAsiaTheme="minorHAnsi" w:hAnsi="Times New Roman" w:cs="Times New Roman"/>
      </w:rPr>
    </w:lvl>
    <w:lvl w:ilvl="1" w:tplc="04150017">
      <w:start w:val="1"/>
      <w:numFmt w:val="lowerLetter"/>
      <w:lvlText w:val="%2)"/>
      <w:lvlJc w:val="left"/>
      <w:pPr>
        <w:ind w:left="588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53677B"/>
    <w:multiLevelType w:val="hybridMultilevel"/>
    <w:tmpl w:val="DEEC9C84"/>
    <w:lvl w:ilvl="0" w:tplc="76040638">
      <w:start w:val="1"/>
      <w:numFmt w:val="decimal"/>
      <w:lvlText w:val="%1)"/>
      <w:lvlJc w:val="left"/>
      <w:pPr>
        <w:ind w:left="944" w:hanging="360"/>
      </w:pPr>
      <w:rPr>
        <w:rFonts w:hint="default"/>
      </w:rPr>
    </w:lvl>
    <w:lvl w:ilvl="1" w:tplc="04150019" w:tentative="1">
      <w:start w:val="1"/>
      <w:numFmt w:val="lowerLetter"/>
      <w:lvlText w:val="%2."/>
      <w:lvlJc w:val="left"/>
      <w:pPr>
        <w:ind w:left="1664" w:hanging="360"/>
      </w:pPr>
    </w:lvl>
    <w:lvl w:ilvl="2" w:tplc="0415001B" w:tentative="1">
      <w:start w:val="1"/>
      <w:numFmt w:val="lowerRoman"/>
      <w:lvlText w:val="%3."/>
      <w:lvlJc w:val="right"/>
      <w:pPr>
        <w:ind w:left="2384" w:hanging="180"/>
      </w:pPr>
    </w:lvl>
    <w:lvl w:ilvl="3" w:tplc="0415000F" w:tentative="1">
      <w:start w:val="1"/>
      <w:numFmt w:val="decimal"/>
      <w:lvlText w:val="%4."/>
      <w:lvlJc w:val="left"/>
      <w:pPr>
        <w:ind w:left="3104" w:hanging="360"/>
      </w:pPr>
    </w:lvl>
    <w:lvl w:ilvl="4" w:tplc="04150019" w:tentative="1">
      <w:start w:val="1"/>
      <w:numFmt w:val="lowerLetter"/>
      <w:lvlText w:val="%5."/>
      <w:lvlJc w:val="left"/>
      <w:pPr>
        <w:ind w:left="3824" w:hanging="360"/>
      </w:pPr>
    </w:lvl>
    <w:lvl w:ilvl="5" w:tplc="0415001B" w:tentative="1">
      <w:start w:val="1"/>
      <w:numFmt w:val="lowerRoman"/>
      <w:lvlText w:val="%6."/>
      <w:lvlJc w:val="right"/>
      <w:pPr>
        <w:ind w:left="4544" w:hanging="180"/>
      </w:pPr>
    </w:lvl>
    <w:lvl w:ilvl="6" w:tplc="0415000F" w:tentative="1">
      <w:start w:val="1"/>
      <w:numFmt w:val="decimal"/>
      <w:lvlText w:val="%7."/>
      <w:lvlJc w:val="left"/>
      <w:pPr>
        <w:ind w:left="5264" w:hanging="360"/>
      </w:pPr>
    </w:lvl>
    <w:lvl w:ilvl="7" w:tplc="04150019" w:tentative="1">
      <w:start w:val="1"/>
      <w:numFmt w:val="lowerLetter"/>
      <w:lvlText w:val="%8."/>
      <w:lvlJc w:val="left"/>
      <w:pPr>
        <w:ind w:left="5984" w:hanging="360"/>
      </w:pPr>
    </w:lvl>
    <w:lvl w:ilvl="8" w:tplc="0415001B" w:tentative="1">
      <w:start w:val="1"/>
      <w:numFmt w:val="lowerRoman"/>
      <w:lvlText w:val="%9."/>
      <w:lvlJc w:val="right"/>
      <w:pPr>
        <w:ind w:left="6704" w:hanging="180"/>
      </w:pPr>
    </w:lvl>
  </w:abstractNum>
  <w:abstractNum w:abstractNumId="29" w15:restartNumberingAfterBreak="0">
    <w:nsid w:val="4A7C2B31"/>
    <w:multiLevelType w:val="hybridMultilevel"/>
    <w:tmpl w:val="0C04541E"/>
    <w:lvl w:ilvl="0" w:tplc="797030D2">
      <w:start w:val="1"/>
      <w:numFmt w:val="decimal"/>
      <w:lvlText w:val="%1."/>
      <w:lvlJc w:val="left"/>
      <w:pPr>
        <w:ind w:left="360" w:hanging="360"/>
      </w:pPr>
      <w:rPr>
        <w:rFonts w:ascii="Times New Roman" w:eastAsia="Times New Roman" w:hAnsi="Times New Roman" w:cs="Times New Roman"/>
      </w:rPr>
    </w:lvl>
    <w:lvl w:ilvl="1" w:tplc="626E991A">
      <w:start w:val="1"/>
      <w:numFmt w:val="lowerLetter"/>
      <w:lvlText w:val="%2."/>
      <w:lvlJc w:val="left"/>
      <w:pPr>
        <w:ind w:left="1156" w:hanging="360"/>
      </w:pPr>
    </w:lvl>
    <w:lvl w:ilvl="2" w:tplc="0DA4B100">
      <w:start w:val="1"/>
      <w:numFmt w:val="lowerRoman"/>
      <w:lvlText w:val="%3."/>
      <w:lvlJc w:val="right"/>
      <w:pPr>
        <w:ind w:left="1876" w:hanging="180"/>
      </w:pPr>
    </w:lvl>
    <w:lvl w:ilvl="3" w:tplc="C51EBEF0">
      <w:start w:val="1"/>
      <w:numFmt w:val="decimal"/>
      <w:lvlText w:val="%4."/>
      <w:lvlJc w:val="left"/>
      <w:pPr>
        <w:ind w:left="2596" w:hanging="360"/>
      </w:pPr>
    </w:lvl>
    <w:lvl w:ilvl="4" w:tplc="91CA5E88">
      <w:start w:val="1"/>
      <w:numFmt w:val="lowerLetter"/>
      <w:lvlText w:val="%5."/>
      <w:lvlJc w:val="left"/>
      <w:pPr>
        <w:ind w:left="3316" w:hanging="360"/>
      </w:pPr>
    </w:lvl>
    <w:lvl w:ilvl="5" w:tplc="E472A01C">
      <w:start w:val="1"/>
      <w:numFmt w:val="lowerRoman"/>
      <w:lvlText w:val="%6."/>
      <w:lvlJc w:val="right"/>
      <w:pPr>
        <w:ind w:left="4036" w:hanging="180"/>
      </w:pPr>
    </w:lvl>
    <w:lvl w:ilvl="6" w:tplc="CA327F8E">
      <w:start w:val="1"/>
      <w:numFmt w:val="decimal"/>
      <w:lvlText w:val="%7."/>
      <w:lvlJc w:val="left"/>
      <w:pPr>
        <w:ind w:left="4756" w:hanging="360"/>
      </w:pPr>
    </w:lvl>
    <w:lvl w:ilvl="7" w:tplc="04187D54">
      <w:start w:val="1"/>
      <w:numFmt w:val="lowerLetter"/>
      <w:lvlText w:val="%8."/>
      <w:lvlJc w:val="left"/>
      <w:pPr>
        <w:ind w:left="5476" w:hanging="360"/>
      </w:pPr>
    </w:lvl>
    <w:lvl w:ilvl="8" w:tplc="A7529A34">
      <w:start w:val="1"/>
      <w:numFmt w:val="lowerRoman"/>
      <w:lvlText w:val="%9."/>
      <w:lvlJc w:val="right"/>
      <w:pPr>
        <w:ind w:left="6196" w:hanging="180"/>
      </w:pPr>
    </w:lvl>
  </w:abstractNum>
  <w:abstractNum w:abstractNumId="30" w15:restartNumberingAfterBreak="0">
    <w:nsid w:val="4BAD74D6"/>
    <w:multiLevelType w:val="hybridMultilevel"/>
    <w:tmpl w:val="5C909B98"/>
    <w:lvl w:ilvl="0" w:tplc="04150011">
      <w:start w:val="1"/>
      <w:numFmt w:val="decimal"/>
      <w:lvlText w:val="%1)"/>
      <w:lvlJc w:val="left"/>
      <w:pPr>
        <w:ind w:left="644" w:hanging="360"/>
      </w:pPr>
    </w:lvl>
    <w:lvl w:ilvl="1" w:tplc="23F00FC0">
      <w:start w:val="1"/>
      <w:numFmt w:val="decimal"/>
      <w:lvlText w:val="%2)"/>
      <w:lvlJc w:val="left"/>
      <w:pPr>
        <w:ind w:left="1724" w:hanging="360"/>
      </w:pPr>
      <w:rPr>
        <w:rFonts w:hint="default"/>
        <w:b w:val="0"/>
        <w:sz w:val="24"/>
        <w:szCs w:val="24"/>
      </w:rPr>
    </w:lvl>
    <w:lvl w:ilvl="2" w:tplc="380EFC94">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C437BBD"/>
    <w:multiLevelType w:val="hybridMultilevel"/>
    <w:tmpl w:val="A23A12B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503E2C3E"/>
    <w:multiLevelType w:val="hybridMultilevel"/>
    <w:tmpl w:val="C734981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6C7373"/>
    <w:multiLevelType w:val="hybridMultilevel"/>
    <w:tmpl w:val="D6D66E58"/>
    <w:lvl w:ilvl="0" w:tplc="B636D8CE">
      <w:start w:val="1"/>
      <w:numFmt w:val="decimal"/>
      <w:lvlText w:val="%1."/>
      <w:lvlJc w:val="left"/>
      <w:pPr>
        <w:ind w:left="360" w:hanging="360"/>
      </w:pPr>
      <w:rPr>
        <w:rFonts w:ascii="Times New Roman" w:hAnsi="Times New Roman" w:cs="Times New Roman" w:hint="default"/>
      </w:rPr>
    </w:lvl>
    <w:lvl w:ilvl="1" w:tplc="602CDB12">
      <w:start w:val="1"/>
      <w:numFmt w:val="lowerLetter"/>
      <w:lvlText w:val="%2."/>
      <w:lvlJc w:val="left"/>
      <w:pPr>
        <w:ind w:left="1440" w:hanging="360"/>
      </w:pPr>
    </w:lvl>
    <w:lvl w:ilvl="2" w:tplc="F20432AE">
      <w:start w:val="1"/>
      <w:numFmt w:val="lowerRoman"/>
      <w:lvlText w:val="%3."/>
      <w:lvlJc w:val="right"/>
      <w:pPr>
        <w:ind w:left="2160" w:hanging="180"/>
      </w:pPr>
    </w:lvl>
    <w:lvl w:ilvl="3" w:tplc="9B6E6ADE">
      <w:start w:val="1"/>
      <w:numFmt w:val="decimal"/>
      <w:lvlText w:val="%4."/>
      <w:lvlJc w:val="left"/>
      <w:pPr>
        <w:ind w:left="2880" w:hanging="360"/>
      </w:pPr>
    </w:lvl>
    <w:lvl w:ilvl="4" w:tplc="5C64E5E8">
      <w:start w:val="1"/>
      <w:numFmt w:val="lowerLetter"/>
      <w:lvlText w:val="%5."/>
      <w:lvlJc w:val="left"/>
      <w:pPr>
        <w:ind w:left="3600" w:hanging="360"/>
      </w:pPr>
    </w:lvl>
    <w:lvl w:ilvl="5" w:tplc="8152A3BA">
      <w:start w:val="1"/>
      <w:numFmt w:val="lowerRoman"/>
      <w:lvlText w:val="%6."/>
      <w:lvlJc w:val="right"/>
      <w:pPr>
        <w:ind w:left="4320" w:hanging="180"/>
      </w:pPr>
    </w:lvl>
    <w:lvl w:ilvl="6" w:tplc="C532A926">
      <w:start w:val="1"/>
      <w:numFmt w:val="decimal"/>
      <w:lvlText w:val="%7."/>
      <w:lvlJc w:val="left"/>
      <w:pPr>
        <w:ind w:left="5040" w:hanging="360"/>
      </w:pPr>
    </w:lvl>
    <w:lvl w:ilvl="7" w:tplc="9E50CD70">
      <w:start w:val="1"/>
      <w:numFmt w:val="lowerLetter"/>
      <w:lvlText w:val="%8."/>
      <w:lvlJc w:val="left"/>
      <w:pPr>
        <w:ind w:left="5760" w:hanging="360"/>
      </w:pPr>
    </w:lvl>
    <w:lvl w:ilvl="8" w:tplc="BFF46B50">
      <w:start w:val="1"/>
      <w:numFmt w:val="lowerRoman"/>
      <w:lvlText w:val="%9."/>
      <w:lvlJc w:val="right"/>
      <w:pPr>
        <w:ind w:left="6480" w:hanging="180"/>
      </w:pPr>
    </w:lvl>
  </w:abstractNum>
  <w:abstractNum w:abstractNumId="34" w15:restartNumberingAfterBreak="0">
    <w:nsid w:val="55887965"/>
    <w:multiLevelType w:val="hybridMultilevel"/>
    <w:tmpl w:val="B0DC98AA"/>
    <w:lvl w:ilvl="0" w:tplc="2F007D7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5B75701B"/>
    <w:multiLevelType w:val="hybridMultilevel"/>
    <w:tmpl w:val="1744C9E0"/>
    <w:lvl w:ilvl="0" w:tplc="23F00FC0">
      <w:start w:val="1"/>
      <w:numFmt w:val="decimal"/>
      <w:lvlText w:val="%1)"/>
      <w:lvlJc w:val="left"/>
      <w:pPr>
        <w:ind w:left="1440" w:hanging="360"/>
      </w:pPr>
      <w:rPr>
        <w:rFonts w:hint="default"/>
        <w:b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C1B3214"/>
    <w:multiLevelType w:val="hybridMultilevel"/>
    <w:tmpl w:val="5CE42E60"/>
    <w:lvl w:ilvl="0" w:tplc="0E760F32">
      <w:start w:val="1"/>
      <w:numFmt w:val="lowerLetter"/>
      <w:lvlText w:val="%1)"/>
      <w:lvlJc w:val="left"/>
      <w:pPr>
        <w:ind w:left="644" w:hanging="360"/>
      </w:pPr>
      <w:rPr>
        <w:rFonts w:eastAsiaTheme="minorEastAsia" w:cstheme="minorBidi" w:hint="default"/>
        <w:color w:val="auto"/>
      </w:rPr>
    </w:lvl>
    <w:lvl w:ilvl="1" w:tplc="FFFFFFFF">
      <w:start w:val="1"/>
      <w:numFmt w:val="lowerLetter"/>
      <w:lvlText w:val="%2)"/>
      <w:lvlJc w:val="left"/>
      <w:pPr>
        <w:ind w:left="1364" w:hanging="360"/>
      </w:pPr>
      <w:rPr>
        <w:rFonts w:eastAsiaTheme="minorEastAsia" w:cstheme="minorBidi" w:hint="default"/>
        <w:color w:val="auto"/>
      </w:rPr>
    </w:lvl>
    <w:lvl w:ilvl="2" w:tplc="FFFFFFFF" w:tentative="1">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5CCD74A4"/>
    <w:multiLevelType w:val="hybridMultilevel"/>
    <w:tmpl w:val="FA3C997C"/>
    <w:lvl w:ilvl="0" w:tplc="934AE88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236FDB"/>
    <w:multiLevelType w:val="hybridMultilevel"/>
    <w:tmpl w:val="F1A87D6C"/>
    <w:lvl w:ilvl="0" w:tplc="23F00FC0">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D0622A"/>
    <w:multiLevelType w:val="hybridMultilevel"/>
    <w:tmpl w:val="A6581562"/>
    <w:lvl w:ilvl="0" w:tplc="FFFFFFFF">
      <w:start w:val="1"/>
      <w:numFmt w:val="decimal"/>
      <w:lvlText w:val="%1."/>
      <w:lvlJc w:val="left"/>
      <w:pPr>
        <w:ind w:left="720" w:hanging="360"/>
      </w:pPr>
    </w:lvl>
    <w:lvl w:ilvl="1" w:tplc="B41C48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084EAE"/>
    <w:multiLevelType w:val="hybridMultilevel"/>
    <w:tmpl w:val="57BE6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CC0E01"/>
    <w:multiLevelType w:val="hybridMultilevel"/>
    <w:tmpl w:val="E4CCF50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664E19AD"/>
    <w:multiLevelType w:val="hybridMultilevel"/>
    <w:tmpl w:val="70969332"/>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3" w15:restartNumberingAfterBreak="0">
    <w:nsid w:val="66CD12B3"/>
    <w:multiLevelType w:val="hybridMultilevel"/>
    <w:tmpl w:val="8472716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11">
      <w:start w:val="1"/>
      <w:numFmt w:val="decimal"/>
      <w:lvlText w:val="%4)"/>
      <w:lvlJc w:val="left"/>
      <w:pPr>
        <w:ind w:left="36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15:restartNumberingAfterBreak="0">
    <w:nsid w:val="674C1EFE"/>
    <w:multiLevelType w:val="hybridMultilevel"/>
    <w:tmpl w:val="3FC0141A"/>
    <w:lvl w:ilvl="0" w:tplc="23F00FC0">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5EE1035"/>
    <w:multiLevelType w:val="hybridMultilevel"/>
    <w:tmpl w:val="D296754E"/>
    <w:lvl w:ilvl="0" w:tplc="B6648A38">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3"/>
  </w:num>
  <w:num w:numId="2">
    <w:abstractNumId w:val="29"/>
  </w:num>
  <w:num w:numId="3">
    <w:abstractNumId w:val="39"/>
  </w:num>
  <w:num w:numId="4">
    <w:abstractNumId w:val="30"/>
  </w:num>
  <w:num w:numId="5">
    <w:abstractNumId w:val="22"/>
  </w:num>
  <w:num w:numId="6">
    <w:abstractNumId w:val="31"/>
  </w:num>
  <w:num w:numId="7">
    <w:abstractNumId w:val="8"/>
  </w:num>
  <w:num w:numId="8">
    <w:abstractNumId w:val="13"/>
  </w:num>
  <w:num w:numId="9">
    <w:abstractNumId w:val="38"/>
  </w:num>
  <w:num w:numId="10">
    <w:abstractNumId w:val="34"/>
  </w:num>
  <w:num w:numId="11">
    <w:abstractNumId w:val="44"/>
  </w:num>
  <w:num w:numId="12">
    <w:abstractNumId w:val="0"/>
  </w:num>
  <w:num w:numId="13">
    <w:abstractNumId w:val="32"/>
  </w:num>
  <w:num w:numId="14">
    <w:abstractNumId w:val="35"/>
  </w:num>
  <w:num w:numId="15">
    <w:abstractNumId w:val="37"/>
  </w:num>
  <w:num w:numId="16">
    <w:abstractNumId w:val="16"/>
  </w:num>
  <w:num w:numId="17">
    <w:abstractNumId w:val="15"/>
  </w:num>
  <w:num w:numId="18">
    <w:abstractNumId w:val="21"/>
  </w:num>
  <w:num w:numId="19">
    <w:abstractNumId w:val="41"/>
  </w:num>
  <w:num w:numId="20">
    <w:abstractNumId w:val="45"/>
  </w:num>
  <w:num w:numId="21">
    <w:abstractNumId w:val="27"/>
  </w:num>
  <w:num w:numId="22">
    <w:abstractNumId w:val="25"/>
  </w:num>
  <w:num w:numId="23">
    <w:abstractNumId w:val="43"/>
  </w:num>
  <w:num w:numId="24">
    <w:abstractNumId w:val="12"/>
  </w:num>
  <w:num w:numId="25">
    <w:abstractNumId w:val="28"/>
  </w:num>
  <w:num w:numId="26">
    <w:abstractNumId w:val="36"/>
  </w:num>
  <w:num w:numId="27">
    <w:abstractNumId w:val="19"/>
  </w:num>
  <w:num w:numId="28">
    <w:abstractNumId w:val="24"/>
  </w:num>
  <w:num w:numId="29">
    <w:abstractNumId w:val="17"/>
  </w:num>
  <w:num w:numId="30">
    <w:abstractNumId w:val="14"/>
  </w:num>
  <w:num w:numId="31">
    <w:abstractNumId w:val="3"/>
  </w:num>
  <w:num w:numId="32">
    <w:abstractNumId w:val="5"/>
  </w:num>
  <w:num w:numId="33">
    <w:abstractNumId w:val="23"/>
  </w:num>
  <w:num w:numId="34">
    <w:abstractNumId w:val="6"/>
  </w:num>
  <w:num w:numId="35">
    <w:abstractNumId w:val="40"/>
  </w:num>
  <w:num w:numId="36">
    <w:abstractNumId w:val="42"/>
  </w:num>
  <w:num w:numId="37">
    <w:abstractNumId w:val="1"/>
  </w:num>
  <w:num w:numId="38">
    <w:abstractNumId w:val="10"/>
  </w:num>
  <w:num w:numId="39">
    <w:abstractNumId w:val="26"/>
  </w:num>
  <w:num w:numId="40">
    <w:abstractNumId w:val="4"/>
  </w:num>
  <w:num w:numId="41">
    <w:abstractNumId w:val="9"/>
  </w:num>
  <w:num w:numId="42">
    <w:abstractNumId w:val="18"/>
  </w:num>
  <w:num w:numId="43">
    <w:abstractNumId w:val="2"/>
  </w:num>
  <w:num w:numId="44">
    <w:abstractNumId w:val="20"/>
  </w:num>
  <w:num w:numId="45">
    <w:abstractNumId w:val="11"/>
  </w:num>
  <w:num w:numId="46">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D7"/>
    <w:rsid w:val="000013FC"/>
    <w:rsid w:val="0000287B"/>
    <w:rsid w:val="000062C5"/>
    <w:rsid w:val="000062F5"/>
    <w:rsid w:val="000121D4"/>
    <w:rsid w:val="00014F03"/>
    <w:rsid w:val="00020BD0"/>
    <w:rsid w:val="000215F3"/>
    <w:rsid w:val="00027216"/>
    <w:rsid w:val="00031236"/>
    <w:rsid w:val="00037CA9"/>
    <w:rsid w:val="00037D16"/>
    <w:rsid w:val="00040133"/>
    <w:rsid w:val="000517D1"/>
    <w:rsid w:val="00056BF9"/>
    <w:rsid w:val="00057CA7"/>
    <w:rsid w:val="00060BC9"/>
    <w:rsid w:val="00062156"/>
    <w:rsid w:val="000626BF"/>
    <w:rsid w:val="00063D6F"/>
    <w:rsid w:val="00065BE2"/>
    <w:rsid w:val="00070723"/>
    <w:rsid w:val="0007625F"/>
    <w:rsid w:val="0007637F"/>
    <w:rsid w:val="00080343"/>
    <w:rsid w:val="00082B3B"/>
    <w:rsid w:val="00083DDC"/>
    <w:rsid w:val="00084430"/>
    <w:rsid w:val="00084D17"/>
    <w:rsid w:val="000864CD"/>
    <w:rsid w:val="00087BE5"/>
    <w:rsid w:val="000967E7"/>
    <w:rsid w:val="00096CDE"/>
    <w:rsid w:val="000A0C45"/>
    <w:rsid w:val="000A13A7"/>
    <w:rsid w:val="000A327E"/>
    <w:rsid w:val="000A3E85"/>
    <w:rsid w:val="000A7A00"/>
    <w:rsid w:val="000B2518"/>
    <w:rsid w:val="000B3B55"/>
    <w:rsid w:val="000B3F1C"/>
    <w:rsid w:val="000B73DF"/>
    <w:rsid w:val="000B7CE8"/>
    <w:rsid w:val="000C31E8"/>
    <w:rsid w:val="000C370E"/>
    <w:rsid w:val="000C44F9"/>
    <w:rsid w:val="000C4A41"/>
    <w:rsid w:val="000D5C93"/>
    <w:rsid w:val="000E366F"/>
    <w:rsid w:val="000E64A0"/>
    <w:rsid w:val="000F2EA7"/>
    <w:rsid w:val="000F6107"/>
    <w:rsid w:val="000F7390"/>
    <w:rsid w:val="001004D4"/>
    <w:rsid w:val="001008CC"/>
    <w:rsid w:val="00101ED3"/>
    <w:rsid w:val="001060D6"/>
    <w:rsid w:val="00111A9B"/>
    <w:rsid w:val="001201ED"/>
    <w:rsid w:val="0012100A"/>
    <w:rsid w:val="001212A1"/>
    <w:rsid w:val="001228EB"/>
    <w:rsid w:val="00123D08"/>
    <w:rsid w:val="00127E7D"/>
    <w:rsid w:val="00134434"/>
    <w:rsid w:val="001352EE"/>
    <w:rsid w:val="00136865"/>
    <w:rsid w:val="00136CE9"/>
    <w:rsid w:val="001406AF"/>
    <w:rsid w:val="001410FE"/>
    <w:rsid w:val="001431A0"/>
    <w:rsid w:val="00144808"/>
    <w:rsid w:val="0014707F"/>
    <w:rsid w:val="001519E1"/>
    <w:rsid w:val="00161968"/>
    <w:rsid w:val="00167F67"/>
    <w:rsid w:val="00171FAB"/>
    <w:rsid w:val="00172FB9"/>
    <w:rsid w:val="00174905"/>
    <w:rsid w:val="001749DA"/>
    <w:rsid w:val="001755A5"/>
    <w:rsid w:val="00175A74"/>
    <w:rsid w:val="00177FB9"/>
    <w:rsid w:val="0018234C"/>
    <w:rsid w:val="00182AE2"/>
    <w:rsid w:val="00183E68"/>
    <w:rsid w:val="00183E6E"/>
    <w:rsid w:val="00186948"/>
    <w:rsid w:val="00187CD5"/>
    <w:rsid w:val="0019027A"/>
    <w:rsid w:val="00193AF7"/>
    <w:rsid w:val="00193FDF"/>
    <w:rsid w:val="00194796"/>
    <w:rsid w:val="00196307"/>
    <w:rsid w:val="0019E831"/>
    <w:rsid w:val="001A3083"/>
    <w:rsid w:val="001A6F23"/>
    <w:rsid w:val="001B231F"/>
    <w:rsid w:val="001B3C88"/>
    <w:rsid w:val="001B68B8"/>
    <w:rsid w:val="001B7583"/>
    <w:rsid w:val="001C2631"/>
    <w:rsid w:val="001C2BEC"/>
    <w:rsid w:val="001C3BC4"/>
    <w:rsid w:val="001C7989"/>
    <w:rsid w:val="001D00A3"/>
    <w:rsid w:val="001D0349"/>
    <w:rsid w:val="001D3C43"/>
    <w:rsid w:val="001E0EF3"/>
    <w:rsid w:val="001E4801"/>
    <w:rsid w:val="001E5165"/>
    <w:rsid w:val="001F0DAC"/>
    <w:rsid w:val="001F6778"/>
    <w:rsid w:val="00203D3A"/>
    <w:rsid w:val="00206759"/>
    <w:rsid w:val="00210F8D"/>
    <w:rsid w:val="002116DB"/>
    <w:rsid w:val="00211BDE"/>
    <w:rsid w:val="00211C3E"/>
    <w:rsid w:val="00216EAA"/>
    <w:rsid w:val="00221DF2"/>
    <w:rsid w:val="0022279C"/>
    <w:rsid w:val="00230FB2"/>
    <w:rsid w:val="002413E6"/>
    <w:rsid w:val="00244450"/>
    <w:rsid w:val="00246616"/>
    <w:rsid w:val="00250E1A"/>
    <w:rsid w:val="0025206F"/>
    <w:rsid w:val="0025397F"/>
    <w:rsid w:val="00257D28"/>
    <w:rsid w:val="00262410"/>
    <w:rsid w:val="00263B71"/>
    <w:rsid w:val="002642B4"/>
    <w:rsid w:val="0027152A"/>
    <w:rsid w:val="00277BFB"/>
    <w:rsid w:val="0028020F"/>
    <w:rsid w:val="00282339"/>
    <w:rsid w:val="002834EA"/>
    <w:rsid w:val="00283573"/>
    <w:rsid w:val="00284C3E"/>
    <w:rsid w:val="00285E48"/>
    <w:rsid w:val="002879D3"/>
    <w:rsid w:val="0029328D"/>
    <w:rsid w:val="00294BAE"/>
    <w:rsid w:val="002A1E5F"/>
    <w:rsid w:val="002B28FA"/>
    <w:rsid w:val="002B61F0"/>
    <w:rsid w:val="002B6DB9"/>
    <w:rsid w:val="002C0257"/>
    <w:rsid w:val="002C67E2"/>
    <w:rsid w:val="002D2739"/>
    <w:rsid w:val="002D5D29"/>
    <w:rsid w:val="002E085E"/>
    <w:rsid w:val="002E1DA1"/>
    <w:rsid w:val="002E3CF5"/>
    <w:rsid w:val="002E6AC5"/>
    <w:rsid w:val="002F01A3"/>
    <w:rsid w:val="002F097C"/>
    <w:rsid w:val="002F247C"/>
    <w:rsid w:val="002F492C"/>
    <w:rsid w:val="002F4CAD"/>
    <w:rsid w:val="002F7903"/>
    <w:rsid w:val="003018AB"/>
    <w:rsid w:val="003207CB"/>
    <w:rsid w:val="00321085"/>
    <w:rsid w:val="00321AFA"/>
    <w:rsid w:val="00326F1B"/>
    <w:rsid w:val="00327592"/>
    <w:rsid w:val="00330E86"/>
    <w:rsid w:val="0033203F"/>
    <w:rsid w:val="003339A1"/>
    <w:rsid w:val="00334923"/>
    <w:rsid w:val="00336E9D"/>
    <w:rsid w:val="00343556"/>
    <w:rsid w:val="00344A83"/>
    <w:rsid w:val="00346E98"/>
    <w:rsid w:val="0034747B"/>
    <w:rsid w:val="003479FC"/>
    <w:rsid w:val="003610F2"/>
    <w:rsid w:val="00362086"/>
    <w:rsid w:val="003631B7"/>
    <w:rsid w:val="00363373"/>
    <w:rsid w:val="003639BC"/>
    <w:rsid w:val="00375CFB"/>
    <w:rsid w:val="003804B3"/>
    <w:rsid w:val="003839D6"/>
    <w:rsid w:val="003848CA"/>
    <w:rsid w:val="00385830"/>
    <w:rsid w:val="00386092"/>
    <w:rsid w:val="00397E5D"/>
    <w:rsid w:val="003A025B"/>
    <w:rsid w:val="003A1950"/>
    <w:rsid w:val="003A5142"/>
    <w:rsid w:val="003B06B5"/>
    <w:rsid w:val="003B0C3C"/>
    <w:rsid w:val="003B4F86"/>
    <w:rsid w:val="003B508A"/>
    <w:rsid w:val="003B6853"/>
    <w:rsid w:val="003B7E8C"/>
    <w:rsid w:val="003C377F"/>
    <w:rsid w:val="003C3D6D"/>
    <w:rsid w:val="003C612A"/>
    <w:rsid w:val="003C7318"/>
    <w:rsid w:val="003D061A"/>
    <w:rsid w:val="003D08DA"/>
    <w:rsid w:val="003D16CC"/>
    <w:rsid w:val="003D3CA5"/>
    <w:rsid w:val="003D64DE"/>
    <w:rsid w:val="003E087B"/>
    <w:rsid w:val="003E1069"/>
    <w:rsid w:val="003E4C12"/>
    <w:rsid w:val="003E51CC"/>
    <w:rsid w:val="003E6B7A"/>
    <w:rsid w:val="003F3413"/>
    <w:rsid w:val="003F3A1F"/>
    <w:rsid w:val="003F3CD0"/>
    <w:rsid w:val="003F4452"/>
    <w:rsid w:val="003F5B2E"/>
    <w:rsid w:val="00400BD4"/>
    <w:rsid w:val="004025C0"/>
    <w:rsid w:val="00403253"/>
    <w:rsid w:val="00403EA7"/>
    <w:rsid w:val="00406AC4"/>
    <w:rsid w:val="004134A0"/>
    <w:rsid w:val="00414CDF"/>
    <w:rsid w:val="0041545F"/>
    <w:rsid w:val="004232CD"/>
    <w:rsid w:val="00432452"/>
    <w:rsid w:val="00433022"/>
    <w:rsid w:val="00433AAD"/>
    <w:rsid w:val="004400DA"/>
    <w:rsid w:val="0044088F"/>
    <w:rsid w:val="00441C83"/>
    <w:rsid w:val="0044310C"/>
    <w:rsid w:val="0044775C"/>
    <w:rsid w:val="00452F2F"/>
    <w:rsid w:val="00454229"/>
    <w:rsid w:val="00457940"/>
    <w:rsid w:val="0046190C"/>
    <w:rsid w:val="004620BA"/>
    <w:rsid w:val="004650F8"/>
    <w:rsid w:val="0046518C"/>
    <w:rsid w:val="004672F7"/>
    <w:rsid w:val="00470E57"/>
    <w:rsid w:val="004728B0"/>
    <w:rsid w:val="004777C0"/>
    <w:rsid w:val="004826F2"/>
    <w:rsid w:val="00483FB4"/>
    <w:rsid w:val="004840D5"/>
    <w:rsid w:val="00496576"/>
    <w:rsid w:val="00496AC4"/>
    <w:rsid w:val="004A2672"/>
    <w:rsid w:val="004A268C"/>
    <w:rsid w:val="004A3DEA"/>
    <w:rsid w:val="004A6AF2"/>
    <w:rsid w:val="004A6E4B"/>
    <w:rsid w:val="004A71A8"/>
    <w:rsid w:val="004A796D"/>
    <w:rsid w:val="004B63CA"/>
    <w:rsid w:val="004C2B76"/>
    <w:rsid w:val="004E67AD"/>
    <w:rsid w:val="004E7DAD"/>
    <w:rsid w:val="0050057F"/>
    <w:rsid w:val="00500979"/>
    <w:rsid w:val="00500CF3"/>
    <w:rsid w:val="005017B6"/>
    <w:rsid w:val="00514C58"/>
    <w:rsid w:val="0052187A"/>
    <w:rsid w:val="005267B8"/>
    <w:rsid w:val="00530263"/>
    <w:rsid w:val="0053212A"/>
    <w:rsid w:val="005335D2"/>
    <w:rsid w:val="005347CD"/>
    <w:rsid w:val="00536E98"/>
    <w:rsid w:val="005423D8"/>
    <w:rsid w:val="00545AD5"/>
    <w:rsid w:val="00552062"/>
    <w:rsid w:val="00552C00"/>
    <w:rsid w:val="00556D4A"/>
    <w:rsid w:val="00557F01"/>
    <w:rsid w:val="00561D01"/>
    <w:rsid w:val="0056630F"/>
    <w:rsid w:val="00567126"/>
    <w:rsid w:val="005727D6"/>
    <w:rsid w:val="00574E8B"/>
    <w:rsid w:val="00581727"/>
    <w:rsid w:val="00595416"/>
    <w:rsid w:val="005A0D31"/>
    <w:rsid w:val="005A12DC"/>
    <w:rsid w:val="005A2576"/>
    <w:rsid w:val="005A3BCC"/>
    <w:rsid w:val="005A5F38"/>
    <w:rsid w:val="005B11F2"/>
    <w:rsid w:val="005B2098"/>
    <w:rsid w:val="005B6868"/>
    <w:rsid w:val="005B6C44"/>
    <w:rsid w:val="005C1EB7"/>
    <w:rsid w:val="005C224A"/>
    <w:rsid w:val="005C75BA"/>
    <w:rsid w:val="005D0101"/>
    <w:rsid w:val="005D2DCB"/>
    <w:rsid w:val="005D7D8D"/>
    <w:rsid w:val="005E00ED"/>
    <w:rsid w:val="005E29AA"/>
    <w:rsid w:val="005E4B25"/>
    <w:rsid w:val="005F03A3"/>
    <w:rsid w:val="005F24F8"/>
    <w:rsid w:val="00601639"/>
    <w:rsid w:val="00604902"/>
    <w:rsid w:val="00605471"/>
    <w:rsid w:val="00606A28"/>
    <w:rsid w:val="00607CFE"/>
    <w:rsid w:val="0061254C"/>
    <w:rsid w:val="00613FBD"/>
    <w:rsid w:val="00615D39"/>
    <w:rsid w:val="00616085"/>
    <w:rsid w:val="0062559A"/>
    <w:rsid w:val="00633FAD"/>
    <w:rsid w:val="00635659"/>
    <w:rsid w:val="00636AF6"/>
    <w:rsid w:val="0064037A"/>
    <w:rsid w:val="00647A77"/>
    <w:rsid w:val="006532A5"/>
    <w:rsid w:val="00653A68"/>
    <w:rsid w:val="00654ACC"/>
    <w:rsid w:val="006576D8"/>
    <w:rsid w:val="00664F14"/>
    <w:rsid w:val="0066531D"/>
    <w:rsid w:val="00672607"/>
    <w:rsid w:val="00673A09"/>
    <w:rsid w:val="00674AD4"/>
    <w:rsid w:val="006825E9"/>
    <w:rsid w:val="00690512"/>
    <w:rsid w:val="00690D5E"/>
    <w:rsid w:val="00692C04"/>
    <w:rsid w:val="006A2A52"/>
    <w:rsid w:val="006A5D3F"/>
    <w:rsid w:val="006A5F16"/>
    <w:rsid w:val="006A658E"/>
    <w:rsid w:val="006A792F"/>
    <w:rsid w:val="006B232E"/>
    <w:rsid w:val="006B433C"/>
    <w:rsid w:val="006B57B3"/>
    <w:rsid w:val="006C573C"/>
    <w:rsid w:val="006C71C1"/>
    <w:rsid w:val="006D56A8"/>
    <w:rsid w:val="006D7680"/>
    <w:rsid w:val="006E020C"/>
    <w:rsid w:val="006E385A"/>
    <w:rsid w:val="006E4789"/>
    <w:rsid w:val="006E65BE"/>
    <w:rsid w:val="006E6D32"/>
    <w:rsid w:val="006E79A9"/>
    <w:rsid w:val="006F046B"/>
    <w:rsid w:val="006F0489"/>
    <w:rsid w:val="006F1F18"/>
    <w:rsid w:val="006F3741"/>
    <w:rsid w:val="006F5539"/>
    <w:rsid w:val="007020CC"/>
    <w:rsid w:val="00704912"/>
    <w:rsid w:val="007069DB"/>
    <w:rsid w:val="007079A5"/>
    <w:rsid w:val="00710A0F"/>
    <w:rsid w:val="00725C9B"/>
    <w:rsid w:val="00732181"/>
    <w:rsid w:val="007332C3"/>
    <w:rsid w:val="00737944"/>
    <w:rsid w:val="00741160"/>
    <w:rsid w:val="007418DD"/>
    <w:rsid w:val="00745F0F"/>
    <w:rsid w:val="0074723D"/>
    <w:rsid w:val="00751550"/>
    <w:rsid w:val="00760161"/>
    <w:rsid w:val="00762190"/>
    <w:rsid w:val="00763E33"/>
    <w:rsid w:val="007660E3"/>
    <w:rsid w:val="0077642F"/>
    <w:rsid w:val="007774A2"/>
    <w:rsid w:val="00780F79"/>
    <w:rsid w:val="00782D2B"/>
    <w:rsid w:val="00783209"/>
    <w:rsid w:val="00783ECC"/>
    <w:rsid w:val="007859F8"/>
    <w:rsid w:val="00786D99"/>
    <w:rsid w:val="00791761"/>
    <w:rsid w:val="00794E56"/>
    <w:rsid w:val="007A0518"/>
    <w:rsid w:val="007A345C"/>
    <w:rsid w:val="007A3A61"/>
    <w:rsid w:val="007A4CD7"/>
    <w:rsid w:val="007B0164"/>
    <w:rsid w:val="007B1481"/>
    <w:rsid w:val="007B680D"/>
    <w:rsid w:val="007D07C5"/>
    <w:rsid w:val="007D3272"/>
    <w:rsid w:val="007D5485"/>
    <w:rsid w:val="007D6B87"/>
    <w:rsid w:val="007D7F0D"/>
    <w:rsid w:val="007E055A"/>
    <w:rsid w:val="007E2C60"/>
    <w:rsid w:val="007F2D45"/>
    <w:rsid w:val="007F412F"/>
    <w:rsid w:val="007F700D"/>
    <w:rsid w:val="007F7FD6"/>
    <w:rsid w:val="00801440"/>
    <w:rsid w:val="00803207"/>
    <w:rsid w:val="008044F8"/>
    <w:rsid w:val="008051EE"/>
    <w:rsid w:val="008151A3"/>
    <w:rsid w:val="00816AB0"/>
    <w:rsid w:val="00817153"/>
    <w:rsid w:val="008175D5"/>
    <w:rsid w:val="00824776"/>
    <w:rsid w:val="008311DA"/>
    <w:rsid w:val="0084357F"/>
    <w:rsid w:val="008503DC"/>
    <w:rsid w:val="00850DC0"/>
    <w:rsid w:val="00854CDC"/>
    <w:rsid w:val="00857FCC"/>
    <w:rsid w:val="00860320"/>
    <w:rsid w:val="00862005"/>
    <w:rsid w:val="0086246F"/>
    <w:rsid w:val="00866B5E"/>
    <w:rsid w:val="0087035A"/>
    <w:rsid w:val="00871853"/>
    <w:rsid w:val="00871BC8"/>
    <w:rsid w:val="008768C9"/>
    <w:rsid w:val="00881B83"/>
    <w:rsid w:val="0088224B"/>
    <w:rsid w:val="008827E5"/>
    <w:rsid w:val="00882B34"/>
    <w:rsid w:val="00885647"/>
    <w:rsid w:val="00886B30"/>
    <w:rsid w:val="008871EB"/>
    <w:rsid w:val="00893085"/>
    <w:rsid w:val="008A0385"/>
    <w:rsid w:val="008A3314"/>
    <w:rsid w:val="008A72D1"/>
    <w:rsid w:val="008A7438"/>
    <w:rsid w:val="008B1160"/>
    <w:rsid w:val="008BAC2F"/>
    <w:rsid w:val="008C1E73"/>
    <w:rsid w:val="008C45E9"/>
    <w:rsid w:val="008D1B67"/>
    <w:rsid w:val="008D6CFA"/>
    <w:rsid w:val="008D6DB8"/>
    <w:rsid w:val="008E0151"/>
    <w:rsid w:val="008E15BA"/>
    <w:rsid w:val="008E4AB3"/>
    <w:rsid w:val="008E4F0B"/>
    <w:rsid w:val="008E570E"/>
    <w:rsid w:val="008E7CD7"/>
    <w:rsid w:val="008E7FCA"/>
    <w:rsid w:val="008F29E7"/>
    <w:rsid w:val="008F5D59"/>
    <w:rsid w:val="00903A2E"/>
    <w:rsid w:val="0090571A"/>
    <w:rsid w:val="00911B45"/>
    <w:rsid w:val="00912C6E"/>
    <w:rsid w:val="009133E0"/>
    <w:rsid w:val="009160A9"/>
    <w:rsid w:val="00917AC4"/>
    <w:rsid w:val="00922C76"/>
    <w:rsid w:val="0092390D"/>
    <w:rsid w:val="00926A9C"/>
    <w:rsid w:val="00930B3F"/>
    <w:rsid w:val="00932B97"/>
    <w:rsid w:val="00933D95"/>
    <w:rsid w:val="00940A90"/>
    <w:rsid w:val="00944C22"/>
    <w:rsid w:val="0094794B"/>
    <w:rsid w:val="00955B59"/>
    <w:rsid w:val="00956E31"/>
    <w:rsid w:val="00960792"/>
    <w:rsid w:val="00960AF6"/>
    <w:rsid w:val="0096129C"/>
    <w:rsid w:val="009614DD"/>
    <w:rsid w:val="00963B00"/>
    <w:rsid w:val="00965664"/>
    <w:rsid w:val="00965FDE"/>
    <w:rsid w:val="0097252B"/>
    <w:rsid w:val="00982656"/>
    <w:rsid w:val="00983251"/>
    <w:rsid w:val="00985115"/>
    <w:rsid w:val="0098721F"/>
    <w:rsid w:val="0099063F"/>
    <w:rsid w:val="00990D9B"/>
    <w:rsid w:val="00991232"/>
    <w:rsid w:val="009939FA"/>
    <w:rsid w:val="009A0CDD"/>
    <w:rsid w:val="009A2DAD"/>
    <w:rsid w:val="009A72FA"/>
    <w:rsid w:val="009A7972"/>
    <w:rsid w:val="009B4E67"/>
    <w:rsid w:val="009B4EDD"/>
    <w:rsid w:val="009B76C2"/>
    <w:rsid w:val="009C34E2"/>
    <w:rsid w:val="009C4D91"/>
    <w:rsid w:val="009C5331"/>
    <w:rsid w:val="009C6F2B"/>
    <w:rsid w:val="009C78B6"/>
    <w:rsid w:val="009D1049"/>
    <w:rsid w:val="009D48DA"/>
    <w:rsid w:val="009E056D"/>
    <w:rsid w:val="009E4686"/>
    <w:rsid w:val="009E62B0"/>
    <w:rsid w:val="009F0D5B"/>
    <w:rsid w:val="009F20DB"/>
    <w:rsid w:val="009F682E"/>
    <w:rsid w:val="00A00EC5"/>
    <w:rsid w:val="00A01C7F"/>
    <w:rsid w:val="00A12276"/>
    <w:rsid w:val="00A13093"/>
    <w:rsid w:val="00A1375D"/>
    <w:rsid w:val="00A141B1"/>
    <w:rsid w:val="00A1DF34"/>
    <w:rsid w:val="00A20437"/>
    <w:rsid w:val="00A22C8E"/>
    <w:rsid w:val="00A22E2D"/>
    <w:rsid w:val="00A22F22"/>
    <w:rsid w:val="00A26DC8"/>
    <w:rsid w:val="00A274DC"/>
    <w:rsid w:val="00A27B0A"/>
    <w:rsid w:val="00A301A2"/>
    <w:rsid w:val="00A35459"/>
    <w:rsid w:val="00A35ED7"/>
    <w:rsid w:val="00A36C29"/>
    <w:rsid w:val="00A40D42"/>
    <w:rsid w:val="00A41B45"/>
    <w:rsid w:val="00A42A11"/>
    <w:rsid w:val="00A42C56"/>
    <w:rsid w:val="00A53EB4"/>
    <w:rsid w:val="00A55192"/>
    <w:rsid w:val="00A557A8"/>
    <w:rsid w:val="00A60587"/>
    <w:rsid w:val="00A605F6"/>
    <w:rsid w:val="00A65558"/>
    <w:rsid w:val="00A721EF"/>
    <w:rsid w:val="00A73AC3"/>
    <w:rsid w:val="00A76806"/>
    <w:rsid w:val="00A84817"/>
    <w:rsid w:val="00A9017F"/>
    <w:rsid w:val="00AA0692"/>
    <w:rsid w:val="00AA1535"/>
    <w:rsid w:val="00AA2DFF"/>
    <w:rsid w:val="00AA3498"/>
    <w:rsid w:val="00AA5FC4"/>
    <w:rsid w:val="00AA7F10"/>
    <w:rsid w:val="00AB132A"/>
    <w:rsid w:val="00AB3B7B"/>
    <w:rsid w:val="00AB4402"/>
    <w:rsid w:val="00AB62F6"/>
    <w:rsid w:val="00AB75AB"/>
    <w:rsid w:val="00AC0FE2"/>
    <w:rsid w:val="00AC5174"/>
    <w:rsid w:val="00AC64BC"/>
    <w:rsid w:val="00AD07D2"/>
    <w:rsid w:val="00AD0B09"/>
    <w:rsid w:val="00AD0CF9"/>
    <w:rsid w:val="00AD1D70"/>
    <w:rsid w:val="00AD4805"/>
    <w:rsid w:val="00AE35CF"/>
    <w:rsid w:val="00AE4831"/>
    <w:rsid w:val="00AE4BD2"/>
    <w:rsid w:val="00AE528C"/>
    <w:rsid w:val="00AE5CA3"/>
    <w:rsid w:val="00AF1010"/>
    <w:rsid w:val="00AF1511"/>
    <w:rsid w:val="00AF3552"/>
    <w:rsid w:val="00AF3938"/>
    <w:rsid w:val="00AF5177"/>
    <w:rsid w:val="00AF6E77"/>
    <w:rsid w:val="00AF7A30"/>
    <w:rsid w:val="00B034EF"/>
    <w:rsid w:val="00B03E02"/>
    <w:rsid w:val="00B04640"/>
    <w:rsid w:val="00B04667"/>
    <w:rsid w:val="00B050A0"/>
    <w:rsid w:val="00B05A7B"/>
    <w:rsid w:val="00B07E42"/>
    <w:rsid w:val="00B1171F"/>
    <w:rsid w:val="00B11DC8"/>
    <w:rsid w:val="00B12453"/>
    <w:rsid w:val="00B1274E"/>
    <w:rsid w:val="00B139A6"/>
    <w:rsid w:val="00B15C3A"/>
    <w:rsid w:val="00B176CB"/>
    <w:rsid w:val="00B22260"/>
    <w:rsid w:val="00B3068E"/>
    <w:rsid w:val="00B357AA"/>
    <w:rsid w:val="00B42299"/>
    <w:rsid w:val="00B43394"/>
    <w:rsid w:val="00B44717"/>
    <w:rsid w:val="00B509FF"/>
    <w:rsid w:val="00B552DC"/>
    <w:rsid w:val="00B55ED6"/>
    <w:rsid w:val="00B57704"/>
    <w:rsid w:val="00B63281"/>
    <w:rsid w:val="00B64A70"/>
    <w:rsid w:val="00B67B4A"/>
    <w:rsid w:val="00B700BE"/>
    <w:rsid w:val="00B70465"/>
    <w:rsid w:val="00B7187B"/>
    <w:rsid w:val="00B728E3"/>
    <w:rsid w:val="00B73168"/>
    <w:rsid w:val="00B75CA3"/>
    <w:rsid w:val="00B75E2D"/>
    <w:rsid w:val="00B816F4"/>
    <w:rsid w:val="00B82367"/>
    <w:rsid w:val="00B85CBB"/>
    <w:rsid w:val="00B85DCD"/>
    <w:rsid w:val="00B91737"/>
    <w:rsid w:val="00B92ACA"/>
    <w:rsid w:val="00B94A70"/>
    <w:rsid w:val="00B9564C"/>
    <w:rsid w:val="00BA2D67"/>
    <w:rsid w:val="00BA365E"/>
    <w:rsid w:val="00BA4CFC"/>
    <w:rsid w:val="00BB119A"/>
    <w:rsid w:val="00BB79F0"/>
    <w:rsid w:val="00BC21D7"/>
    <w:rsid w:val="00BC4EEB"/>
    <w:rsid w:val="00BC6727"/>
    <w:rsid w:val="00BC6AAB"/>
    <w:rsid w:val="00BD3B41"/>
    <w:rsid w:val="00BD7537"/>
    <w:rsid w:val="00BE3E90"/>
    <w:rsid w:val="00BF26ED"/>
    <w:rsid w:val="00BF3961"/>
    <w:rsid w:val="00BF4AA8"/>
    <w:rsid w:val="00C002B4"/>
    <w:rsid w:val="00C012A3"/>
    <w:rsid w:val="00C03A8B"/>
    <w:rsid w:val="00C14754"/>
    <w:rsid w:val="00C15996"/>
    <w:rsid w:val="00C16050"/>
    <w:rsid w:val="00C16101"/>
    <w:rsid w:val="00C168B9"/>
    <w:rsid w:val="00C21A9E"/>
    <w:rsid w:val="00C241BE"/>
    <w:rsid w:val="00C24B65"/>
    <w:rsid w:val="00C30100"/>
    <w:rsid w:val="00C30BD1"/>
    <w:rsid w:val="00C314C5"/>
    <w:rsid w:val="00C33999"/>
    <w:rsid w:val="00C344DE"/>
    <w:rsid w:val="00C40CC2"/>
    <w:rsid w:val="00C42C92"/>
    <w:rsid w:val="00C44950"/>
    <w:rsid w:val="00C46095"/>
    <w:rsid w:val="00C51450"/>
    <w:rsid w:val="00C55906"/>
    <w:rsid w:val="00C649D0"/>
    <w:rsid w:val="00C6567D"/>
    <w:rsid w:val="00C66113"/>
    <w:rsid w:val="00C67079"/>
    <w:rsid w:val="00C77E67"/>
    <w:rsid w:val="00C82E4A"/>
    <w:rsid w:val="00C831C8"/>
    <w:rsid w:val="00C83990"/>
    <w:rsid w:val="00C83EFD"/>
    <w:rsid w:val="00C95AA4"/>
    <w:rsid w:val="00C95B0A"/>
    <w:rsid w:val="00C97F56"/>
    <w:rsid w:val="00CA0E82"/>
    <w:rsid w:val="00CA242A"/>
    <w:rsid w:val="00CA30DB"/>
    <w:rsid w:val="00CA4A93"/>
    <w:rsid w:val="00CA6D01"/>
    <w:rsid w:val="00CB09B1"/>
    <w:rsid w:val="00CB1A53"/>
    <w:rsid w:val="00CB3B5B"/>
    <w:rsid w:val="00CC181C"/>
    <w:rsid w:val="00CC3983"/>
    <w:rsid w:val="00CC4FAE"/>
    <w:rsid w:val="00CD7816"/>
    <w:rsid w:val="00CE4B46"/>
    <w:rsid w:val="00CF34CD"/>
    <w:rsid w:val="00CF429C"/>
    <w:rsid w:val="00CF4E0A"/>
    <w:rsid w:val="00CF60C5"/>
    <w:rsid w:val="00CF6D4C"/>
    <w:rsid w:val="00D010B4"/>
    <w:rsid w:val="00D029E1"/>
    <w:rsid w:val="00D0597C"/>
    <w:rsid w:val="00D070F8"/>
    <w:rsid w:val="00D07C3C"/>
    <w:rsid w:val="00D11C59"/>
    <w:rsid w:val="00D13BCA"/>
    <w:rsid w:val="00D178E4"/>
    <w:rsid w:val="00D21F27"/>
    <w:rsid w:val="00D22E7A"/>
    <w:rsid w:val="00D24B5A"/>
    <w:rsid w:val="00D27081"/>
    <w:rsid w:val="00D276E4"/>
    <w:rsid w:val="00D37685"/>
    <w:rsid w:val="00D40C4C"/>
    <w:rsid w:val="00D42CB3"/>
    <w:rsid w:val="00D44284"/>
    <w:rsid w:val="00D45007"/>
    <w:rsid w:val="00D45CB6"/>
    <w:rsid w:val="00D466B6"/>
    <w:rsid w:val="00D5015A"/>
    <w:rsid w:val="00D57D13"/>
    <w:rsid w:val="00D6265A"/>
    <w:rsid w:val="00D652C7"/>
    <w:rsid w:val="00D65B31"/>
    <w:rsid w:val="00D65D73"/>
    <w:rsid w:val="00D717D9"/>
    <w:rsid w:val="00D7326E"/>
    <w:rsid w:val="00D733ED"/>
    <w:rsid w:val="00D76031"/>
    <w:rsid w:val="00D776E0"/>
    <w:rsid w:val="00D777DB"/>
    <w:rsid w:val="00D823BF"/>
    <w:rsid w:val="00D85714"/>
    <w:rsid w:val="00D916B9"/>
    <w:rsid w:val="00D92A44"/>
    <w:rsid w:val="00D9340D"/>
    <w:rsid w:val="00D9695D"/>
    <w:rsid w:val="00DA1234"/>
    <w:rsid w:val="00DA35C7"/>
    <w:rsid w:val="00DA4697"/>
    <w:rsid w:val="00DB40CE"/>
    <w:rsid w:val="00DB53F9"/>
    <w:rsid w:val="00DB758D"/>
    <w:rsid w:val="00DC09B1"/>
    <w:rsid w:val="00DC1838"/>
    <w:rsid w:val="00DC3080"/>
    <w:rsid w:val="00DC33C0"/>
    <w:rsid w:val="00DC4BA6"/>
    <w:rsid w:val="00DC553C"/>
    <w:rsid w:val="00DD1638"/>
    <w:rsid w:val="00DD56BF"/>
    <w:rsid w:val="00DD5F01"/>
    <w:rsid w:val="00DE301D"/>
    <w:rsid w:val="00DE52A7"/>
    <w:rsid w:val="00DF4A45"/>
    <w:rsid w:val="00DF4F82"/>
    <w:rsid w:val="00DF5014"/>
    <w:rsid w:val="00E0016F"/>
    <w:rsid w:val="00E00834"/>
    <w:rsid w:val="00E03FBD"/>
    <w:rsid w:val="00E04C09"/>
    <w:rsid w:val="00E063F1"/>
    <w:rsid w:val="00E0692A"/>
    <w:rsid w:val="00E158E6"/>
    <w:rsid w:val="00E15967"/>
    <w:rsid w:val="00E17456"/>
    <w:rsid w:val="00E228FF"/>
    <w:rsid w:val="00E2684F"/>
    <w:rsid w:val="00E27C20"/>
    <w:rsid w:val="00E35922"/>
    <w:rsid w:val="00E35D57"/>
    <w:rsid w:val="00E35EC1"/>
    <w:rsid w:val="00E436F9"/>
    <w:rsid w:val="00E43B9D"/>
    <w:rsid w:val="00E456E9"/>
    <w:rsid w:val="00E47CD4"/>
    <w:rsid w:val="00E518A7"/>
    <w:rsid w:val="00E51AA0"/>
    <w:rsid w:val="00E56759"/>
    <w:rsid w:val="00E65343"/>
    <w:rsid w:val="00E70848"/>
    <w:rsid w:val="00E7738D"/>
    <w:rsid w:val="00E77395"/>
    <w:rsid w:val="00E77A09"/>
    <w:rsid w:val="00E77E4A"/>
    <w:rsid w:val="00E8162D"/>
    <w:rsid w:val="00E829B9"/>
    <w:rsid w:val="00E82A1B"/>
    <w:rsid w:val="00E8453E"/>
    <w:rsid w:val="00E8576C"/>
    <w:rsid w:val="00E85BB5"/>
    <w:rsid w:val="00E87E83"/>
    <w:rsid w:val="00E93717"/>
    <w:rsid w:val="00E96CA4"/>
    <w:rsid w:val="00EA05C7"/>
    <w:rsid w:val="00EA25DF"/>
    <w:rsid w:val="00EA36A6"/>
    <w:rsid w:val="00EA588B"/>
    <w:rsid w:val="00EB2F05"/>
    <w:rsid w:val="00EB3C70"/>
    <w:rsid w:val="00EC1B28"/>
    <w:rsid w:val="00EC2957"/>
    <w:rsid w:val="00EC5406"/>
    <w:rsid w:val="00ED0C09"/>
    <w:rsid w:val="00ED185F"/>
    <w:rsid w:val="00ED1D8D"/>
    <w:rsid w:val="00ED4DF4"/>
    <w:rsid w:val="00ED507E"/>
    <w:rsid w:val="00ED5440"/>
    <w:rsid w:val="00ED5A27"/>
    <w:rsid w:val="00ED7614"/>
    <w:rsid w:val="00ED7700"/>
    <w:rsid w:val="00EE13D2"/>
    <w:rsid w:val="00EE2A92"/>
    <w:rsid w:val="00EE34E9"/>
    <w:rsid w:val="00EE39D6"/>
    <w:rsid w:val="00EF2314"/>
    <w:rsid w:val="00EF3DD1"/>
    <w:rsid w:val="00EF7225"/>
    <w:rsid w:val="00F00AC5"/>
    <w:rsid w:val="00F00D67"/>
    <w:rsid w:val="00F0491C"/>
    <w:rsid w:val="00F0537D"/>
    <w:rsid w:val="00F05765"/>
    <w:rsid w:val="00F07EB1"/>
    <w:rsid w:val="00F10B60"/>
    <w:rsid w:val="00F13D76"/>
    <w:rsid w:val="00F1400F"/>
    <w:rsid w:val="00F15FD0"/>
    <w:rsid w:val="00F20850"/>
    <w:rsid w:val="00F20BE6"/>
    <w:rsid w:val="00F21358"/>
    <w:rsid w:val="00F23970"/>
    <w:rsid w:val="00F24304"/>
    <w:rsid w:val="00F24FAA"/>
    <w:rsid w:val="00F257C1"/>
    <w:rsid w:val="00F26A6F"/>
    <w:rsid w:val="00F36C52"/>
    <w:rsid w:val="00F402FA"/>
    <w:rsid w:val="00F42445"/>
    <w:rsid w:val="00F43D59"/>
    <w:rsid w:val="00F50652"/>
    <w:rsid w:val="00F514FA"/>
    <w:rsid w:val="00F5606E"/>
    <w:rsid w:val="00F579E0"/>
    <w:rsid w:val="00F633FE"/>
    <w:rsid w:val="00F658A7"/>
    <w:rsid w:val="00F673F2"/>
    <w:rsid w:val="00F67496"/>
    <w:rsid w:val="00F76329"/>
    <w:rsid w:val="00F807E8"/>
    <w:rsid w:val="00F84FD9"/>
    <w:rsid w:val="00F87432"/>
    <w:rsid w:val="00F9075E"/>
    <w:rsid w:val="00F90AC5"/>
    <w:rsid w:val="00F92305"/>
    <w:rsid w:val="00F941BD"/>
    <w:rsid w:val="00F95562"/>
    <w:rsid w:val="00FA1444"/>
    <w:rsid w:val="00FB1F4F"/>
    <w:rsid w:val="00FB7059"/>
    <w:rsid w:val="00FC1430"/>
    <w:rsid w:val="00FD0BDD"/>
    <w:rsid w:val="00FD2A0B"/>
    <w:rsid w:val="00FD2D0E"/>
    <w:rsid w:val="00FD6965"/>
    <w:rsid w:val="00FE1D3A"/>
    <w:rsid w:val="00FE35A7"/>
    <w:rsid w:val="00FF30F5"/>
    <w:rsid w:val="00FF5EB7"/>
    <w:rsid w:val="00FF7AEF"/>
    <w:rsid w:val="015BB23E"/>
    <w:rsid w:val="01B5B892"/>
    <w:rsid w:val="02277C90"/>
    <w:rsid w:val="02493388"/>
    <w:rsid w:val="02B36EA4"/>
    <w:rsid w:val="037EB706"/>
    <w:rsid w:val="03D58F7A"/>
    <w:rsid w:val="04935300"/>
    <w:rsid w:val="04A48423"/>
    <w:rsid w:val="04ED5954"/>
    <w:rsid w:val="072F17CD"/>
    <w:rsid w:val="07E4CAE2"/>
    <w:rsid w:val="087BAD29"/>
    <w:rsid w:val="09F66110"/>
    <w:rsid w:val="0C8604A2"/>
    <w:rsid w:val="0CBD4E7B"/>
    <w:rsid w:val="0CBDF186"/>
    <w:rsid w:val="0E601F1D"/>
    <w:rsid w:val="0F0704EC"/>
    <w:rsid w:val="0F0F88EF"/>
    <w:rsid w:val="0F3200FB"/>
    <w:rsid w:val="1009C2FF"/>
    <w:rsid w:val="104C3641"/>
    <w:rsid w:val="10866240"/>
    <w:rsid w:val="10CB7477"/>
    <w:rsid w:val="1109948A"/>
    <w:rsid w:val="11BD86D1"/>
    <w:rsid w:val="1245AC2C"/>
    <w:rsid w:val="1265AEE3"/>
    <w:rsid w:val="126744D8"/>
    <w:rsid w:val="136116A3"/>
    <w:rsid w:val="141BD4C2"/>
    <w:rsid w:val="14440EF9"/>
    <w:rsid w:val="14C86060"/>
    <w:rsid w:val="14F52793"/>
    <w:rsid w:val="155D23ED"/>
    <w:rsid w:val="157ECA73"/>
    <w:rsid w:val="15A52287"/>
    <w:rsid w:val="15B6621A"/>
    <w:rsid w:val="15E2AD99"/>
    <w:rsid w:val="1714909F"/>
    <w:rsid w:val="1719EE2C"/>
    <w:rsid w:val="171E957D"/>
    <w:rsid w:val="17A6B74B"/>
    <w:rsid w:val="18AAF719"/>
    <w:rsid w:val="18B66B35"/>
    <w:rsid w:val="18C92473"/>
    <w:rsid w:val="18FAA9E9"/>
    <w:rsid w:val="19A3BF09"/>
    <w:rsid w:val="1A04B03E"/>
    <w:rsid w:val="1AC1DA3D"/>
    <w:rsid w:val="1B0F786C"/>
    <w:rsid w:val="1B37A1E4"/>
    <w:rsid w:val="1B3F8F6A"/>
    <w:rsid w:val="1B40317A"/>
    <w:rsid w:val="1BA207A6"/>
    <w:rsid w:val="1CDC01DB"/>
    <w:rsid w:val="1D0397FE"/>
    <w:rsid w:val="1D3BF6FE"/>
    <w:rsid w:val="1D5F94AA"/>
    <w:rsid w:val="1DF940D2"/>
    <w:rsid w:val="1E77302C"/>
    <w:rsid w:val="1E96BC15"/>
    <w:rsid w:val="1EC53F93"/>
    <w:rsid w:val="1EDE63D9"/>
    <w:rsid w:val="1F2798D0"/>
    <w:rsid w:val="1F87E402"/>
    <w:rsid w:val="2013008D"/>
    <w:rsid w:val="21037604"/>
    <w:rsid w:val="21314A0D"/>
    <w:rsid w:val="2143E44D"/>
    <w:rsid w:val="21582EEE"/>
    <w:rsid w:val="21622ADD"/>
    <w:rsid w:val="221A42F9"/>
    <w:rsid w:val="2287B30D"/>
    <w:rsid w:val="22D25DF0"/>
    <w:rsid w:val="22EEC0F5"/>
    <w:rsid w:val="232BB7B9"/>
    <w:rsid w:val="233E0F2F"/>
    <w:rsid w:val="24780914"/>
    <w:rsid w:val="24D9DF90"/>
    <w:rsid w:val="24EB634A"/>
    <w:rsid w:val="24F3D399"/>
    <w:rsid w:val="253C90C7"/>
    <w:rsid w:val="257272DD"/>
    <w:rsid w:val="257341DD"/>
    <w:rsid w:val="2605BCF3"/>
    <w:rsid w:val="263EDEFC"/>
    <w:rsid w:val="2675AFF1"/>
    <w:rsid w:val="26824211"/>
    <w:rsid w:val="26D97AD1"/>
    <w:rsid w:val="277B7967"/>
    <w:rsid w:val="27AFA9D6"/>
    <w:rsid w:val="282073B9"/>
    <w:rsid w:val="28230AE3"/>
    <w:rsid w:val="2827F92E"/>
    <w:rsid w:val="289620B3"/>
    <w:rsid w:val="2993BB4E"/>
    <w:rsid w:val="29AD50B3"/>
    <w:rsid w:val="2A9AB7CA"/>
    <w:rsid w:val="2B4C325A"/>
    <w:rsid w:val="2B55B334"/>
    <w:rsid w:val="2B827A67"/>
    <w:rsid w:val="2BF7020C"/>
    <w:rsid w:val="2C2A8C91"/>
    <w:rsid w:val="2C94F823"/>
    <w:rsid w:val="2D581DC5"/>
    <w:rsid w:val="2D8343B6"/>
    <w:rsid w:val="2D92D26D"/>
    <w:rsid w:val="2EBA1B29"/>
    <w:rsid w:val="2F686124"/>
    <w:rsid w:val="3038CBDA"/>
    <w:rsid w:val="30753F13"/>
    <w:rsid w:val="30E4D557"/>
    <w:rsid w:val="3103BEED"/>
    <w:rsid w:val="316089BC"/>
    <w:rsid w:val="316412DD"/>
    <w:rsid w:val="317D611A"/>
    <w:rsid w:val="3256B4D9"/>
    <w:rsid w:val="32D6CDC5"/>
    <w:rsid w:val="33075794"/>
    <w:rsid w:val="33547BB7"/>
    <w:rsid w:val="33F2853A"/>
    <w:rsid w:val="33FC894A"/>
    <w:rsid w:val="341B0849"/>
    <w:rsid w:val="3420AB81"/>
    <w:rsid w:val="345B513A"/>
    <w:rsid w:val="34C96229"/>
    <w:rsid w:val="35B8467A"/>
    <w:rsid w:val="364DDF46"/>
    <w:rsid w:val="36809772"/>
    <w:rsid w:val="368BC07C"/>
    <w:rsid w:val="36DC27EA"/>
    <w:rsid w:val="37DDC49C"/>
    <w:rsid w:val="3890D72E"/>
    <w:rsid w:val="38F61B0D"/>
    <w:rsid w:val="39F47EBB"/>
    <w:rsid w:val="3A23761F"/>
    <w:rsid w:val="3A3A2A06"/>
    <w:rsid w:val="3A8BB79D"/>
    <w:rsid w:val="3B2B8C7E"/>
    <w:rsid w:val="3B4E6127"/>
    <w:rsid w:val="3BC4AFDB"/>
    <w:rsid w:val="3C2AE336"/>
    <w:rsid w:val="3C65FD7D"/>
    <w:rsid w:val="3D0465E9"/>
    <w:rsid w:val="3D89FE6F"/>
    <w:rsid w:val="3DC98C30"/>
    <w:rsid w:val="3E9F19B4"/>
    <w:rsid w:val="3F4E9B36"/>
    <w:rsid w:val="400DA20B"/>
    <w:rsid w:val="402BF866"/>
    <w:rsid w:val="403AA387"/>
    <w:rsid w:val="4073C9F2"/>
    <w:rsid w:val="426F753C"/>
    <w:rsid w:val="4302C464"/>
    <w:rsid w:val="432D045E"/>
    <w:rsid w:val="44786E85"/>
    <w:rsid w:val="44D4DD7B"/>
    <w:rsid w:val="44FF6989"/>
    <w:rsid w:val="45B66AFB"/>
    <w:rsid w:val="46042D02"/>
    <w:rsid w:val="46ACF651"/>
    <w:rsid w:val="4798CBBE"/>
    <w:rsid w:val="47BB73FA"/>
    <w:rsid w:val="47F27B18"/>
    <w:rsid w:val="47FA08D9"/>
    <w:rsid w:val="480CD192"/>
    <w:rsid w:val="488C8EB1"/>
    <w:rsid w:val="48D3BA38"/>
    <w:rsid w:val="4907305E"/>
    <w:rsid w:val="496FA26F"/>
    <w:rsid w:val="49B9B24F"/>
    <w:rsid w:val="4AE83E6C"/>
    <w:rsid w:val="4AED8C30"/>
    <w:rsid w:val="4B3B73DF"/>
    <w:rsid w:val="4C0868DF"/>
    <w:rsid w:val="4C1BD033"/>
    <w:rsid w:val="4C1FDDA3"/>
    <w:rsid w:val="4C2FAC13"/>
    <w:rsid w:val="4C6524F4"/>
    <w:rsid w:val="4D2751F4"/>
    <w:rsid w:val="4DD97C27"/>
    <w:rsid w:val="4E2A322E"/>
    <w:rsid w:val="4FF49809"/>
    <w:rsid w:val="5072334B"/>
    <w:rsid w:val="508F4DAF"/>
    <w:rsid w:val="50A5EEB4"/>
    <w:rsid w:val="50C98B6B"/>
    <w:rsid w:val="5176B2C7"/>
    <w:rsid w:val="51C4C434"/>
    <w:rsid w:val="5204DFDE"/>
    <w:rsid w:val="522F7F3D"/>
    <w:rsid w:val="524DC969"/>
    <w:rsid w:val="52C0B9F3"/>
    <w:rsid w:val="539ABBAF"/>
    <w:rsid w:val="53A0B03F"/>
    <w:rsid w:val="53B4E4FB"/>
    <w:rsid w:val="53CD0502"/>
    <w:rsid w:val="547B4619"/>
    <w:rsid w:val="557B9D57"/>
    <w:rsid w:val="55BC7F98"/>
    <w:rsid w:val="55FED30A"/>
    <w:rsid w:val="56BF28A4"/>
    <w:rsid w:val="576545C2"/>
    <w:rsid w:val="585AF905"/>
    <w:rsid w:val="59304CAE"/>
    <w:rsid w:val="5952AD6F"/>
    <w:rsid w:val="599CCD0D"/>
    <w:rsid w:val="59CCE54D"/>
    <w:rsid w:val="59D4C60D"/>
    <w:rsid w:val="5A27D1DB"/>
    <w:rsid w:val="5A37A75D"/>
    <w:rsid w:val="5ACC1D0F"/>
    <w:rsid w:val="5AE0B443"/>
    <w:rsid w:val="5AECD1A4"/>
    <w:rsid w:val="5AFEC654"/>
    <w:rsid w:val="5B25A9D3"/>
    <w:rsid w:val="5B621D23"/>
    <w:rsid w:val="5C7125D4"/>
    <w:rsid w:val="5CB06736"/>
    <w:rsid w:val="5D76239E"/>
    <w:rsid w:val="5E2A15E5"/>
    <w:rsid w:val="5E3A7D88"/>
    <w:rsid w:val="5EA83730"/>
    <w:rsid w:val="5F5F449F"/>
    <w:rsid w:val="5F67C0DB"/>
    <w:rsid w:val="5F98605D"/>
    <w:rsid w:val="5FA54D6C"/>
    <w:rsid w:val="5FA680FC"/>
    <w:rsid w:val="60CFA253"/>
    <w:rsid w:val="61119056"/>
    <w:rsid w:val="6139C2C2"/>
    <w:rsid w:val="6152740E"/>
    <w:rsid w:val="61758719"/>
    <w:rsid w:val="6209C8D1"/>
    <w:rsid w:val="627CCF49"/>
    <w:rsid w:val="629CBFD9"/>
    <w:rsid w:val="62BE4B76"/>
    <w:rsid w:val="62D3808E"/>
    <w:rsid w:val="62D59323"/>
    <w:rsid w:val="63627FF6"/>
    <w:rsid w:val="637BA853"/>
    <w:rsid w:val="6385AC63"/>
    <w:rsid w:val="64ED42EE"/>
    <w:rsid w:val="6526B78E"/>
    <w:rsid w:val="6566C248"/>
    <w:rsid w:val="659500EF"/>
    <w:rsid w:val="65D966DA"/>
    <w:rsid w:val="660C97AE"/>
    <w:rsid w:val="67569C1A"/>
    <w:rsid w:val="679AB295"/>
    <w:rsid w:val="67AFFCEC"/>
    <w:rsid w:val="67C2C9F4"/>
    <w:rsid w:val="6838A07F"/>
    <w:rsid w:val="68B77FD4"/>
    <w:rsid w:val="68C7808A"/>
    <w:rsid w:val="6932CBA9"/>
    <w:rsid w:val="69391EE7"/>
    <w:rsid w:val="69AC9938"/>
    <w:rsid w:val="6A003CBD"/>
    <w:rsid w:val="6A1B0E87"/>
    <w:rsid w:val="6A33C44C"/>
    <w:rsid w:val="6A8DFE08"/>
    <w:rsid w:val="6AC86453"/>
    <w:rsid w:val="6AFABB93"/>
    <w:rsid w:val="6B517927"/>
    <w:rsid w:val="6C228891"/>
    <w:rsid w:val="6CFCFC72"/>
    <w:rsid w:val="6D143729"/>
    <w:rsid w:val="6EB0078A"/>
    <w:rsid w:val="6ECD3243"/>
    <w:rsid w:val="6EEE0D12"/>
    <w:rsid w:val="6F1A2444"/>
    <w:rsid w:val="6F5C9D6F"/>
    <w:rsid w:val="6F76D535"/>
    <w:rsid w:val="6F82B49A"/>
    <w:rsid w:val="6FB2E330"/>
    <w:rsid w:val="707DA3C2"/>
    <w:rsid w:val="70841C3A"/>
    <w:rsid w:val="71A2C000"/>
    <w:rsid w:val="71AC3CC5"/>
    <w:rsid w:val="71E69796"/>
    <w:rsid w:val="720E4551"/>
    <w:rsid w:val="7232CD88"/>
    <w:rsid w:val="7252E19E"/>
    <w:rsid w:val="72C21D07"/>
    <w:rsid w:val="72FE8FF3"/>
    <w:rsid w:val="7314D7E7"/>
    <w:rsid w:val="73531599"/>
    <w:rsid w:val="73E67286"/>
    <w:rsid w:val="73E878B5"/>
    <w:rsid w:val="7431E893"/>
    <w:rsid w:val="757676F3"/>
    <w:rsid w:val="764BFF81"/>
    <w:rsid w:val="76DDDF30"/>
    <w:rsid w:val="76F91EF7"/>
    <w:rsid w:val="76FEB958"/>
    <w:rsid w:val="7708C67A"/>
    <w:rsid w:val="7721EE67"/>
    <w:rsid w:val="7725D45B"/>
    <w:rsid w:val="77E9FE44"/>
    <w:rsid w:val="7899C2A6"/>
    <w:rsid w:val="7A144CD5"/>
    <w:rsid w:val="7A30BFB9"/>
    <w:rsid w:val="7A40673C"/>
    <w:rsid w:val="7A552F52"/>
    <w:rsid w:val="7A5D86EC"/>
    <w:rsid w:val="7A6D53C1"/>
    <w:rsid w:val="7ABC454B"/>
    <w:rsid w:val="7ADEA5C9"/>
    <w:rsid w:val="7C30D25E"/>
    <w:rsid w:val="7C7A762A"/>
    <w:rsid w:val="7D6A2840"/>
    <w:rsid w:val="7DCC6286"/>
    <w:rsid w:val="7EDB082B"/>
    <w:rsid w:val="7F0430DC"/>
    <w:rsid w:val="7F1192C5"/>
    <w:rsid w:val="7F4B5709"/>
    <w:rsid w:val="7F69E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8B21C98"/>
  <w15:docId w15:val="{13303BA3-0533-43FC-8F18-F115FB15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1A8"/>
    <w:rPr>
      <w:sz w:val="24"/>
      <w:szCs w:val="24"/>
    </w:rPr>
  </w:style>
  <w:style w:type="paragraph" w:styleId="Nagwek1">
    <w:name w:val="heading 1"/>
    <w:basedOn w:val="Normalny"/>
    <w:next w:val="Normalny"/>
    <w:link w:val="Nagwek1Znak"/>
    <w:qFormat/>
    <w:rsid w:val="000C4A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0C4A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Stopka">
    <w:name w:val="footer"/>
    <w:basedOn w:val="Normalny"/>
    <w:link w:val="StopkaZnak"/>
    <w:pPr>
      <w:widowControl w:val="0"/>
      <w:tabs>
        <w:tab w:val="center" w:pos="4536"/>
        <w:tab w:val="right" w:pos="9072"/>
      </w:tabs>
    </w:pPr>
    <w:rPr>
      <w:sz w:val="20"/>
      <w:szCs w:val="20"/>
    </w:rPr>
  </w:style>
  <w:style w:type="paragraph" w:styleId="Tekstpodstawowy">
    <w:name w:val="Body Text"/>
    <w:basedOn w:val="Normalny"/>
    <w:link w:val="TekstpodstawowyZnak"/>
    <w:pPr>
      <w:widowControl w:val="0"/>
    </w:pPr>
    <w:rPr>
      <w:szCs w:val="20"/>
    </w:rPr>
  </w:style>
  <w:style w:type="paragraph" w:styleId="Tekstpodstawowywcity">
    <w:name w:val="Body Text Indent"/>
    <w:basedOn w:val="Normalny"/>
    <w:link w:val="TekstpodstawowywcityZnak"/>
    <w:pPr>
      <w:widowControl w:val="0"/>
      <w:spacing w:line="240" w:lineRule="atLeast"/>
      <w:ind w:left="284"/>
    </w:pPr>
    <w:rPr>
      <w:szCs w:val="20"/>
    </w:rPr>
  </w:style>
  <w:style w:type="paragraph" w:styleId="Tekstpodstawowy2">
    <w:name w:val="Body Text 2"/>
    <w:basedOn w:val="Normalny"/>
    <w:pPr>
      <w:widowControl w:val="0"/>
      <w:spacing w:line="240" w:lineRule="atLeast"/>
      <w:jc w:val="both"/>
    </w:pPr>
    <w:rPr>
      <w:szCs w:val="20"/>
    </w:rPr>
  </w:style>
  <w:style w:type="paragraph" w:styleId="Tekstpodstawowywcity2">
    <w:name w:val="Body Text Indent 2"/>
    <w:basedOn w:val="Normalny"/>
    <w:pPr>
      <w:spacing w:before="120" w:line="240" w:lineRule="atLeast"/>
      <w:ind w:left="142"/>
      <w:jc w:val="center"/>
    </w:pPr>
    <w:rPr>
      <w:b/>
      <w:szCs w:val="20"/>
    </w:rPr>
  </w:style>
  <w:style w:type="paragraph" w:styleId="Tekstpodstawowywcity3">
    <w:name w:val="Body Text Indent 3"/>
    <w:basedOn w:val="Normalny"/>
    <w:pPr>
      <w:widowControl w:val="0"/>
      <w:spacing w:line="240" w:lineRule="atLeast"/>
      <w:ind w:firstLine="284"/>
      <w:jc w:val="both"/>
    </w:pPr>
    <w:rPr>
      <w:szCs w:val="20"/>
    </w:rPr>
  </w:style>
  <w:style w:type="paragraph" w:customStyle="1" w:styleId="paragraf">
    <w:name w:val="paragraf"/>
    <w:basedOn w:val="Normalny"/>
    <w:pPr>
      <w:widowControl w:val="0"/>
      <w:spacing w:before="120" w:after="120"/>
      <w:jc w:val="center"/>
    </w:pPr>
    <w:rPr>
      <w:b/>
      <w:szCs w:val="20"/>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basedOn w:val="Domylnaczcionkaakapitu"/>
    <w:uiPriority w:val="99"/>
    <w:semiHidden/>
    <w:rPr>
      <w:vertAlign w:val="superscript"/>
    </w:rPr>
  </w:style>
  <w:style w:type="paragraph" w:customStyle="1" w:styleId="BodySingle">
    <w:name w:val="Body Single"/>
    <w:basedOn w:val="Normalny"/>
    <w:rsid w:val="0056630F"/>
    <w:rPr>
      <w:noProof/>
      <w:sz w:val="20"/>
      <w:szCs w:val="20"/>
      <w14:shadow w14:blurRad="50800" w14:dist="38100" w14:dir="2700000" w14:sx="100000" w14:sy="100000" w14:kx="0" w14:ky="0" w14:algn="tl">
        <w14:srgbClr w14:val="000000">
          <w14:alpha w14:val="60000"/>
        </w14:srgbClr>
      </w14:shadow>
    </w:rPr>
  </w:style>
  <w:style w:type="paragraph" w:styleId="Akapitzlist">
    <w:name w:val="List Paragraph"/>
    <w:basedOn w:val="Normalny"/>
    <w:uiPriority w:val="34"/>
    <w:qFormat/>
    <w:rsid w:val="00327592"/>
    <w:pPr>
      <w:ind w:left="720"/>
      <w:contextualSpacing/>
    </w:pPr>
  </w:style>
  <w:style w:type="paragraph" w:customStyle="1" w:styleId="Default">
    <w:name w:val="Default"/>
    <w:uiPriority w:val="99"/>
    <w:rsid w:val="00327592"/>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semiHidden/>
    <w:unhideWhenUsed/>
    <w:rsid w:val="004025C0"/>
    <w:rPr>
      <w:sz w:val="16"/>
      <w:szCs w:val="16"/>
    </w:rPr>
  </w:style>
  <w:style w:type="paragraph" w:styleId="Tekstkomentarza">
    <w:name w:val="annotation text"/>
    <w:basedOn w:val="Normalny"/>
    <w:link w:val="TekstkomentarzaZnak"/>
    <w:uiPriority w:val="99"/>
    <w:unhideWhenUsed/>
    <w:rsid w:val="004025C0"/>
    <w:rPr>
      <w:sz w:val="20"/>
      <w:szCs w:val="20"/>
    </w:rPr>
  </w:style>
  <w:style w:type="character" w:customStyle="1" w:styleId="TekstkomentarzaZnak">
    <w:name w:val="Tekst komentarza Znak"/>
    <w:basedOn w:val="Domylnaczcionkaakapitu"/>
    <w:link w:val="Tekstkomentarza"/>
    <w:uiPriority w:val="99"/>
    <w:rsid w:val="004025C0"/>
  </w:style>
  <w:style w:type="paragraph" w:styleId="Tematkomentarza">
    <w:name w:val="annotation subject"/>
    <w:basedOn w:val="Tekstkomentarza"/>
    <w:next w:val="Tekstkomentarza"/>
    <w:link w:val="TematkomentarzaZnak"/>
    <w:semiHidden/>
    <w:unhideWhenUsed/>
    <w:rsid w:val="004025C0"/>
    <w:rPr>
      <w:b/>
      <w:bCs/>
    </w:rPr>
  </w:style>
  <w:style w:type="character" w:customStyle="1" w:styleId="TematkomentarzaZnak">
    <w:name w:val="Temat komentarza Znak"/>
    <w:basedOn w:val="TekstkomentarzaZnak"/>
    <w:link w:val="Tematkomentarza"/>
    <w:semiHidden/>
    <w:rsid w:val="004025C0"/>
    <w:rPr>
      <w:b/>
      <w:bCs/>
    </w:rPr>
  </w:style>
  <w:style w:type="character" w:customStyle="1" w:styleId="TekstprzypisudolnegoZnak">
    <w:name w:val="Tekst przypisu dolnego Znak"/>
    <w:basedOn w:val="Domylnaczcionkaakapitu"/>
    <w:link w:val="Tekstprzypisudolnego"/>
    <w:uiPriority w:val="99"/>
    <w:semiHidden/>
    <w:rsid w:val="006A792F"/>
  </w:style>
  <w:style w:type="paragraph" w:styleId="NormalnyWeb">
    <w:name w:val="Normal (Web)"/>
    <w:basedOn w:val="Normalny"/>
    <w:uiPriority w:val="99"/>
    <w:unhideWhenUsed/>
    <w:rsid w:val="00783209"/>
    <w:pPr>
      <w:spacing w:before="100" w:beforeAutospacing="1" w:after="100" w:afterAutospacing="1"/>
    </w:pPr>
  </w:style>
  <w:style w:type="paragraph" w:customStyle="1" w:styleId="punktydo9">
    <w:name w:val="punkty do 9"/>
    <w:basedOn w:val="Normalny"/>
    <w:link w:val="punktydo9Znak"/>
    <w:qFormat/>
    <w:rsid w:val="004672F7"/>
    <w:pPr>
      <w:spacing w:after="60" w:line="276" w:lineRule="auto"/>
      <w:ind w:left="284" w:hanging="284"/>
      <w:jc w:val="both"/>
    </w:pPr>
    <w:rPr>
      <w:rFonts w:eastAsia="Book Antiqua"/>
      <w:sz w:val="22"/>
      <w:szCs w:val="22"/>
    </w:rPr>
  </w:style>
  <w:style w:type="character" w:customStyle="1" w:styleId="punktydo9Znak">
    <w:name w:val="punkty do 9 Znak"/>
    <w:basedOn w:val="Domylnaczcionkaakapitu"/>
    <w:link w:val="punktydo9"/>
    <w:rsid w:val="004672F7"/>
    <w:rPr>
      <w:rFonts w:eastAsia="Book Antiqua"/>
      <w:sz w:val="22"/>
      <w:szCs w:val="22"/>
    </w:rPr>
  </w:style>
  <w:style w:type="character" w:customStyle="1" w:styleId="StopkaZnak">
    <w:name w:val="Stopka Znak"/>
    <w:basedOn w:val="Domylnaczcionkaakapitu"/>
    <w:link w:val="Stopka"/>
    <w:rsid w:val="00567126"/>
  </w:style>
  <w:style w:type="character" w:customStyle="1" w:styleId="TekstpodstawowywcityZnak">
    <w:name w:val="Tekst podstawowy wcięty Znak"/>
    <w:basedOn w:val="Domylnaczcionkaakapitu"/>
    <w:link w:val="Tekstpodstawowywcity"/>
    <w:rsid w:val="00567126"/>
    <w:rPr>
      <w:sz w:val="24"/>
    </w:rPr>
  </w:style>
  <w:style w:type="table" w:styleId="Tabela-Siatka">
    <w:name w:val="Table Grid"/>
    <w:basedOn w:val="Standardowy"/>
    <w:uiPriority w:val="39"/>
    <w:rsid w:val="00567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567126"/>
    <w:pPr>
      <w:tabs>
        <w:tab w:val="center" w:pos="4536"/>
        <w:tab w:val="right" w:pos="9072"/>
      </w:tabs>
    </w:pPr>
  </w:style>
  <w:style w:type="character" w:customStyle="1" w:styleId="NagwekZnak">
    <w:name w:val="Nagłówek Znak"/>
    <w:basedOn w:val="Domylnaczcionkaakapitu"/>
    <w:link w:val="Nagwek"/>
    <w:rsid w:val="00567126"/>
    <w:rPr>
      <w:sz w:val="24"/>
      <w:szCs w:val="24"/>
    </w:rPr>
  </w:style>
  <w:style w:type="paragraph" w:styleId="Poprawka">
    <w:name w:val="Revision"/>
    <w:hidden/>
    <w:uiPriority w:val="99"/>
    <w:semiHidden/>
    <w:rsid w:val="00B92ACA"/>
    <w:rPr>
      <w:sz w:val="24"/>
      <w:szCs w:val="24"/>
    </w:rPr>
  </w:style>
  <w:style w:type="character" w:customStyle="1" w:styleId="Nagwek1Znak">
    <w:name w:val="Nagłówek 1 Znak"/>
    <w:basedOn w:val="Domylnaczcionkaakapitu"/>
    <w:link w:val="Nagwek1"/>
    <w:rsid w:val="000C4A4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rsid w:val="000C4A41"/>
    <w:rPr>
      <w:rFonts w:asciiTheme="majorHAnsi" w:eastAsiaTheme="majorEastAsia" w:hAnsiTheme="majorHAnsi" w:cstheme="majorBidi"/>
      <w:color w:val="365F91" w:themeColor="accent1" w:themeShade="BF"/>
      <w:sz w:val="26"/>
      <w:szCs w:val="26"/>
    </w:rPr>
  </w:style>
  <w:style w:type="paragraph" w:styleId="Lista">
    <w:name w:val="List"/>
    <w:basedOn w:val="Normalny"/>
    <w:unhideWhenUsed/>
    <w:rsid w:val="000C4A41"/>
    <w:pPr>
      <w:ind w:left="283" w:hanging="283"/>
      <w:contextualSpacing/>
    </w:pPr>
  </w:style>
  <w:style w:type="paragraph" w:styleId="Lista2">
    <w:name w:val="List 2"/>
    <w:basedOn w:val="Normalny"/>
    <w:unhideWhenUsed/>
    <w:rsid w:val="000C4A41"/>
    <w:pPr>
      <w:ind w:left="566" w:hanging="283"/>
      <w:contextualSpacing/>
    </w:pPr>
  </w:style>
  <w:style w:type="paragraph" w:styleId="Lista-kontynuacja">
    <w:name w:val="List Continue"/>
    <w:basedOn w:val="Normalny"/>
    <w:unhideWhenUsed/>
    <w:rsid w:val="000C4A41"/>
    <w:pPr>
      <w:spacing w:after="120"/>
      <w:ind w:left="283"/>
      <w:contextualSpacing/>
    </w:pPr>
  </w:style>
  <w:style w:type="paragraph" w:styleId="Tekstpodstawowyzwciciem">
    <w:name w:val="Body Text First Indent"/>
    <w:basedOn w:val="Tekstpodstawowy"/>
    <w:link w:val="TekstpodstawowyzwciciemZnak"/>
    <w:rsid w:val="000C4A41"/>
    <w:pPr>
      <w:widowControl/>
      <w:ind w:firstLine="360"/>
    </w:pPr>
    <w:rPr>
      <w:szCs w:val="24"/>
    </w:rPr>
  </w:style>
  <w:style w:type="character" w:customStyle="1" w:styleId="TekstpodstawowyZnak">
    <w:name w:val="Tekst podstawowy Znak"/>
    <w:basedOn w:val="Domylnaczcionkaakapitu"/>
    <w:link w:val="Tekstpodstawowy"/>
    <w:rsid w:val="000C4A41"/>
    <w:rPr>
      <w:sz w:val="24"/>
    </w:rPr>
  </w:style>
  <w:style w:type="character" w:customStyle="1" w:styleId="TekstpodstawowyzwciciemZnak">
    <w:name w:val="Tekst podstawowy z wcięciem Znak"/>
    <w:basedOn w:val="TekstpodstawowyZnak"/>
    <w:link w:val="Tekstpodstawowyzwciciem"/>
    <w:rsid w:val="000C4A41"/>
    <w:rPr>
      <w:sz w:val="24"/>
      <w:szCs w:val="24"/>
    </w:rPr>
  </w:style>
  <w:style w:type="paragraph" w:styleId="Tekstpodstawowyzwciciem2">
    <w:name w:val="Body Text First Indent 2"/>
    <w:basedOn w:val="Tekstpodstawowywcity"/>
    <w:link w:val="Tekstpodstawowyzwciciem2Znak"/>
    <w:unhideWhenUsed/>
    <w:rsid w:val="000C4A41"/>
    <w:pPr>
      <w:widowControl/>
      <w:spacing w:line="240" w:lineRule="auto"/>
      <w:ind w:left="360" w:firstLine="360"/>
    </w:pPr>
    <w:rPr>
      <w:szCs w:val="24"/>
    </w:rPr>
  </w:style>
  <w:style w:type="character" w:customStyle="1" w:styleId="Tekstpodstawowyzwciciem2Znak">
    <w:name w:val="Tekst podstawowy z wcięciem 2 Znak"/>
    <w:basedOn w:val="TekstpodstawowywcityZnak"/>
    <w:link w:val="Tekstpodstawowyzwciciem2"/>
    <w:rsid w:val="000C4A41"/>
    <w:rPr>
      <w:sz w:val="24"/>
      <w:szCs w:val="24"/>
    </w:rPr>
  </w:style>
  <w:style w:type="character" w:styleId="Hipercze">
    <w:name w:val="Hyperlink"/>
    <w:basedOn w:val="Domylnaczcionkaakapitu"/>
    <w:unhideWhenUsed/>
    <w:rsid w:val="000C4A41"/>
    <w:rPr>
      <w:color w:val="0000FF" w:themeColor="hyperlink"/>
      <w:u w:val="single"/>
    </w:rPr>
  </w:style>
  <w:style w:type="paragraph" w:customStyle="1" w:styleId="Normalny1">
    <w:name w:val="Normalny1"/>
    <w:link w:val="Normalny1Znak"/>
    <w:rsid w:val="00963B00"/>
    <w:pPr>
      <w:spacing w:after="60" w:line="276" w:lineRule="auto"/>
      <w:ind w:left="284" w:hanging="284"/>
      <w:jc w:val="both"/>
    </w:pPr>
    <w:rPr>
      <w:rFonts w:asciiTheme="minorHAnsi" w:eastAsiaTheme="minorEastAsia" w:hAnsiTheme="minorHAnsi" w:cstheme="minorBidi"/>
      <w:sz w:val="22"/>
      <w:szCs w:val="22"/>
    </w:rPr>
  </w:style>
  <w:style w:type="character" w:customStyle="1" w:styleId="Normalny1Znak">
    <w:name w:val="Normalny1 Znak"/>
    <w:basedOn w:val="Domylnaczcionkaakapitu"/>
    <w:link w:val="Normalny1"/>
    <w:rsid w:val="00963B00"/>
    <w:rPr>
      <w:rFonts w:asciiTheme="minorHAnsi" w:eastAsiaTheme="minorEastAsia" w:hAnsiTheme="minorHAnsi" w:cstheme="minorBidi"/>
      <w:sz w:val="22"/>
      <w:szCs w:val="22"/>
    </w:rPr>
  </w:style>
  <w:style w:type="paragraph" w:styleId="Zwykytekst">
    <w:name w:val="Plain Text"/>
    <w:basedOn w:val="Normalny"/>
    <w:link w:val="ZwykytekstZnak"/>
    <w:uiPriority w:val="99"/>
    <w:unhideWhenUsed/>
    <w:rsid w:val="001755A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1755A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43134">
      <w:bodyDiv w:val="1"/>
      <w:marLeft w:val="0"/>
      <w:marRight w:val="0"/>
      <w:marTop w:val="0"/>
      <w:marBottom w:val="0"/>
      <w:divBdr>
        <w:top w:val="none" w:sz="0" w:space="0" w:color="auto"/>
        <w:left w:val="none" w:sz="0" w:space="0" w:color="auto"/>
        <w:bottom w:val="none" w:sz="0" w:space="0" w:color="auto"/>
        <w:right w:val="none" w:sz="0" w:space="0" w:color="auto"/>
      </w:divBdr>
    </w:div>
    <w:div w:id="565653329">
      <w:bodyDiv w:val="1"/>
      <w:marLeft w:val="0"/>
      <w:marRight w:val="0"/>
      <w:marTop w:val="0"/>
      <w:marBottom w:val="0"/>
      <w:divBdr>
        <w:top w:val="none" w:sz="0" w:space="0" w:color="auto"/>
        <w:left w:val="none" w:sz="0" w:space="0" w:color="auto"/>
        <w:bottom w:val="none" w:sz="0" w:space="0" w:color="auto"/>
        <w:right w:val="none" w:sz="0" w:space="0" w:color="auto"/>
      </w:divBdr>
      <w:divsChild>
        <w:div w:id="1267150709">
          <w:marLeft w:val="0"/>
          <w:marRight w:val="0"/>
          <w:marTop w:val="0"/>
          <w:marBottom w:val="240"/>
          <w:divBdr>
            <w:top w:val="none" w:sz="0" w:space="0" w:color="auto"/>
            <w:left w:val="none" w:sz="0" w:space="0" w:color="auto"/>
            <w:bottom w:val="none" w:sz="0" w:space="0" w:color="auto"/>
            <w:right w:val="none" w:sz="0" w:space="0" w:color="auto"/>
          </w:divBdr>
          <w:divsChild>
            <w:div w:id="714087324">
              <w:marLeft w:val="0"/>
              <w:marRight w:val="0"/>
              <w:marTop w:val="72"/>
              <w:marBottom w:val="0"/>
              <w:divBdr>
                <w:top w:val="none" w:sz="0" w:space="0" w:color="auto"/>
                <w:left w:val="none" w:sz="0" w:space="0" w:color="auto"/>
                <w:bottom w:val="none" w:sz="0" w:space="0" w:color="auto"/>
                <w:right w:val="none" w:sz="0" w:space="0" w:color="auto"/>
              </w:divBdr>
              <w:divsChild>
                <w:div w:id="278339124">
                  <w:marLeft w:val="360"/>
                  <w:marRight w:val="0"/>
                  <w:marTop w:val="72"/>
                  <w:marBottom w:val="72"/>
                  <w:divBdr>
                    <w:top w:val="none" w:sz="0" w:space="0" w:color="auto"/>
                    <w:left w:val="none" w:sz="0" w:space="0" w:color="auto"/>
                    <w:bottom w:val="none" w:sz="0" w:space="0" w:color="auto"/>
                    <w:right w:val="none" w:sz="0" w:space="0" w:color="auto"/>
                  </w:divBdr>
                </w:div>
                <w:div w:id="12281532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56826028">
          <w:marLeft w:val="0"/>
          <w:marRight w:val="0"/>
          <w:marTop w:val="0"/>
          <w:marBottom w:val="240"/>
          <w:divBdr>
            <w:top w:val="none" w:sz="0" w:space="0" w:color="auto"/>
            <w:left w:val="none" w:sz="0" w:space="0" w:color="auto"/>
            <w:bottom w:val="none" w:sz="0" w:space="0" w:color="auto"/>
            <w:right w:val="none" w:sz="0" w:space="0" w:color="auto"/>
          </w:divBdr>
          <w:divsChild>
            <w:div w:id="107401030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730352650">
      <w:bodyDiv w:val="1"/>
      <w:marLeft w:val="0"/>
      <w:marRight w:val="0"/>
      <w:marTop w:val="0"/>
      <w:marBottom w:val="0"/>
      <w:divBdr>
        <w:top w:val="none" w:sz="0" w:space="0" w:color="auto"/>
        <w:left w:val="none" w:sz="0" w:space="0" w:color="auto"/>
        <w:bottom w:val="none" w:sz="0" w:space="0" w:color="auto"/>
        <w:right w:val="none" w:sz="0" w:space="0" w:color="auto"/>
      </w:divBdr>
    </w:div>
    <w:div w:id="816649864">
      <w:bodyDiv w:val="1"/>
      <w:marLeft w:val="0"/>
      <w:marRight w:val="0"/>
      <w:marTop w:val="0"/>
      <w:marBottom w:val="0"/>
      <w:divBdr>
        <w:top w:val="none" w:sz="0" w:space="0" w:color="auto"/>
        <w:left w:val="none" w:sz="0" w:space="0" w:color="auto"/>
        <w:bottom w:val="none" w:sz="0" w:space="0" w:color="auto"/>
        <w:right w:val="none" w:sz="0" w:space="0" w:color="auto"/>
      </w:divBdr>
      <w:divsChild>
        <w:div w:id="1140685830">
          <w:marLeft w:val="0"/>
          <w:marRight w:val="0"/>
          <w:marTop w:val="0"/>
          <w:marBottom w:val="0"/>
          <w:divBdr>
            <w:top w:val="none" w:sz="0" w:space="0" w:color="auto"/>
            <w:left w:val="none" w:sz="0" w:space="0" w:color="auto"/>
            <w:bottom w:val="none" w:sz="0" w:space="0" w:color="auto"/>
            <w:right w:val="none" w:sz="0" w:space="0" w:color="auto"/>
          </w:divBdr>
          <w:divsChild>
            <w:div w:id="1769544624">
              <w:marLeft w:val="0"/>
              <w:marRight w:val="0"/>
              <w:marTop w:val="0"/>
              <w:marBottom w:val="0"/>
              <w:divBdr>
                <w:top w:val="none" w:sz="0" w:space="0" w:color="auto"/>
                <w:left w:val="none" w:sz="0" w:space="0" w:color="auto"/>
                <w:bottom w:val="none" w:sz="0" w:space="0" w:color="auto"/>
                <w:right w:val="none" w:sz="0" w:space="0" w:color="auto"/>
              </w:divBdr>
            </w:div>
          </w:divsChild>
        </w:div>
        <w:div w:id="1602255006">
          <w:marLeft w:val="0"/>
          <w:marRight w:val="0"/>
          <w:marTop w:val="0"/>
          <w:marBottom w:val="0"/>
          <w:divBdr>
            <w:top w:val="none" w:sz="0" w:space="0" w:color="auto"/>
            <w:left w:val="none" w:sz="0" w:space="0" w:color="auto"/>
            <w:bottom w:val="none" w:sz="0" w:space="0" w:color="auto"/>
            <w:right w:val="none" w:sz="0" w:space="0" w:color="auto"/>
          </w:divBdr>
          <w:divsChild>
            <w:div w:id="349457142">
              <w:marLeft w:val="0"/>
              <w:marRight w:val="0"/>
              <w:marTop w:val="0"/>
              <w:marBottom w:val="0"/>
              <w:divBdr>
                <w:top w:val="none" w:sz="0" w:space="0" w:color="auto"/>
                <w:left w:val="none" w:sz="0" w:space="0" w:color="auto"/>
                <w:bottom w:val="none" w:sz="0" w:space="0" w:color="auto"/>
                <w:right w:val="none" w:sz="0" w:space="0" w:color="auto"/>
              </w:divBdr>
              <w:divsChild>
                <w:div w:id="2019194869">
                  <w:marLeft w:val="0"/>
                  <w:marRight w:val="0"/>
                  <w:marTop w:val="0"/>
                  <w:marBottom w:val="0"/>
                  <w:divBdr>
                    <w:top w:val="none" w:sz="0" w:space="0" w:color="auto"/>
                    <w:left w:val="none" w:sz="0" w:space="0" w:color="auto"/>
                    <w:bottom w:val="none" w:sz="0" w:space="0" w:color="auto"/>
                    <w:right w:val="none" w:sz="0" w:space="0" w:color="auto"/>
                  </w:divBdr>
                  <w:divsChild>
                    <w:div w:id="1464035302">
                      <w:marLeft w:val="0"/>
                      <w:marRight w:val="0"/>
                      <w:marTop w:val="0"/>
                      <w:marBottom w:val="0"/>
                      <w:divBdr>
                        <w:top w:val="none" w:sz="0" w:space="0" w:color="auto"/>
                        <w:left w:val="none" w:sz="0" w:space="0" w:color="auto"/>
                        <w:bottom w:val="none" w:sz="0" w:space="0" w:color="auto"/>
                        <w:right w:val="none" w:sz="0" w:space="0" w:color="auto"/>
                      </w:divBdr>
                      <w:divsChild>
                        <w:div w:id="750202475">
                          <w:marLeft w:val="0"/>
                          <w:marRight w:val="0"/>
                          <w:marTop w:val="0"/>
                          <w:marBottom w:val="0"/>
                          <w:divBdr>
                            <w:top w:val="none" w:sz="0" w:space="0" w:color="auto"/>
                            <w:left w:val="none" w:sz="0" w:space="0" w:color="auto"/>
                            <w:bottom w:val="none" w:sz="0" w:space="0" w:color="auto"/>
                            <w:right w:val="none" w:sz="0" w:space="0" w:color="auto"/>
                          </w:divBdr>
                          <w:divsChild>
                            <w:div w:id="50036516">
                              <w:marLeft w:val="0"/>
                              <w:marRight w:val="0"/>
                              <w:marTop w:val="0"/>
                              <w:marBottom w:val="0"/>
                              <w:divBdr>
                                <w:top w:val="none" w:sz="0" w:space="0" w:color="auto"/>
                                <w:left w:val="none" w:sz="0" w:space="0" w:color="auto"/>
                                <w:bottom w:val="none" w:sz="0" w:space="0" w:color="auto"/>
                                <w:right w:val="none" w:sz="0" w:space="0" w:color="auto"/>
                              </w:divBdr>
                              <w:divsChild>
                                <w:div w:id="1871797218">
                                  <w:marLeft w:val="0"/>
                                  <w:marRight w:val="0"/>
                                  <w:marTop w:val="0"/>
                                  <w:marBottom w:val="0"/>
                                  <w:divBdr>
                                    <w:top w:val="none" w:sz="0" w:space="0" w:color="auto"/>
                                    <w:left w:val="none" w:sz="0" w:space="0" w:color="auto"/>
                                    <w:bottom w:val="none" w:sz="0" w:space="0" w:color="auto"/>
                                    <w:right w:val="none" w:sz="0" w:space="0" w:color="auto"/>
                                  </w:divBdr>
                                  <w:divsChild>
                                    <w:div w:id="462118721">
                                      <w:marLeft w:val="0"/>
                                      <w:marRight w:val="0"/>
                                      <w:marTop w:val="0"/>
                                      <w:marBottom w:val="0"/>
                                      <w:divBdr>
                                        <w:top w:val="none" w:sz="0" w:space="0" w:color="auto"/>
                                        <w:left w:val="none" w:sz="0" w:space="0" w:color="auto"/>
                                        <w:bottom w:val="none" w:sz="0" w:space="0" w:color="auto"/>
                                        <w:right w:val="none" w:sz="0" w:space="0" w:color="auto"/>
                                      </w:divBdr>
                                      <w:divsChild>
                                        <w:div w:id="984504747">
                                          <w:marLeft w:val="0"/>
                                          <w:marRight w:val="0"/>
                                          <w:marTop w:val="0"/>
                                          <w:marBottom w:val="0"/>
                                          <w:divBdr>
                                            <w:top w:val="none" w:sz="0" w:space="0" w:color="auto"/>
                                            <w:left w:val="none" w:sz="0" w:space="0" w:color="auto"/>
                                            <w:bottom w:val="none" w:sz="0" w:space="0" w:color="auto"/>
                                            <w:right w:val="none" w:sz="0" w:space="0" w:color="auto"/>
                                          </w:divBdr>
                                          <w:divsChild>
                                            <w:div w:id="21379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188386">
      <w:bodyDiv w:val="1"/>
      <w:marLeft w:val="0"/>
      <w:marRight w:val="0"/>
      <w:marTop w:val="0"/>
      <w:marBottom w:val="0"/>
      <w:divBdr>
        <w:top w:val="none" w:sz="0" w:space="0" w:color="auto"/>
        <w:left w:val="none" w:sz="0" w:space="0" w:color="auto"/>
        <w:bottom w:val="none" w:sz="0" w:space="0" w:color="auto"/>
        <w:right w:val="none" w:sz="0" w:space="0" w:color="auto"/>
      </w:divBdr>
    </w:div>
    <w:div w:id="1357853137">
      <w:bodyDiv w:val="1"/>
      <w:marLeft w:val="0"/>
      <w:marRight w:val="0"/>
      <w:marTop w:val="0"/>
      <w:marBottom w:val="0"/>
      <w:divBdr>
        <w:top w:val="none" w:sz="0" w:space="0" w:color="auto"/>
        <w:left w:val="none" w:sz="0" w:space="0" w:color="auto"/>
        <w:bottom w:val="none" w:sz="0" w:space="0" w:color="auto"/>
        <w:right w:val="none" w:sz="0" w:space="0" w:color="auto"/>
      </w:divBdr>
      <w:divsChild>
        <w:div w:id="315958583">
          <w:marLeft w:val="0"/>
          <w:marRight w:val="0"/>
          <w:marTop w:val="0"/>
          <w:marBottom w:val="0"/>
          <w:divBdr>
            <w:top w:val="none" w:sz="0" w:space="0" w:color="auto"/>
            <w:left w:val="none" w:sz="0" w:space="0" w:color="auto"/>
            <w:bottom w:val="none" w:sz="0" w:space="0" w:color="auto"/>
            <w:right w:val="none" w:sz="0" w:space="0" w:color="auto"/>
          </w:divBdr>
          <w:divsChild>
            <w:div w:id="1718433586">
              <w:marLeft w:val="0"/>
              <w:marRight w:val="0"/>
              <w:marTop w:val="0"/>
              <w:marBottom w:val="0"/>
              <w:divBdr>
                <w:top w:val="none" w:sz="0" w:space="0" w:color="auto"/>
                <w:left w:val="none" w:sz="0" w:space="0" w:color="auto"/>
                <w:bottom w:val="none" w:sz="0" w:space="0" w:color="auto"/>
                <w:right w:val="none" w:sz="0" w:space="0" w:color="auto"/>
              </w:divBdr>
            </w:div>
          </w:divsChild>
        </w:div>
        <w:div w:id="496579797">
          <w:marLeft w:val="0"/>
          <w:marRight w:val="0"/>
          <w:marTop w:val="0"/>
          <w:marBottom w:val="0"/>
          <w:divBdr>
            <w:top w:val="none" w:sz="0" w:space="0" w:color="auto"/>
            <w:left w:val="none" w:sz="0" w:space="0" w:color="auto"/>
            <w:bottom w:val="none" w:sz="0" w:space="0" w:color="auto"/>
            <w:right w:val="none" w:sz="0" w:space="0" w:color="auto"/>
          </w:divBdr>
          <w:divsChild>
            <w:div w:id="1721124122">
              <w:marLeft w:val="0"/>
              <w:marRight w:val="0"/>
              <w:marTop w:val="0"/>
              <w:marBottom w:val="0"/>
              <w:divBdr>
                <w:top w:val="none" w:sz="0" w:space="0" w:color="auto"/>
                <w:left w:val="none" w:sz="0" w:space="0" w:color="auto"/>
                <w:bottom w:val="none" w:sz="0" w:space="0" w:color="auto"/>
                <w:right w:val="none" w:sz="0" w:space="0" w:color="auto"/>
              </w:divBdr>
              <w:divsChild>
                <w:div w:id="1405949432">
                  <w:marLeft w:val="0"/>
                  <w:marRight w:val="0"/>
                  <w:marTop w:val="0"/>
                  <w:marBottom w:val="0"/>
                  <w:divBdr>
                    <w:top w:val="none" w:sz="0" w:space="0" w:color="auto"/>
                    <w:left w:val="none" w:sz="0" w:space="0" w:color="auto"/>
                    <w:bottom w:val="none" w:sz="0" w:space="0" w:color="auto"/>
                    <w:right w:val="none" w:sz="0" w:space="0" w:color="auto"/>
                  </w:divBdr>
                  <w:divsChild>
                    <w:div w:id="202452197">
                      <w:marLeft w:val="0"/>
                      <w:marRight w:val="0"/>
                      <w:marTop w:val="0"/>
                      <w:marBottom w:val="0"/>
                      <w:divBdr>
                        <w:top w:val="none" w:sz="0" w:space="0" w:color="auto"/>
                        <w:left w:val="none" w:sz="0" w:space="0" w:color="auto"/>
                        <w:bottom w:val="none" w:sz="0" w:space="0" w:color="auto"/>
                        <w:right w:val="none" w:sz="0" w:space="0" w:color="auto"/>
                      </w:divBdr>
                      <w:divsChild>
                        <w:div w:id="350684914">
                          <w:marLeft w:val="0"/>
                          <w:marRight w:val="0"/>
                          <w:marTop w:val="0"/>
                          <w:marBottom w:val="0"/>
                          <w:divBdr>
                            <w:top w:val="none" w:sz="0" w:space="0" w:color="auto"/>
                            <w:left w:val="none" w:sz="0" w:space="0" w:color="auto"/>
                            <w:bottom w:val="none" w:sz="0" w:space="0" w:color="auto"/>
                            <w:right w:val="none" w:sz="0" w:space="0" w:color="auto"/>
                          </w:divBdr>
                          <w:divsChild>
                            <w:div w:id="346101982">
                              <w:marLeft w:val="0"/>
                              <w:marRight w:val="0"/>
                              <w:marTop w:val="0"/>
                              <w:marBottom w:val="0"/>
                              <w:divBdr>
                                <w:top w:val="none" w:sz="0" w:space="0" w:color="auto"/>
                                <w:left w:val="none" w:sz="0" w:space="0" w:color="auto"/>
                                <w:bottom w:val="none" w:sz="0" w:space="0" w:color="auto"/>
                                <w:right w:val="none" w:sz="0" w:space="0" w:color="auto"/>
                              </w:divBdr>
                              <w:divsChild>
                                <w:div w:id="639111607">
                                  <w:marLeft w:val="0"/>
                                  <w:marRight w:val="0"/>
                                  <w:marTop w:val="0"/>
                                  <w:marBottom w:val="0"/>
                                  <w:divBdr>
                                    <w:top w:val="none" w:sz="0" w:space="0" w:color="auto"/>
                                    <w:left w:val="none" w:sz="0" w:space="0" w:color="auto"/>
                                    <w:bottom w:val="none" w:sz="0" w:space="0" w:color="auto"/>
                                    <w:right w:val="none" w:sz="0" w:space="0" w:color="auto"/>
                                  </w:divBdr>
                                  <w:divsChild>
                                    <w:div w:id="2065054765">
                                      <w:marLeft w:val="0"/>
                                      <w:marRight w:val="0"/>
                                      <w:marTop w:val="0"/>
                                      <w:marBottom w:val="0"/>
                                      <w:divBdr>
                                        <w:top w:val="none" w:sz="0" w:space="0" w:color="auto"/>
                                        <w:left w:val="none" w:sz="0" w:space="0" w:color="auto"/>
                                        <w:bottom w:val="none" w:sz="0" w:space="0" w:color="auto"/>
                                        <w:right w:val="none" w:sz="0" w:space="0" w:color="auto"/>
                                      </w:divBdr>
                                      <w:divsChild>
                                        <w:div w:id="1553811170">
                                          <w:marLeft w:val="0"/>
                                          <w:marRight w:val="0"/>
                                          <w:marTop w:val="0"/>
                                          <w:marBottom w:val="0"/>
                                          <w:divBdr>
                                            <w:top w:val="none" w:sz="0" w:space="0" w:color="auto"/>
                                            <w:left w:val="none" w:sz="0" w:space="0" w:color="auto"/>
                                            <w:bottom w:val="none" w:sz="0" w:space="0" w:color="auto"/>
                                            <w:right w:val="none" w:sz="0" w:space="0" w:color="auto"/>
                                          </w:divBdr>
                                          <w:divsChild>
                                            <w:div w:id="156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877382">
      <w:bodyDiv w:val="1"/>
      <w:marLeft w:val="0"/>
      <w:marRight w:val="0"/>
      <w:marTop w:val="0"/>
      <w:marBottom w:val="0"/>
      <w:divBdr>
        <w:top w:val="none" w:sz="0" w:space="0" w:color="auto"/>
        <w:left w:val="none" w:sz="0" w:space="0" w:color="auto"/>
        <w:bottom w:val="none" w:sz="0" w:space="0" w:color="auto"/>
        <w:right w:val="none" w:sz="0" w:space="0" w:color="auto"/>
      </w:divBdr>
    </w:div>
    <w:div w:id="1648558724">
      <w:bodyDiv w:val="1"/>
      <w:marLeft w:val="0"/>
      <w:marRight w:val="0"/>
      <w:marTop w:val="0"/>
      <w:marBottom w:val="0"/>
      <w:divBdr>
        <w:top w:val="none" w:sz="0" w:space="0" w:color="auto"/>
        <w:left w:val="none" w:sz="0" w:space="0" w:color="auto"/>
        <w:bottom w:val="none" w:sz="0" w:space="0" w:color="auto"/>
        <w:right w:val="none" w:sz="0" w:space="0" w:color="auto"/>
      </w:divBdr>
    </w:div>
    <w:div w:id="208294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D3EC2-28D6-4D47-8969-C66C4C51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5341</Words>
  <Characters>34200</Characters>
  <Application>Microsoft Office Word</Application>
  <DocSecurity>0</DocSecurity>
  <Lines>285</Lines>
  <Paragraphs>78</Paragraphs>
  <ScaleCrop>false</ScaleCrop>
  <HeadingPairs>
    <vt:vector size="2" baseType="variant">
      <vt:variant>
        <vt:lpstr>Tytuł</vt:lpstr>
      </vt:variant>
      <vt:variant>
        <vt:i4>1</vt:i4>
      </vt:variant>
    </vt:vector>
  </HeadingPairs>
  <TitlesOfParts>
    <vt:vector size="1" baseType="lpstr">
      <vt:lpstr>Uchwała nr 113 Senatu ZUT z dnia 23 września 2019 r. w sprawie określenia sposobu postępowania w sprawie nadania stopnia doktora w Zachodniopomorskim Uniwersytecie Technologicznym w Szczecinie</vt:lpstr>
    </vt:vector>
  </TitlesOfParts>
  <Company>PS</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113 Senatu ZUT z dnia 23 września 2019 r. w sprawie określenia sposobu postępowania w sprawie nadania stopnia doktora w Zachodniopomorskim Uniwersytecie Technologicznym w Szczecinie</dc:title>
  <dc:subject/>
  <dc:creator>walczak</dc:creator>
  <cp:keywords/>
  <cp:lastModifiedBy>Marta Dymek-Wałaszewska</cp:lastModifiedBy>
  <cp:revision>2</cp:revision>
  <cp:lastPrinted>2023-05-30T06:22:00Z</cp:lastPrinted>
  <dcterms:created xsi:type="dcterms:W3CDTF">2023-07-03T10:13:00Z</dcterms:created>
  <dcterms:modified xsi:type="dcterms:W3CDTF">2023-07-03T10:13:00Z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2022-06-02T10:03:15Z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d134cc47-83c4-46dc-995d-047cb4bfaae1</vt:lpwstr>
  </property>
  <property fmtid="{D5CDD505-2E9C-101B-9397-08002B2CF9AE}" pid="8" name="MSIP_Label_50945193-57ff-457d-9504-518e9bfb59a9_ContentBits">
    <vt:lpwstr>0</vt:lpwstr>
  </property>
</Properties>
</file>