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A5FCC" w14:textId="77777777" w:rsidR="00D664F1" w:rsidRPr="00D664F1" w:rsidRDefault="00D664F1" w:rsidP="00D664F1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caps/>
          <w:kern w:val="28"/>
          <w:sz w:val="32"/>
        </w:rPr>
      </w:pPr>
      <w:bookmarkStart w:id="0" w:name="_GoBack"/>
      <w:bookmarkEnd w:id="0"/>
      <w:r w:rsidRPr="00D664F1">
        <w:rPr>
          <w:rFonts w:ascii="Times New Roman" w:eastAsia="Times New Roman" w:hAnsi="Times New Roman"/>
          <w:b/>
          <w:caps/>
          <w:kern w:val="28"/>
          <w:sz w:val="32"/>
        </w:rPr>
        <w:t>zarządzenie nr 12</w:t>
      </w:r>
      <w:r>
        <w:rPr>
          <w:rFonts w:ascii="Times New Roman" w:eastAsia="Times New Roman" w:hAnsi="Times New Roman"/>
          <w:b/>
          <w:caps/>
          <w:kern w:val="28"/>
          <w:sz w:val="32"/>
        </w:rPr>
        <w:t>6</w:t>
      </w:r>
    </w:p>
    <w:p w14:paraId="3C6A04AE" w14:textId="77777777" w:rsidR="00D664F1" w:rsidRPr="00D664F1" w:rsidRDefault="00D664F1" w:rsidP="00D664F1">
      <w:pPr>
        <w:numPr>
          <w:ilvl w:val="1"/>
          <w:numId w:val="0"/>
        </w:numPr>
        <w:spacing w:after="240"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664F1">
        <w:rPr>
          <w:rFonts w:ascii="Times New Roman" w:eastAsia="Times New Roman" w:hAnsi="Times New Roman"/>
          <w:b/>
          <w:sz w:val="28"/>
          <w:szCs w:val="28"/>
        </w:rPr>
        <w:t>Rektora Zachodniopomorskiego Uniwersytetu Technologicznego w Szczecinie</w:t>
      </w:r>
      <w:r w:rsidRPr="00D664F1">
        <w:rPr>
          <w:rFonts w:ascii="Times New Roman" w:eastAsia="Times New Roman" w:hAnsi="Times New Roman"/>
          <w:b/>
          <w:sz w:val="28"/>
          <w:szCs w:val="28"/>
        </w:rPr>
        <w:br/>
        <w:t>z dnia 19 grudnia 2019 r.</w:t>
      </w:r>
    </w:p>
    <w:p w14:paraId="4A424C85" w14:textId="77777777" w:rsidR="00D664F1" w:rsidRPr="00D664F1" w:rsidRDefault="00D664F1" w:rsidP="00D664F1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32"/>
        </w:rPr>
      </w:pPr>
      <w:r w:rsidRPr="00D664F1">
        <w:rPr>
          <w:rFonts w:ascii="Times" w:eastAsia="Times New Roman" w:hAnsi="Times"/>
          <w:b/>
          <w:sz w:val="24"/>
          <w:szCs w:val="32"/>
        </w:rPr>
        <w:t>w sprawie Kryteriów oceny okresowej nauczycieli akademickich oraz trybu i podmiotów dokonujących oceny okresowej nauczycieli akademickich od roku 2020</w:t>
      </w:r>
    </w:p>
    <w:p w14:paraId="6C7E64D4" w14:textId="77777777" w:rsidR="00D664F1" w:rsidRPr="00D664F1" w:rsidRDefault="00D664F1" w:rsidP="00D664F1">
      <w:pPr>
        <w:numPr>
          <w:ilvl w:val="1"/>
          <w:numId w:val="0"/>
        </w:numPr>
        <w:spacing w:before="240" w:after="240" w:line="276" w:lineRule="auto"/>
        <w:jc w:val="both"/>
        <w:outlineLvl w:val="2"/>
        <w:rPr>
          <w:rFonts w:ascii="Times New Roman" w:eastAsia="Times New Roman" w:hAnsi="Times New Roman"/>
          <w:sz w:val="24"/>
        </w:rPr>
      </w:pPr>
      <w:r w:rsidRPr="00D664F1">
        <w:rPr>
          <w:rFonts w:ascii="Times New Roman" w:eastAsia="Times New Roman" w:hAnsi="Times New Roman"/>
          <w:sz w:val="24"/>
        </w:rPr>
        <w:t>Na podstawie art. 128 ustawy z dnia 20 lipca 2018 r. Prawo o szkolnictwie wyższym i nauce (Dz. U. poz. 1668) oraz art. 255 ust. 2, 3 ustawy z dnia 3 lipca 2018 r. Przepisy wprowadzające ustawę – Prawo o szkolnictwie wyższym i nauce (Dz. U. poz. 1669) zarządza się, co następuje:</w:t>
      </w:r>
    </w:p>
    <w:p w14:paraId="47EF030A" w14:textId="77777777" w:rsidR="00A75846" w:rsidRPr="00D664F1" w:rsidRDefault="00A75846" w:rsidP="00A75846">
      <w:pPr>
        <w:spacing w:before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>§ 1.</w:t>
      </w:r>
    </w:p>
    <w:p w14:paraId="3754715F" w14:textId="77777777" w:rsidR="00A75846" w:rsidRPr="00D664F1" w:rsidRDefault="00A75846" w:rsidP="00A75846">
      <w:pPr>
        <w:jc w:val="center"/>
        <w:rPr>
          <w:rFonts w:ascii="Times New Roman" w:hAnsi="Times New Roman"/>
          <w:b/>
          <w:sz w:val="24"/>
          <w:szCs w:val="24"/>
        </w:rPr>
      </w:pPr>
      <w:r w:rsidRPr="00D664F1">
        <w:rPr>
          <w:rFonts w:ascii="Times New Roman" w:hAnsi="Times New Roman"/>
          <w:b/>
          <w:sz w:val="24"/>
          <w:szCs w:val="24"/>
        </w:rPr>
        <w:t>Postanowienia ogólne</w:t>
      </w:r>
    </w:p>
    <w:p w14:paraId="3D8E2214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56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Nauczyciele akademiccy zatrudnieni w ZUT podlegają okresowej ocenie w zakresie wykonywania obowiązków wynikających z zajmowanego stanowiska, oraz określonych w ustawie, statucie i</w:t>
      </w:r>
      <w:r w:rsidR="00D664F1">
        <w:rPr>
          <w:rFonts w:cs="Times New Roman"/>
          <w:sz w:val="24"/>
          <w:szCs w:val="24"/>
        </w:rPr>
        <w:t> </w:t>
      </w:r>
      <w:r w:rsidRPr="00D664F1">
        <w:rPr>
          <w:rFonts w:cs="Times New Roman"/>
          <w:sz w:val="24"/>
          <w:szCs w:val="24"/>
        </w:rPr>
        <w:t>zakresach obowiązków, a także przestrzegania przepisów o prawie autorskim i prawach pokrewnych oraz o prawach własności przemysłowej.</w:t>
      </w:r>
    </w:p>
    <w:p w14:paraId="10BE2792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56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Ocenę okresową nauczycieli akademickich zarządza rektor nie rzadziej niż raz na cztery lata.</w:t>
      </w:r>
    </w:p>
    <w:p w14:paraId="6A00B865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56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Decyzją rektora i w terminie przez niego wskazanym, może być przeprowadzona ocena okresowa nauczyciela akademickiego lub grupy nauczycieli akademickich. </w:t>
      </w:r>
    </w:p>
    <w:p w14:paraId="38AEE8E9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56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Okresy nieobecności w pracy nauczyciela akademickiego, wynikające z przebywania na urlopie macierzyńskim, urlopie na warunkach urlopu macierzyńskiego, urlopie ojcowskim, urlopie rodzicielskim, urlopie wychowawczym lub urlopie dla poratowania zdrowia  oraz z odbywania służby wojskowej lub służby zastępczej powodują przesunięcie terminu dokonania oceny o czas tej nieobecności. </w:t>
      </w:r>
    </w:p>
    <w:p w14:paraId="292A13E7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56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Nauczyciel akademicki podlega ocenie okresowej jeśli w okresie ocenianym był obecny w pracy minimum jeden rok. </w:t>
      </w:r>
    </w:p>
    <w:p w14:paraId="4E4A55EA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cs="Times New Roman"/>
          <w:spacing w:val="-4"/>
          <w:sz w:val="24"/>
          <w:szCs w:val="24"/>
        </w:rPr>
        <w:t>W przypadku nauczycieli akademickich zatrudnionych w niepełnym wymiarze czasu pracy, minimalne liczby punktów wymagane dla uzyskania oceny pozytywnej obniża się proporcjonalnie</w:t>
      </w:r>
      <w:r w:rsidRPr="00D664F1">
        <w:rPr>
          <w:rFonts w:cs="Times New Roman"/>
          <w:sz w:val="24"/>
          <w:szCs w:val="24"/>
        </w:rPr>
        <w:t>.</w:t>
      </w:r>
    </w:p>
    <w:p w14:paraId="14CED969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eastAsia="Times New Roman" w:cs="Times New Roman"/>
          <w:bCs/>
          <w:sz w:val="24"/>
          <w:szCs w:val="24"/>
        </w:rPr>
        <w:t>Oceny nauczyciela akademickiego zatrudnionego w ZUT poniżej 1 roku dokonuje bezpośredni przełożony, przy czym ocena może być pozytywna lub negatywna.</w:t>
      </w:r>
    </w:p>
    <w:p w14:paraId="5E775E18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cs="Times New Roman"/>
          <w:sz w:val="24"/>
          <w:szCs w:val="24"/>
        </w:rPr>
        <w:t>Nauczyciel akademicki, który uzyskał ocenę negatywną podlega ponownej ocenie, po upływie jednego roku od dnia zakończenia poprzedniej oceny.</w:t>
      </w:r>
    </w:p>
    <w:p w14:paraId="2461AD77" w14:textId="77777777" w:rsidR="00A75846" w:rsidRPr="00D664F1" w:rsidRDefault="00A75846" w:rsidP="00A75846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Oceny okresowej nauczycieli akademickich dokonuje się na arkuszach oceny generowanych w</w:t>
      </w:r>
      <w:r w:rsidR="00D664F1">
        <w:rPr>
          <w:rFonts w:cs="Times New Roman"/>
          <w:sz w:val="24"/>
          <w:szCs w:val="24"/>
        </w:rPr>
        <w:t> </w:t>
      </w:r>
      <w:r w:rsidRPr="00D664F1">
        <w:rPr>
          <w:rFonts w:cs="Times New Roman"/>
          <w:sz w:val="24"/>
          <w:szCs w:val="24"/>
        </w:rPr>
        <w:t>systemie panel.zut.edu.pl.</w:t>
      </w:r>
    </w:p>
    <w:p w14:paraId="5248738A" w14:textId="77777777" w:rsidR="00A75846" w:rsidRPr="00D664F1" w:rsidRDefault="00A75846" w:rsidP="00D664F1">
      <w:pPr>
        <w:pStyle w:val="Akapitzlist"/>
        <w:numPr>
          <w:ilvl w:val="0"/>
          <w:numId w:val="7"/>
        </w:numPr>
        <w:spacing w:after="0" w:line="240" w:lineRule="auto"/>
        <w:ind w:left="284" w:hanging="426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pacing w:val="-2"/>
          <w:sz w:val="24"/>
          <w:szCs w:val="24"/>
        </w:rPr>
        <w:t>Nadzór merytoryczny nad okresową oceną nauczycieli akademickich sprawuje prorektor ds. nauki</w:t>
      </w:r>
      <w:r w:rsidRPr="00D664F1">
        <w:rPr>
          <w:rFonts w:cs="Times New Roman"/>
          <w:sz w:val="24"/>
          <w:szCs w:val="24"/>
        </w:rPr>
        <w:t>.</w:t>
      </w:r>
    </w:p>
    <w:p w14:paraId="40854FA5" w14:textId="77777777" w:rsidR="00A75846" w:rsidRPr="00D664F1" w:rsidRDefault="00A75846" w:rsidP="00A75846">
      <w:pPr>
        <w:spacing w:before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>§ 2</w:t>
      </w:r>
      <w:r w:rsidR="007815DF">
        <w:rPr>
          <w:rFonts w:ascii="Times New Roman" w:eastAsia="Times New Roman" w:hAnsi="Times New Roman"/>
          <w:b/>
          <w:bCs/>
          <w:sz w:val="24"/>
          <w:szCs w:val="24"/>
          <w:lang w:val="pl"/>
        </w:rPr>
        <w:t>.</w:t>
      </w:r>
    </w:p>
    <w:p w14:paraId="554D56F7" w14:textId="77777777" w:rsidR="00A75846" w:rsidRPr="00D664F1" w:rsidRDefault="00A75846" w:rsidP="00A75846">
      <w:pPr>
        <w:jc w:val="center"/>
        <w:rPr>
          <w:rFonts w:ascii="Times New Roman" w:eastAsia="Times New Roman" w:hAnsi="Times New Roman"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 xml:space="preserve">Kryteria oceny okresowej nauczycieli akademickich </w:t>
      </w:r>
    </w:p>
    <w:p w14:paraId="130E1C66" w14:textId="77777777" w:rsidR="00A75846" w:rsidRPr="00D664F1" w:rsidRDefault="00A75846" w:rsidP="00A7584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sz w:val="24"/>
          <w:szCs w:val="24"/>
          <w:lang w:val="pl"/>
        </w:rPr>
        <w:t xml:space="preserve">Oceny okresowej nauczycieli akademickich dokonuje się na podstawie kryteriów jednolitych dla grup pracowników i rodzajów stanowisk: </w:t>
      </w:r>
    </w:p>
    <w:p w14:paraId="1F64204A" w14:textId="77777777" w:rsidR="00A75846" w:rsidRPr="00D664F1" w:rsidRDefault="00A75846" w:rsidP="00A75846">
      <w:pPr>
        <w:pStyle w:val="Akapitzlist"/>
        <w:numPr>
          <w:ilvl w:val="0"/>
          <w:numId w:val="5"/>
        </w:numPr>
        <w:spacing w:before="240"/>
        <w:ind w:left="357" w:hanging="357"/>
        <w:contextualSpacing w:val="0"/>
        <w:rPr>
          <w:rFonts w:cs="Times New Roman"/>
          <w:b/>
          <w:sz w:val="24"/>
          <w:szCs w:val="24"/>
          <w:lang w:val="pl"/>
        </w:rPr>
      </w:pPr>
      <w:r w:rsidRPr="00D664F1">
        <w:rPr>
          <w:rFonts w:cs="Times New Roman"/>
          <w:b/>
          <w:sz w:val="24"/>
          <w:szCs w:val="24"/>
          <w:lang w:val="pl"/>
        </w:rPr>
        <w:t>Osiągnięcia dydaktyczne</w:t>
      </w:r>
    </w:p>
    <w:p w14:paraId="5F37894D" w14:textId="77777777" w:rsidR="00A75846" w:rsidRPr="00D664F1" w:rsidRDefault="00A75846" w:rsidP="00A75846">
      <w:pPr>
        <w:pStyle w:val="Akapitzlist"/>
        <w:numPr>
          <w:ilvl w:val="1"/>
          <w:numId w:val="5"/>
        </w:numPr>
        <w:spacing w:after="0"/>
        <w:ind w:left="641" w:hanging="357"/>
        <w:contextualSpacing w:val="0"/>
        <w:rPr>
          <w:rFonts w:cs="Times New Roman"/>
          <w:sz w:val="24"/>
          <w:szCs w:val="24"/>
          <w:lang w:val="pl"/>
        </w:rPr>
      </w:pPr>
      <w:r w:rsidRPr="00D664F1">
        <w:rPr>
          <w:rFonts w:cs="Times New Roman"/>
          <w:sz w:val="24"/>
          <w:szCs w:val="24"/>
        </w:rPr>
        <w:t>Ocenie okresowej w zakresie osiągnięć dydaktycznych podlega nauczyciel akademicki zatrudniony w grupie pracowników badawczo-dydaktycznych lub dydaktycznych.</w:t>
      </w:r>
    </w:p>
    <w:p w14:paraId="709B47AE" w14:textId="77777777" w:rsidR="00D664F1" w:rsidRPr="00DE305E" w:rsidRDefault="00A75846" w:rsidP="00DE305E">
      <w:pPr>
        <w:pStyle w:val="Akapitzlist"/>
        <w:pageBreakBefore/>
        <w:numPr>
          <w:ilvl w:val="1"/>
          <w:numId w:val="5"/>
        </w:numPr>
        <w:spacing w:after="0"/>
        <w:ind w:left="641" w:hanging="357"/>
        <w:contextualSpacing w:val="0"/>
        <w:rPr>
          <w:rFonts w:cs="Times New Roman"/>
          <w:sz w:val="24"/>
          <w:szCs w:val="24"/>
          <w:lang w:val="pl"/>
        </w:rPr>
      </w:pPr>
      <w:r w:rsidRPr="00D664F1">
        <w:rPr>
          <w:rFonts w:cs="Times New Roman"/>
          <w:sz w:val="24"/>
          <w:szCs w:val="24"/>
        </w:rPr>
        <w:lastRenderedPageBreak/>
        <w:t xml:space="preserve">Wprowadza się następującą </w:t>
      </w:r>
      <w:r w:rsidRPr="00D664F1">
        <w:rPr>
          <w:rFonts w:cs="Times New Roman"/>
          <w:spacing w:val="-4"/>
          <w:sz w:val="24"/>
          <w:szCs w:val="24"/>
        </w:rPr>
        <w:t>klasyfikację i punktację osiągnięć dydaktycznych (Tabela 1):</w:t>
      </w:r>
    </w:p>
    <w:p w14:paraId="1019CFF5" w14:textId="569E5001" w:rsidR="00A75846" w:rsidRPr="00D664F1" w:rsidRDefault="00A75846" w:rsidP="00DE305E">
      <w:pPr>
        <w:pStyle w:val="Legenda"/>
        <w:spacing w:before="120" w:after="6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Tabela </w: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begin"/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instrText xml:space="preserve"> SEQ Tabela \* ARABIC </w:instrTex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Klasyfikacja osiągnięć dydaktycznych.</w:t>
      </w:r>
    </w:p>
    <w:tbl>
      <w:tblPr>
        <w:tblStyle w:val="Tabela-Siatka"/>
        <w:tblW w:w="9045" w:type="dxa"/>
        <w:tblInd w:w="-5" w:type="dxa"/>
        <w:tblLook w:val="04A0" w:firstRow="1" w:lastRow="0" w:firstColumn="1" w:lastColumn="0" w:noHBand="0" w:noVBand="1"/>
      </w:tblPr>
      <w:tblGrid>
        <w:gridCol w:w="1072"/>
        <w:gridCol w:w="6865"/>
        <w:gridCol w:w="1108"/>
      </w:tblGrid>
      <w:tr w:rsidR="00A75846" w:rsidRPr="00F80A0B" w14:paraId="2785CB81" w14:textId="77777777" w:rsidTr="00B1629A">
        <w:trPr>
          <w:trHeight w:val="564"/>
        </w:trPr>
        <w:tc>
          <w:tcPr>
            <w:tcW w:w="1072" w:type="dxa"/>
            <w:shd w:val="clear" w:color="auto" w:fill="auto"/>
            <w:vAlign w:val="center"/>
          </w:tcPr>
          <w:p w14:paraId="494B934A" w14:textId="77777777" w:rsidR="00A75846" w:rsidRPr="00F80A0B" w:rsidRDefault="00A75846" w:rsidP="00B1629A">
            <w:pPr>
              <w:pStyle w:val="Akapitzlist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osiągnięć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735E5AF1" w14:textId="77777777" w:rsidR="00A75846" w:rsidRPr="00F80A0B" w:rsidRDefault="00A75846" w:rsidP="00B1629A">
            <w:pPr>
              <w:pStyle w:val="Akapitzlist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Osiągnięcie/funkcja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5D3C052" w14:textId="77777777" w:rsidR="00A75846" w:rsidRPr="00F80A0B" w:rsidRDefault="00A75846" w:rsidP="00B1629A">
            <w:pPr>
              <w:pStyle w:val="Akapitzlist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Liczba punktów</w:t>
            </w:r>
          </w:p>
        </w:tc>
      </w:tr>
      <w:tr w:rsidR="00A75846" w:rsidRPr="00F80A0B" w14:paraId="498A0779" w14:textId="77777777" w:rsidTr="00B1629A">
        <w:tc>
          <w:tcPr>
            <w:tcW w:w="1072" w:type="dxa"/>
            <w:vMerge w:val="restart"/>
            <w:vAlign w:val="center"/>
          </w:tcPr>
          <w:p w14:paraId="52DCD2C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1</w:t>
            </w:r>
          </w:p>
        </w:tc>
        <w:tc>
          <w:tcPr>
            <w:tcW w:w="7150" w:type="dxa"/>
            <w:vAlign w:val="center"/>
          </w:tcPr>
          <w:p w14:paraId="7C8FF27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rPr>
                <w:rFonts w:cs="Times New Roman"/>
              </w:rPr>
            </w:pPr>
            <w:r w:rsidRPr="00F80A0B">
              <w:rPr>
                <w:rFonts w:cs="Times New Roman"/>
              </w:rPr>
              <w:t>Opinia studentów/doktorantów oraz ocena hospitacji zajęć.</w:t>
            </w:r>
          </w:p>
        </w:tc>
        <w:tc>
          <w:tcPr>
            <w:tcW w:w="823" w:type="dxa"/>
            <w:vAlign w:val="center"/>
          </w:tcPr>
          <w:p w14:paraId="39569474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do 50</w:t>
            </w:r>
          </w:p>
        </w:tc>
      </w:tr>
      <w:tr w:rsidR="00A75846" w:rsidRPr="00F80A0B" w14:paraId="4BB06884" w14:textId="77777777" w:rsidTr="00B1629A">
        <w:tc>
          <w:tcPr>
            <w:tcW w:w="1072" w:type="dxa"/>
            <w:vMerge/>
          </w:tcPr>
          <w:p w14:paraId="4F4D84E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FFF" w:themeFill="background1"/>
            <w:vAlign w:val="center"/>
          </w:tcPr>
          <w:p w14:paraId="6BF13503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rPr>
                <w:rFonts w:cs="Times New Roman"/>
              </w:rPr>
            </w:pPr>
            <w:r w:rsidRPr="00F80A0B">
              <w:rPr>
                <w:rFonts w:cs="Times New Roman"/>
              </w:rPr>
              <w:t>Opinia bezpośredniego przełożonego.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1F8BA7C8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do 25</w:t>
            </w:r>
          </w:p>
        </w:tc>
      </w:tr>
      <w:tr w:rsidR="00A75846" w:rsidRPr="00F80A0B" w14:paraId="055D4D11" w14:textId="77777777" w:rsidTr="00B1629A">
        <w:trPr>
          <w:cantSplit/>
        </w:trPr>
        <w:tc>
          <w:tcPr>
            <w:tcW w:w="1072" w:type="dxa"/>
            <w:vMerge w:val="restart"/>
            <w:vAlign w:val="center"/>
          </w:tcPr>
          <w:p w14:paraId="49A66705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2</w:t>
            </w:r>
          </w:p>
        </w:tc>
        <w:tc>
          <w:tcPr>
            <w:tcW w:w="7150" w:type="dxa"/>
            <w:vAlign w:val="center"/>
          </w:tcPr>
          <w:p w14:paraId="0FCB0735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Autorstwo podręcznika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7AE02E4E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20</w:t>
            </w:r>
          </w:p>
        </w:tc>
      </w:tr>
      <w:tr w:rsidR="00A75846" w:rsidRPr="00F80A0B" w14:paraId="51C4D21B" w14:textId="77777777" w:rsidTr="00B1629A">
        <w:trPr>
          <w:cantSplit/>
        </w:trPr>
        <w:tc>
          <w:tcPr>
            <w:tcW w:w="1072" w:type="dxa"/>
            <w:vMerge/>
          </w:tcPr>
          <w:p w14:paraId="676239D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3E522E45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Autorstwo skryptu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71C5F13E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15</w:t>
            </w:r>
          </w:p>
        </w:tc>
      </w:tr>
      <w:tr w:rsidR="00A75846" w:rsidRPr="00F80A0B" w14:paraId="67F52ADF" w14:textId="77777777" w:rsidTr="00B1629A">
        <w:trPr>
          <w:cantSplit/>
        </w:trPr>
        <w:tc>
          <w:tcPr>
            <w:tcW w:w="1072" w:type="dxa"/>
            <w:vMerge/>
          </w:tcPr>
          <w:p w14:paraId="06BD35F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23CB3A1D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Autorstwo publikacji o charakterze dydaktycznym.</w:t>
            </w:r>
          </w:p>
        </w:tc>
        <w:tc>
          <w:tcPr>
            <w:tcW w:w="823" w:type="dxa"/>
            <w:vAlign w:val="center"/>
          </w:tcPr>
          <w:p w14:paraId="46814307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534E0D90" w14:textId="77777777" w:rsidTr="00B1629A">
        <w:trPr>
          <w:cantSplit/>
        </w:trPr>
        <w:tc>
          <w:tcPr>
            <w:tcW w:w="1072" w:type="dxa"/>
            <w:vMerge/>
          </w:tcPr>
          <w:p w14:paraId="437AAA38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53E0EDD3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Autorstwo publikacji z listy MNiSW z udziałem studentów, w dyscyplinie ewaluowanej na uczelni.</w:t>
            </w:r>
          </w:p>
        </w:tc>
        <w:tc>
          <w:tcPr>
            <w:tcW w:w="823" w:type="dxa"/>
            <w:vAlign w:val="center"/>
          </w:tcPr>
          <w:p w14:paraId="77109C6E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6E8716BB" w14:textId="77777777" w:rsidTr="00B1629A">
        <w:trPr>
          <w:cantSplit/>
        </w:trPr>
        <w:tc>
          <w:tcPr>
            <w:tcW w:w="1072" w:type="dxa"/>
            <w:vMerge/>
          </w:tcPr>
          <w:p w14:paraId="746B32D6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4F8A40AA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Redakcja pracy zbiorowej o charakterze dydaktycznym.</w:t>
            </w:r>
          </w:p>
        </w:tc>
        <w:tc>
          <w:tcPr>
            <w:tcW w:w="823" w:type="dxa"/>
            <w:vAlign w:val="center"/>
          </w:tcPr>
          <w:p w14:paraId="05DF9C98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06EFBC51" w14:textId="77777777" w:rsidTr="00B1629A">
        <w:trPr>
          <w:cantSplit/>
        </w:trPr>
        <w:tc>
          <w:tcPr>
            <w:tcW w:w="1072" w:type="dxa"/>
            <w:vMerge/>
          </w:tcPr>
          <w:p w14:paraId="4F8007E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7DBB3DFE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Recenzja publikacji o charakterze dydaktycznym.</w:t>
            </w:r>
          </w:p>
        </w:tc>
        <w:tc>
          <w:tcPr>
            <w:tcW w:w="823" w:type="dxa"/>
            <w:vAlign w:val="center"/>
          </w:tcPr>
          <w:p w14:paraId="134631C3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</w:t>
            </w:r>
          </w:p>
        </w:tc>
      </w:tr>
      <w:tr w:rsidR="00A75846" w:rsidRPr="00F80A0B" w14:paraId="315BD796" w14:textId="77777777" w:rsidTr="00B1629A">
        <w:trPr>
          <w:cantSplit/>
        </w:trPr>
        <w:tc>
          <w:tcPr>
            <w:tcW w:w="1072" w:type="dxa"/>
            <w:vMerge/>
            <w:vAlign w:val="center"/>
          </w:tcPr>
          <w:p w14:paraId="361824E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150" w:type="dxa"/>
            <w:vAlign w:val="center"/>
          </w:tcPr>
          <w:p w14:paraId="574D6619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Promotorstwo pracy magisterskiej/inżynierskiej/licencjackiej.</w:t>
            </w:r>
          </w:p>
        </w:tc>
        <w:tc>
          <w:tcPr>
            <w:tcW w:w="823" w:type="dxa"/>
            <w:vAlign w:val="center"/>
          </w:tcPr>
          <w:p w14:paraId="4F52AA4B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 xml:space="preserve"> 3</w:t>
            </w:r>
          </w:p>
        </w:tc>
      </w:tr>
      <w:tr w:rsidR="00A75846" w:rsidRPr="00F80A0B" w14:paraId="19D79048" w14:textId="77777777" w:rsidTr="00B1629A">
        <w:trPr>
          <w:cantSplit/>
        </w:trPr>
        <w:tc>
          <w:tcPr>
            <w:tcW w:w="1072" w:type="dxa"/>
            <w:vMerge/>
          </w:tcPr>
          <w:p w14:paraId="2B6A7541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2E20F756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Promotorstwo pracy magisterskiej/inżynierskiej/licencjackiej nagrodzonej poza Uczelnią.</w:t>
            </w:r>
          </w:p>
        </w:tc>
        <w:tc>
          <w:tcPr>
            <w:tcW w:w="823" w:type="dxa"/>
            <w:vAlign w:val="center"/>
          </w:tcPr>
          <w:p w14:paraId="41BD64FA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335FC72D" w14:textId="77777777" w:rsidTr="00B1629A">
        <w:trPr>
          <w:cantSplit/>
        </w:trPr>
        <w:tc>
          <w:tcPr>
            <w:tcW w:w="1072" w:type="dxa"/>
            <w:vMerge/>
          </w:tcPr>
          <w:p w14:paraId="7DC6DC3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50FC184E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Recenzowanie pracy magisterskiej/inżynierskiej/licencjackiej.</w:t>
            </w:r>
          </w:p>
        </w:tc>
        <w:tc>
          <w:tcPr>
            <w:tcW w:w="823" w:type="dxa"/>
            <w:vAlign w:val="center"/>
          </w:tcPr>
          <w:p w14:paraId="723D43D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</w:t>
            </w:r>
          </w:p>
        </w:tc>
      </w:tr>
      <w:tr w:rsidR="00A75846" w:rsidRPr="00F80A0B" w14:paraId="3D10C459" w14:textId="77777777" w:rsidTr="00B1629A">
        <w:trPr>
          <w:cantSplit/>
        </w:trPr>
        <w:tc>
          <w:tcPr>
            <w:tcW w:w="1072" w:type="dxa"/>
            <w:vMerge/>
            <w:vAlign w:val="center"/>
          </w:tcPr>
          <w:p w14:paraId="7C68D4C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150" w:type="dxa"/>
            <w:vAlign w:val="center"/>
          </w:tcPr>
          <w:p w14:paraId="5CB892F0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Opieka nad kołem naukowym, którego członkowie wzięli udział w sesji kół naukowych.</w:t>
            </w:r>
          </w:p>
        </w:tc>
        <w:tc>
          <w:tcPr>
            <w:tcW w:w="823" w:type="dxa"/>
            <w:vAlign w:val="center"/>
          </w:tcPr>
          <w:p w14:paraId="2FE9F2B5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</w:t>
            </w:r>
          </w:p>
        </w:tc>
      </w:tr>
      <w:tr w:rsidR="00A75846" w:rsidRPr="00F80A0B" w14:paraId="79B174EB" w14:textId="77777777" w:rsidTr="00B1629A">
        <w:trPr>
          <w:cantSplit/>
        </w:trPr>
        <w:tc>
          <w:tcPr>
            <w:tcW w:w="1072" w:type="dxa"/>
            <w:vMerge/>
            <w:vAlign w:val="center"/>
          </w:tcPr>
          <w:p w14:paraId="474965D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65D3FACF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Opiekun praktyk (za każdy miesiąc trwania).</w:t>
            </w:r>
          </w:p>
        </w:tc>
        <w:tc>
          <w:tcPr>
            <w:tcW w:w="823" w:type="dxa"/>
            <w:vAlign w:val="center"/>
          </w:tcPr>
          <w:p w14:paraId="1049C905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</w:t>
            </w:r>
          </w:p>
        </w:tc>
      </w:tr>
      <w:tr w:rsidR="00A75846" w:rsidRPr="00F80A0B" w14:paraId="5C7E3F36" w14:textId="77777777" w:rsidTr="00B1629A">
        <w:trPr>
          <w:cantSplit/>
        </w:trPr>
        <w:tc>
          <w:tcPr>
            <w:tcW w:w="1072" w:type="dxa"/>
            <w:vMerge/>
            <w:vAlign w:val="center"/>
          </w:tcPr>
          <w:p w14:paraId="27DF4CB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3C8FC1C2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Przygotowanie i uruchomienie nowego stanowiska laboratoryjnego wraz z instrukcją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7208F3CF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514C1ECA" w14:textId="77777777" w:rsidTr="00B1629A">
        <w:trPr>
          <w:cantSplit/>
        </w:trPr>
        <w:tc>
          <w:tcPr>
            <w:tcW w:w="1072" w:type="dxa"/>
            <w:vMerge/>
            <w:vAlign w:val="center"/>
          </w:tcPr>
          <w:p w14:paraId="724BF3E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66D9A7DB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Opracowanie i wdrożenie nowego przedmiotu, w tym wg technologii informatycznej (e – learning).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470977F7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4EBCEF85" w14:textId="77777777" w:rsidTr="00B1629A">
        <w:trPr>
          <w:cantSplit/>
        </w:trPr>
        <w:tc>
          <w:tcPr>
            <w:tcW w:w="1072" w:type="dxa"/>
            <w:vMerge/>
          </w:tcPr>
          <w:p w14:paraId="7045FFF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4879F66E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Przygotowanie i prowadzenie zajęć z przedmiotu po raz pierwszy</w:t>
            </w:r>
          </w:p>
        </w:tc>
        <w:tc>
          <w:tcPr>
            <w:tcW w:w="823" w:type="dxa"/>
            <w:vAlign w:val="center"/>
          </w:tcPr>
          <w:p w14:paraId="09EFC74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3</w:t>
            </w:r>
          </w:p>
        </w:tc>
      </w:tr>
      <w:tr w:rsidR="00A75846" w:rsidRPr="00F80A0B" w14:paraId="6281E98A" w14:textId="77777777" w:rsidTr="00B1629A">
        <w:trPr>
          <w:cantSplit/>
        </w:trPr>
        <w:tc>
          <w:tcPr>
            <w:tcW w:w="1072" w:type="dxa"/>
            <w:vMerge/>
          </w:tcPr>
          <w:p w14:paraId="413D9D67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73CC5B52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 xml:space="preserve">Opracowanie </w:t>
            </w:r>
            <w:r w:rsidRPr="00F80A0B">
              <w:rPr>
                <w:rFonts w:ascii="Times New Roman" w:hAnsi="Times New Roman"/>
                <w:spacing w:val="-6"/>
              </w:rPr>
              <w:t>sylabusu nowo wprowadzonego do programu studiów modułu/przedmiotu.</w:t>
            </w:r>
          </w:p>
        </w:tc>
        <w:tc>
          <w:tcPr>
            <w:tcW w:w="823" w:type="dxa"/>
            <w:vAlign w:val="center"/>
          </w:tcPr>
          <w:p w14:paraId="01D85001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</w:t>
            </w:r>
          </w:p>
        </w:tc>
      </w:tr>
      <w:tr w:rsidR="00A75846" w:rsidRPr="00F80A0B" w14:paraId="43C7572F" w14:textId="77777777" w:rsidTr="00B1629A">
        <w:trPr>
          <w:cantSplit/>
        </w:trPr>
        <w:tc>
          <w:tcPr>
            <w:tcW w:w="1072" w:type="dxa"/>
            <w:vMerge/>
          </w:tcPr>
          <w:p w14:paraId="2CE92F4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08C85120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Opracowanie programu i uruchomienie nowo utworzonych studiów podyplomowych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07DCFC4A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10</w:t>
            </w:r>
          </w:p>
        </w:tc>
      </w:tr>
      <w:tr w:rsidR="00A75846" w:rsidRPr="00F80A0B" w14:paraId="0C3A14DF" w14:textId="77777777" w:rsidTr="00B1629A">
        <w:trPr>
          <w:cantSplit/>
        </w:trPr>
        <w:tc>
          <w:tcPr>
            <w:tcW w:w="1072" w:type="dxa"/>
            <w:vMerge/>
          </w:tcPr>
          <w:p w14:paraId="516877A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2FC3D3E8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Uruchomienie kolejnej edycji studiów podyplomowych.</w:t>
            </w:r>
          </w:p>
        </w:tc>
        <w:tc>
          <w:tcPr>
            <w:tcW w:w="823" w:type="dxa"/>
            <w:vAlign w:val="center"/>
          </w:tcPr>
          <w:p w14:paraId="06A53DA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4</w:t>
            </w:r>
          </w:p>
        </w:tc>
      </w:tr>
      <w:tr w:rsidR="00A75846" w:rsidRPr="00F80A0B" w14:paraId="753F940F" w14:textId="77777777" w:rsidTr="00B1629A">
        <w:trPr>
          <w:cantSplit/>
        </w:trPr>
        <w:tc>
          <w:tcPr>
            <w:tcW w:w="1072" w:type="dxa"/>
            <w:vMerge/>
          </w:tcPr>
          <w:p w14:paraId="2B3F5826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382578EE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Opracowanie programu i uruchomienie nowo tworzonego kursu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109D151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30DB072A" w14:textId="77777777" w:rsidTr="00B1629A">
        <w:trPr>
          <w:cantSplit/>
        </w:trPr>
        <w:tc>
          <w:tcPr>
            <w:tcW w:w="1072" w:type="dxa"/>
            <w:vMerge/>
          </w:tcPr>
          <w:p w14:paraId="231FE8D4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1A33DDB7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Uruchomienie kolejnej edycji kursu.</w:t>
            </w:r>
          </w:p>
        </w:tc>
        <w:tc>
          <w:tcPr>
            <w:tcW w:w="823" w:type="dxa"/>
            <w:vAlign w:val="center"/>
          </w:tcPr>
          <w:p w14:paraId="52CD8102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</w:t>
            </w:r>
          </w:p>
        </w:tc>
      </w:tr>
      <w:tr w:rsidR="00A75846" w:rsidRPr="00F80A0B" w14:paraId="3259F0CA" w14:textId="77777777" w:rsidTr="00B1629A">
        <w:trPr>
          <w:cantSplit/>
        </w:trPr>
        <w:tc>
          <w:tcPr>
            <w:tcW w:w="1072" w:type="dxa"/>
            <w:vMerge/>
          </w:tcPr>
          <w:p w14:paraId="5DAE9D23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0ECF417A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Opracowanie nowego programu studiów (dzielone proporcjonalnie lub zgodnie z oświadczeniem współautorów).</w:t>
            </w:r>
          </w:p>
        </w:tc>
        <w:tc>
          <w:tcPr>
            <w:tcW w:w="823" w:type="dxa"/>
            <w:vAlign w:val="center"/>
          </w:tcPr>
          <w:p w14:paraId="400F9F2A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20</w:t>
            </w:r>
          </w:p>
        </w:tc>
      </w:tr>
      <w:tr w:rsidR="00A75846" w:rsidRPr="00F80A0B" w14:paraId="509E70E9" w14:textId="77777777" w:rsidTr="00B1629A">
        <w:trPr>
          <w:cantSplit/>
        </w:trPr>
        <w:tc>
          <w:tcPr>
            <w:tcW w:w="1072" w:type="dxa"/>
            <w:vMerge/>
          </w:tcPr>
          <w:p w14:paraId="3F7749C1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5E5538D1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 xml:space="preserve">Organizacja i przeprowadzenie szkolenia </w:t>
            </w:r>
            <w:r w:rsidRPr="00F80A0B">
              <w:rPr>
                <w:rFonts w:ascii="Times New Roman" w:hAnsi="Times New Roman"/>
                <w:spacing w:val="-4"/>
              </w:rPr>
              <w:t>kończącym się świadectwem lub certyfikatem.</w:t>
            </w:r>
          </w:p>
        </w:tc>
        <w:tc>
          <w:tcPr>
            <w:tcW w:w="823" w:type="dxa"/>
            <w:vAlign w:val="center"/>
          </w:tcPr>
          <w:p w14:paraId="0671A39D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3633F4B2" w14:textId="77777777" w:rsidTr="00B1629A">
        <w:trPr>
          <w:cantSplit/>
        </w:trPr>
        <w:tc>
          <w:tcPr>
            <w:tcW w:w="1072" w:type="dxa"/>
            <w:vMerge/>
          </w:tcPr>
          <w:p w14:paraId="695E814B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vAlign w:val="center"/>
          </w:tcPr>
          <w:p w14:paraId="6993149A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U</w:t>
            </w:r>
            <w:r w:rsidRPr="00F80A0B">
              <w:rPr>
                <w:rFonts w:ascii="Times New Roman" w:hAnsi="Times New Roman"/>
                <w:spacing w:val="-4"/>
              </w:rPr>
              <w:t>dział w szkoleniu, kursie, warsztatach dydaktycznych, potwierdzony uzyskaniem świadectwa lub certyfikatu.</w:t>
            </w:r>
          </w:p>
        </w:tc>
        <w:tc>
          <w:tcPr>
            <w:tcW w:w="823" w:type="dxa"/>
            <w:vAlign w:val="center"/>
          </w:tcPr>
          <w:p w14:paraId="4A8A498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</w:t>
            </w:r>
          </w:p>
        </w:tc>
      </w:tr>
      <w:tr w:rsidR="00A75846" w:rsidRPr="00F80A0B" w14:paraId="621A986E" w14:textId="77777777" w:rsidTr="00B1629A">
        <w:trPr>
          <w:cantSplit/>
        </w:trPr>
        <w:tc>
          <w:tcPr>
            <w:tcW w:w="1072" w:type="dxa"/>
            <w:vMerge/>
          </w:tcPr>
          <w:p w14:paraId="023F280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bottom w:val="single" w:sz="4" w:space="0" w:color="000000" w:themeColor="text1"/>
            </w:tcBorders>
            <w:vAlign w:val="center"/>
          </w:tcPr>
          <w:p w14:paraId="4BEF8CCD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>Ukończenie studiów podyplomowych.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14:paraId="3FF982C5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10</w:t>
            </w:r>
          </w:p>
        </w:tc>
      </w:tr>
      <w:tr w:rsidR="00A75846" w:rsidRPr="00F80A0B" w14:paraId="369974CF" w14:textId="77777777" w:rsidTr="00B1629A">
        <w:trPr>
          <w:cantSplit/>
        </w:trPr>
        <w:tc>
          <w:tcPr>
            <w:tcW w:w="1072" w:type="dxa"/>
            <w:vMerge/>
          </w:tcPr>
          <w:p w14:paraId="31569E23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bottom w:val="single" w:sz="4" w:space="0" w:color="000000" w:themeColor="text1"/>
            </w:tcBorders>
            <w:vAlign w:val="center"/>
          </w:tcPr>
          <w:p w14:paraId="62FD66F3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  <w:spacing w:val="-4"/>
              </w:rPr>
              <w:t>Wyjazd dydaktyczny lub szkoleniowy w ramach programów międzynarodowych.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14:paraId="2E6367FF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10</w:t>
            </w:r>
          </w:p>
        </w:tc>
      </w:tr>
      <w:tr w:rsidR="00A75846" w:rsidRPr="00F80A0B" w14:paraId="42A55375" w14:textId="77777777" w:rsidTr="00B1629A">
        <w:trPr>
          <w:cantSplit/>
        </w:trPr>
        <w:tc>
          <w:tcPr>
            <w:tcW w:w="1072" w:type="dxa"/>
            <w:vMerge/>
          </w:tcPr>
          <w:p w14:paraId="3822F481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bottom w:val="single" w:sz="4" w:space="0" w:color="auto"/>
            </w:tcBorders>
            <w:vAlign w:val="center"/>
          </w:tcPr>
          <w:p w14:paraId="300AC165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 xml:space="preserve">Organizacja konkursów przedmiotowych </w:t>
            </w:r>
            <w:r w:rsidRPr="00F80A0B">
              <w:rPr>
                <w:rFonts w:ascii="Times New Roman" w:hAnsi="Times New Roman"/>
              </w:rPr>
              <w:t>(dzielone proporcjonalnie lub zgodnie z oświadczeniem współautorów).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7AA12F0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10</w:t>
            </w:r>
          </w:p>
        </w:tc>
      </w:tr>
      <w:tr w:rsidR="00A75846" w:rsidRPr="00F80A0B" w14:paraId="7FDE7824" w14:textId="77777777" w:rsidTr="00B1629A">
        <w:trPr>
          <w:cantSplit/>
        </w:trPr>
        <w:tc>
          <w:tcPr>
            <w:tcW w:w="1072" w:type="dxa"/>
            <w:vMerge/>
          </w:tcPr>
          <w:p w14:paraId="5B7F9A46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696A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>Prowadzenie zajęć w języku obcym (nie dotyczy lektorów).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D641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2 / przedmiot</w:t>
            </w:r>
          </w:p>
        </w:tc>
      </w:tr>
      <w:tr w:rsidR="00A75846" w:rsidRPr="00F80A0B" w14:paraId="2CE5AC23" w14:textId="77777777" w:rsidTr="00B1629A">
        <w:trPr>
          <w:cantSplit/>
        </w:trPr>
        <w:tc>
          <w:tcPr>
            <w:tcW w:w="1072" w:type="dxa"/>
            <w:vMerge/>
          </w:tcPr>
          <w:p w14:paraId="14B3F8F0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CC67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>Pełnienie funkcji promotora lub opiekuna naukowego, studenta lub doktoranta, który uzyskał grant lub nagrodę ministra (lub równoważną).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749E" w14:textId="77777777" w:rsidR="00A75846" w:rsidRPr="00F80A0B" w:rsidDel="00CB5536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  <w:tr w:rsidR="00A75846" w:rsidRPr="00F80A0B" w14:paraId="3D64D5EE" w14:textId="77777777" w:rsidTr="00B1629A">
        <w:trPr>
          <w:cantSplit/>
        </w:trPr>
        <w:tc>
          <w:tcPr>
            <w:tcW w:w="1072" w:type="dxa"/>
            <w:vMerge/>
          </w:tcPr>
          <w:p w14:paraId="02099349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FF75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>Udział w komisji egzaminów dyplomowych.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BFE3A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</w:t>
            </w:r>
          </w:p>
        </w:tc>
      </w:tr>
      <w:tr w:rsidR="00A75846" w:rsidRPr="00F80A0B" w14:paraId="7568F9A4" w14:textId="77777777" w:rsidTr="00B1629A">
        <w:trPr>
          <w:cantSplit/>
        </w:trPr>
        <w:tc>
          <w:tcPr>
            <w:tcW w:w="1072" w:type="dxa"/>
            <w:vMerge/>
          </w:tcPr>
          <w:p w14:paraId="606FE3A6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rPr>
                <w:rFonts w:cs="Times New Roman"/>
              </w:rPr>
            </w:pPr>
          </w:p>
        </w:tc>
        <w:tc>
          <w:tcPr>
            <w:tcW w:w="7150" w:type="dxa"/>
            <w:tcBorders>
              <w:top w:val="single" w:sz="4" w:space="0" w:color="auto"/>
            </w:tcBorders>
            <w:vAlign w:val="center"/>
          </w:tcPr>
          <w:p w14:paraId="3F7D4F7D" w14:textId="77777777" w:rsidR="00A75846" w:rsidRPr="00F80A0B" w:rsidRDefault="00A75846" w:rsidP="00B1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4"/>
              </w:rPr>
            </w:pPr>
            <w:r w:rsidRPr="00F80A0B">
              <w:rPr>
                <w:rFonts w:ascii="Times New Roman" w:hAnsi="Times New Roman"/>
                <w:spacing w:val="-4"/>
              </w:rPr>
              <w:t>Kierowanie projektem badawczym finansowanym ze źródeł zewnętrznych, angażującym studentów.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455F55BC" w14:textId="77777777" w:rsidR="00A75846" w:rsidRPr="00F80A0B" w:rsidRDefault="00A75846" w:rsidP="00B1629A">
            <w:pPr>
              <w:pStyle w:val="Akapitzlist"/>
              <w:spacing w:before="100" w:beforeAutospacing="1" w:after="100" w:afterAutospacing="1" w:line="240" w:lineRule="auto"/>
              <w:contextualSpacing w:val="0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5</w:t>
            </w:r>
          </w:p>
        </w:tc>
      </w:tr>
    </w:tbl>
    <w:p w14:paraId="573DFB71" w14:textId="3641AF40" w:rsidR="00A75846" w:rsidRPr="00D664F1" w:rsidRDefault="00376F69" w:rsidP="00D664F1">
      <w:pPr>
        <w:pStyle w:val="Akapitzlist"/>
        <w:keepNext/>
        <w:numPr>
          <w:ilvl w:val="0"/>
          <w:numId w:val="5"/>
        </w:numPr>
        <w:spacing w:before="240"/>
        <w:ind w:left="284" w:hanging="284"/>
        <w:contextualSpacing w:val="0"/>
        <w:rPr>
          <w:rFonts w:cs="Times New Roman"/>
          <w:b/>
          <w:bCs/>
          <w:sz w:val="24"/>
          <w:szCs w:val="24"/>
          <w:lang w:val="pl"/>
        </w:rPr>
      </w:pPr>
      <w:r w:rsidRPr="00376F69">
        <w:rPr>
          <w:rStyle w:val="Odwoanieprzypisudolnego"/>
          <w:rFonts w:eastAsia="Times New Roman" w:cs="Times New Roman"/>
          <w:b/>
          <w:bCs/>
          <w:color w:val="FF0000"/>
          <w:sz w:val="24"/>
          <w:szCs w:val="24"/>
          <w:lang w:val="pl"/>
        </w:rPr>
        <w:lastRenderedPageBreak/>
        <w:footnoteReference w:id="1"/>
      </w:r>
      <w:r w:rsidR="00A75846" w:rsidRPr="00D664F1">
        <w:rPr>
          <w:rFonts w:eastAsia="Times New Roman" w:cs="Times New Roman"/>
          <w:b/>
          <w:bCs/>
          <w:sz w:val="24"/>
          <w:szCs w:val="24"/>
          <w:lang w:val="pl"/>
        </w:rPr>
        <w:t>Osiągnięcia naukowe</w:t>
      </w:r>
      <w:r>
        <w:rPr>
          <w:rFonts w:eastAsia="Times New Roman" w:cs="Times New Roman"/>
          <w:b/>
          <w:bCs/>
          <w:sz w:val="24"/>
          <w:szCs w:val="24"/>
          <w:lang w:val="pl"/>
        </w:rPr>
        <w:t xml:space="preserve"> i artystyczne</w:t>
      </w:r>
    </w:p>
    <w:p w14:paraId="7FE4096B" w14:textId="210FD1DB" w:rsidR="00A75846" w:rsidRPr="00D664F1" w:rsidRDefault="00376F69" w:rsidP="00D664F1">
      <w:pPr>
        <w:pStyle w:val="Akapitzlist"/>
        <w:keepNext/>
        <w:numPr>
          <w:ilvl w:val="1"/>
          <w:numId w:val="5"/>
        </w:numPr>
        <w:ind w:left="641" w:hanging="357"/>
        <w:contextualSpacing w:val="0"/>
        <w:rPr>
          <w:rFonts w:cs="Times New Roman"/>
          <w:sz w:val="24"/>
          <w:szCs w:val="24"/>
          <w:lang w:val="pl"/>
        </w:rPr>
      </w:pPr>
      <w:r w:rsidRPr="00376F69">
        <w:rPr>
          <w:rStyle w:val="Odwoanieprzypisudolnego"/>
          <w:rFonts w:cs="Times New Roman"/>
          <w:b/>
          <w:bCs/>
          <w:color w:val="FF0000"/>
          <w:sz w:val="24"/>
          <w:szCs w:val="24"/>
          <w:lang w:val="pl"/>
        </w:rPr>
        <w:footnoteReference w:id="2"/>
      </w:r>
      <w:r w:rsidR="00A75846" w:rsidRPr="00D664F1">
        <w:rPr>
          <w:rFonts w:cs="Times New Roman"/>
          <w:sz w:val="24"/>
          <w:szCs w:val="24"/>
          <w:lang w:val="pl"/>
        </w:rPr>
        <w:t>Ocenie</w:t>
      </w:r>
      <w:r>
        <w:rPr>
          <w:rFonts w:cs="Times New Roman"/>
          <w:sz w:val="24"/>
          <w:szCs w:val="24"/>
          <w:lang w:val="pl"/>
        </w:rPr>
        <w:t xml:space="preserve"> </w:t>
      </w:r>
      <w:r w:rsidRPr="00376F69">
        <w:rPr>
          <w:rFonts w:cs="Times New Roman"/>
          <w:sz w:val="24"/>
          <w:szCs w:val="24"/>
          <w:lang w:val="pl"/>
        </w:rPr>
        <w:t>okresowej w zakresie osiągnięć naukowych i artystycznych podlegają nauczyciele akademiccy zatrudnieni w grupie pracowników badawczych lub badawczo-dydaktycznych, prowadzący w okresie objętym oceną działalność naukową lub artystyczną w ramach dyscyplin określonych ich oświadczeniem, o którym mowa w art. 265 ust. 5 ustawy z dnia 20 lipca 2018 r. – Prawo o szkolnictwie wyższym i nauce (tekst jedn. Dz. U. z 2022 r. poz. 574, z późn. zm.)</w:t>
      </w:r>
      <w:r w:rsidR="00A75846" w:rsidRPr="00D664F1">
        <w:rPr>
          <w:rFonts w:cs="Times New Roman"/>
          <w:sz w:val="24"/>
          <w:szCs w:val="24"/>
          <w:lang w:val="pl"/>
        </w:rPr>
        <w:t>.</w:t>
      </w:r>
    </w:p>
    <w:p w14:paraId="6A4A593C" w14:textId="42AA9BCD" w:rsidR="00A75846" w:rsidRPr="00D664F1" w:rsidRDefault="00376F69" w:rsidP="00A75846">
      <w:pPr>
        <w:pStyle w:val="Akapitzlist"/>
        <w:numPr>
          <w:ilvl w:val="1"/>
          <w:numId w:val="5"/>
        </w:numPr>
        <w:ind w:left="641" w:hanging="357"/>
        <w:contextualSpacing w:val="0"/>
        <w:rPr>
          <w:rFonts w:cs="Times New Roman"/>
          <w:sz w:val="24"/>
          <w:szCs w:val="24"/>
          <w:lang w:val="pl"/>
        </w:rPr>
      </w:pPr>
      <w:r w:rsidRPr="00376F69">
        <w:rPr>
          <w:rStyle w:val="Odwoanieprzypisudolnego"/>
          <w:rFonts w:cs="Times New Roman"/>
          <w:b/>
          <w:bCs/>
          <w:color w:val="FF0000"/>
          <w:sz w:val="24"/>
          <w:szCs w:val="24"/>
          <w:lang w:val="pl"/>
        </w:rPr>
        <w:footnoteReference w:id="3"/>
      </w:r>
      <w:r w:rsidR="00A75846" w:rsidRPr="00D664F1">
        <w:rPr>
          <w:rFonts w:cs="Times New Roman"/>
          <w:sz w:val="24"/>
          <w:szCs w:val="24"/>
          <w:lang w:val="pl"/>
        </w:rPr>
        <w:t xml:space="preserve">W </w:t>
      </w:r>
      <w:r w:rsidRPr="00376F69">
        <w:rPr>
          <w:rFonts w:cs="Times New Roman"/>
          <w:sz w:val="24"/>
          <w:szCs w:val="24"/>
          <w:lang w:val="pl"/>
        </w:rPr>
        <w:t>ocenie okresowej uwzględnia się podstawowe rodzaje osiągnięć naukowych i artystycznych (Tabela 2), zgodnie z zasadami określonymi w rozporządzeniu MNiSW z dnia 22 lutego 2019 roku (Dz. U. poz. 392, z późn. zm.) w sprawie ewaluacji jakości działalności naukowej</w:t>
      </w:r>
      <w:r w:rsidR="00A75846" w:rsidRPr="00D664F1">
        <w:rPr>
          <w:rFonts w:cs="Times New Roman"/>
          <w:sz w:val="24"/>
          <w:szCs w:val="24"/>
        </w:rPr>
        <w:t>.</w:t>
      </w:r>
    </w:p>
    <w:p w14:paraId="414E4D4E" w14:textId="4864B377" w:rsidR="00A75846" w:rsidRPr="00D664F1" w:rsidRDefault="00376F69" w:rsidP="00A75846">
      <w:pPr>
        <w:pStyle w:val="Legenda"/>
        <w:keepNext/>
        <w:spacing w:before="240" w:after="6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6F69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4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Tabela </w: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75846"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>Podstawowe osiągnięcia naukowe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76F69">
        <w:rPr>
          <w:rFonts w:ascii="Times New Roman" w:hAnsi="Times New Roman" w:cs="Times New Roman"/>
          <w:b w:val="0"/>
          <w:color w:val="auto"/>
          <w:sz w:val="24"/>
          <w:szCs w:val="24"/>
        </w:rPr>
        <w:t>i artystyczne uwzględnione w ocenie okresowej</w:t>
      </w:r>
      <w:r w:rsidR="00A75846"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Tabela-Siatka"/>
        <w:tblW w:w="5000" w:type="pct"/>
        <w:tblInd w:w="-5" w:type="dxa"/>
        <w:tblLook w:val="06A0" w:firstRow="1" w:lastRow="0" w:firstColumn="1" w:lastColumn="0" w:noHBand="1" w:noVBand="1"/>
      </w:tblPr>
      <w:tblGrid>
        <w:gridCol w:w="753"/>
        <w:gridCol w:w="6319"/>
        <w:gridCol w:w="2555"/>
      </w:tblGrid>
      <w:tr w:rsidR="00A75846" w:rsidRPr="00F80A0B" w14:paraId="5CEE0186" w14:textId="77777777" w:rsidTr="00B1629A">
        <w:trPr>
          <w:trHeight w:val="737"/>
        </w:trPr>
        <w:tc>
          <w:tcPr>
            <w:tcW w:w="391" w:type="pct"/>
            <w:shd w:val="clear" w:color="auto" w:fill="auto"/>
            <w:vAlign w:val="center"/>
          </w:tcPr>
          <w:p w14:paraId="73F8827F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Lp.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1FB34830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Rodzaje osiągnięć naukowych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3BE50B44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Uwagi</w:t>
            </w:r>
          </w:p>
        </w:tc>
      </w:tr>
      <w:tr w:rsidR="00A75846" w:rsidRPr="00F80A0B" w14:paraId="7E2701B1" w14:textId="77777777" w:rsidTr="00B1629A">
        <w:tc>
          <w:tcPr>
            <w:tcW w:w="391" w:type="pct"/>
            <w:vAlign w:val="center"/>
          </w:tcPr>
          <w:p w14:paraId="31BD5902" w14:textId="77777777" w:rsidR="00A75846" w:rsidRPr="00F80A0B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2" w:type="pct"/>
          </w:tcPr>
          <w:p w14:paraId="480C67B6" w14:textId="40972923" w:rsidR="00A75846" w:rsidRPr="00F80A0B" w:rsidRDefault="00376F69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Artykuły naukowe opublikowane w czasopismach lub w recenzowanych materiałach z konferencji, zamieszczonych w wykazie sporządzonym zgodnie z przepisami wydanymi na podstawie art. 267 ust. 2 pkt 2 lit. b ustawy, udostępnionym w PBN</w:t>
            </w:r>
            <w:r w:rsidR="00A75846" w:rsidRPr="00F80A0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27" w:type="pct"/>
            <w:vMerge w:val="restart"/>
            <w:vAlign w:val="center"/>
          </w:tcPr>
          <w:p w14:paraId="1EF37D9F" w14:textId="1F20CB0E" w:rsidR="00A75846" w:rsidRPr="00F80A0B" w:rsidRDefault="00376F69" w:rsidP="00B1629A">
            <w:pPr>
              <w:spacing w:line="240" w:lineRule="auto"/>
              <w:ind w:firstLine="18"/>
              <w:rPr>
                <w:rFonts w:ascii="Times New Roman" w:eastAsia="Times New Roman" w:hAnsi="Times New Roman"/>
              </w:rPr>
            </w:pPr>
            <w:r w:rsidRPr="009372F8">
              <w:rPr>
                <w:rFonts w:ascii="Times New Roman" w:eastAsia="Times New Roman" w:hAnsi="Times New Roman"/>
              </w:rPr>
              <w:t>Przeliczeniową wartość punktową osiągnięcia współautorskiego dzieli się przez liczbę autorów osiągnięcia będących osobami, o których mowa w rozporządzeniu MNiSW z dnia 22 lutego 2019 r. w sprawie ewaluacji jakości działalności naukowej</w:t>
            </w:r>
            <w:r w:rsidR="00A75846" w:rsidRPr="00F80A0B">
              <w:rPr>
                <w:rFonts w:ascii="Times New Roman" w:hAnsi="Times New Roman"/>
              </w:rPr>
              <w:t>.</w:t>
            </w:r>
          </w:p>
        </w:tc>
      </w:tr>
      <w:tr w:rsidR="00A75846" w:rsidRPr="00F80A0B" w14:paraId="1D916A84" w14:textId="77777777" w:rsidTr="00B1629A">
        <w:tc>
          <w:tcPr>
            <w:tcW w:w="391" w:type="pct"/>
            <w:vAlign w:val="center"/>
          </w:tcPr>
          <w:p w14:paraId="3978E7B3" w14:textId="77777777" w:rsidR="00A75846" w:rsidRPr="00F80A0B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2" w:type="pct"/>
          </w:tcPr>
          <w:p w14:paraId="6E5D965E" w14:textId="0E6B2F08" w:rsidR="00A75846" w:rsidRPr="00F80A0B" w:rsidRDefault="00376F69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Monografie naukowe, redakcje monografii oraz rozdziały w monografiach wydanych przez wydawnictwa ujęte w komunikacie MNiSW z dnia 18 stycznia 2019 r. w sprawie wykazu wydawnictw publikujących recenzowane monografie naukowe, udostępnionym w PBN</w:t>
            </w:r>
            <w:r w:rsidR="00A75846" w:rsidRPr="00F80A0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27" w:type="pct"/>
            <w:vMerge/>
          </w:tcPr>
          <w:p w14:paraId="175E73E9" w14:textId="77777777" w:rsidR="00A75846" w:rsidRPr="00F80A0B" w:rsidRDefault="00A75846" w:rsidP="00B162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5846" w:rsidRPr="00F80A0B" w14:paraId="3C56C885" w14:textId="77777777" w:rsidTr="00B1629A">
        <w:tc>
          <w:tcPr>
            <w:tcW w:w="391" w:type="pct"/>
            <w:vAlign w:val="center"/>
          </w:tcPr>
          <w:p w14:paraId="6EB01E9F" w14:textId="77777777" w:rsidR="00A75846" w:rsidRPr="00F80A0B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82" w:type="pct"/>
          </w:tcPr>
          <w:p w14:paraId="75939D57" w14:textId="6044C3F4" w:rsidR="00A75846" w:rsidRPr="00F80A0B" w:rsidRDefault="00376F69" w:rsidP="00B1629A">
            <w:pPr>
              <w:spacing w:line="240" w:lineRule="auto"/>
              <w:rPr>
                <w:rFonts w:ascii="Times New Roman" w:eastAsia="Times New Roman" w:hAnsi="Times New Roman"/>
                <w:u w:val="single"/>
              </w:rPr>
            </w:pPr>
            <w:r w:rsidRPr="00376F69">
              <w:rPr>
                <w:rFonts w:ascii="Times New Roman" w:eastAsia="Times New Roman" w:hAnsi="Times New Roman"/>
              </w:rPr>
              <w:t>Osiągnięcia w zakresie twórczości artystycznej.</w:t>
            </w:r>
          </w:p>
        </w:tc>
        <w:tc>
          <w:tcPr>
            <w:tcW w:w="1327" w:type="pct"/>
            <w:vMerge/>
          </w:tcPr>
          <w:p w14:paraId="3B07FBE1" w14:textId="77777777" w:rsidR="00A75846" w:rsidRPr="00F80A0B" w:rsidRDefault="00A75846" w:rsidP="00B162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5846" w:rsidRPr="00F80A0B" w14:paraId="45BC40CA" w14:textId="77777777" w:rsidTr="00B1629A">
        <w:tc>
          <w:tcPr>
            <w:tcW w:w="391" w:type="pct"/>
            <w:vAlign w:val="center"/>
          </w:tcPr>
          <w:p w14:paraId="685771BA" w14:textId="77777777" w:rsidR="00A75846" w:rsidRPr="00F80A0B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82" w:type="pct"/>
          </w:tcPr>
          <w:p w14:paraId="7DB2DD7C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Udzielone </w:t>
            </w:r>
            <w:r w:rsidR="009C47D7">
              <w:rPr>
                <w:rFonts w:ascii="Times New Roman" w:eastAsia="Times New Roman" w:hAnsi="Times New Roman"/>
              </w:rPr>
              <w:t>przez urząd patentowy prawa wyłączne.</w:t>
            </w:r>
          </w:p>
        </w:tc>
        <w:tc>
          <w:tcPr>
            <w:tcW w:w="1327" w:type="pct"/>
          </w:tcPr>
          <w:p w14:paraId="51E7D3FC" w14:textId="4EE58B0B" w:rsidR="00A75846" w:rsidRPr="00F80A0B" w:rsidRDefault="00376F69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Liczbę punktów dzieli się na wszystkich autorów osiągnięcia, proporcjonalnie do udziałów.</w:t>
            </w:r>
          </w:p>
        </w:tc>
      </w:tr>
      <w:tr w:rsidR="00A75846" w:rsidRPr="00F80A0B" w14:paraId="4A511E80" w14:textId="77777777" w:rsidTr="00B1629A">
        <w:tc>
          <w:tcPr>
            <w:tcW w:w="391" w:type="pct"/>
            <w:vAlign w:val="center"/>
          </w:tcPr>
          <w:p w14:paraId="620E61D8" w14:textId="77777777" w:rsidR="00A75846" w:rsidRPr="00F80A0B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82" w:type="pct"/>
          </w:tcPr>
          <w:p w14:paraId="48C9BD41" w14:textId="77777777" w:rsidR="00376F69" w:rsidRPr="00376F69" w:rsidRDefault="00376F69" w:rsidP="00376F69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Efekty finansowe badań naukowych i prac rozwojowych, tj.:</w:t>
            </w:r>
          </w:p>
          <w:p w14:paraId="7E6E5042" w14:textId="77777777" w:rsidR="00376F69" w:rsidRPr="00376F69" w:rsidRDefault="00376F69" w:rsidP="00376F69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– rozliczenie środków finansowych na realizację projektów,</w:t>
            </w:r>
          </w:p>
          <w:p w14:paraId="164396D0" w14:textId="7DF4CB88" w:rsidR="00A75846" w:rsidRPr="00376F69" w:rsidRDefault="00376F69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– przychody z komercjalizacji wyników badań naukowych lub prac rozwojowych, prowadzonych w ramach dyscyplin naukowych ewaluowanych w uczelni o których mowa w pkt. 2.1 lub know-how związanych z tymi wynikami.</w:t>
            </w:r>
          </w:p>
        </w:tc>
        <w:tc>
          <w:tcPr>
            <w:tcW w:w="1327" w:type="pct"/>
          </w:tcPr>
          <w:p w14:paraId="39FD6D26" w14:textId="1106AE98" w:rsidR="00A75846" w:rsidRPr="00F80A0B" w:rsidRDefault="00376F69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76F69">
              <w:rPr>
                <w:rFonts w:ascii="Times New Roman" w:eastAsia="Times New Roman" w:hAnsi="Times New Roman"/>
              </w:rPr>
              <w:t>W osiągnięciach współautorskich połowę liczby punktów przydziela się kierownikowi projektu, a pozostałą liczbę punktów dzieli się pomiędzy, wskazanych przez kierownika, wykonawców projektu. O podziale punktów kierownik informuje zainteresowanych najszybciej, jak to możliwe po podpisaniu umowy o dofinansowanie.</w:t>
            </w:r>
          </w:p>
        </w:tc>
      </w:tr>
    </w:tbl>
    <w:p w14:paraId="250BEA38" w14:textId="77777777" w:rsidR="00A75846" w:rsidRPr="00F80A0B" w:rsidRDefault="00A75846" w:rsidP="00A75846">
      <w:pPr>
        <w:pStyle w:val="Akapitzlist"/>
        <w:spacing w:before="120"/>
        <w:ind w:left="644"/>
        <w:rPr>
          <w:rFonts w:eastAsia="Times New Roman" w:cs="Times New Roman"/>
          <w:lang w:val="pl"/>
        </w:rPr>
      </w:pPr>
    </w:p>
    <w:p w14:paraId="55253864" w14:textId="77777777" w:rsidR="00A75846" w:rsidRPr="00D664F1" w:rsidRDefault="00A75846" w:rsidP="00A75846">
      <w:pPr>
        <w:pStyle w:val="Akapitzlist"/>
        <w:numPr>
          <w:ilvl w:val="1"/>
          <w:numId w:val="5"/>
        </w:numPr>
        <w:spacing w:before="120"/>
        <w:rPr>
          <w:rFonts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 xml:space="preserve">W ocenie okresowej uwzględniane są również inne osiągnięcia naukowe (Tabela 3). Punkty za osiągnięcia współautorskie (Grupa 2) </w:t>
      </w:r>
      <w:r w:rsidRPr="00D664F1">
        <w:rPr>
          <w:rFonts w:cs="Times New Roman"/>
          <w:sz w:val="24"/>
          <w:szCs w:val="24"/>
        </w:rPr>
        <w:t>dzielone są przez liczbę współautorów lub zgodnie z oświadczeniami wszystkich współautorów.</w:t>
      </w:r>
    </w:p>
    <w:p w14:paraId="0FF12A33" w14:textId="3A4ABCAD" w:rsidR="00A75846" w:rsidRPr="00D664F1" w:rsidRDefault="00A75846" w:rsidP="00DE305E">
      <w:pPr>
        <w:pStyle w:val="Legenda"/>
        <w:pageBreakBefore/>
        <w:spacing w:before="240" w:after="6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919295"/>
      <w:r w:rsidRPr="00D664F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Tabela 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>Kwantyfikacja innych osiągnięć naukowych.</w:t>
      </w:r>
    </w:p>
    <w:tbl>
      <w:tblPr>
        <w:tblStyle w:val="Tabela-Siatka"/>
        <w:tblW w:w="907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6804"/>
        <w:gridCol w:w="1134"/>
      </w:tblGrid>
      <w:tr w:rsidR="00A75846" w:rsidRPr="00F80A0B" w14:paraId="3161B63F" w14:textId="77777777" w:rsidTr="00B1629A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bookmarkEnd w:id="1"/>
          <w:p w14:paraId="31ECA026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C89F6E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Osiągnięcie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91FB1" w14:textId="77777777" w:rsidR="00A75846" w:rsidRPr="00F80A0B" w:rsidRDefault="00A75846" w:rsidP="00B1629A">
            <w:pPr>
              <w:pStyle w:val="Akapitzlist"/>
              <w:spacing w:after="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Liczba punktów</w:t>
            </w:r>
          </w:p>
        </w:tc>
      </w:tr>
      <w:tr w:rsidR="00A75846" w:rsidRPr="00F80A0B" w14:paraId="30FD22AA" w14:textId="77777777" w:rsidTr="00B1629A">
        <w:tc>
          <w:tcPr>
            <w:tcW w:w="1134" w:type="dxa"/>
            <w:vMerge w:val="restart"/>
            <w:vAlign w:val="center"/>
          </w:tcPr>
          <w:p w14:paraId="0C996CED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b/>
              </w:rPr>
            </w:pPr>
            <w:r w:rsidRPr="00F80A0B">
              <w:rPr>
                <w:rFonts w:ascii="Times New Roman" w:hAnsi="Times New Roman"/>
                <w:b/>
              </w:rPr>
              <w:t>Grupa 1</w:t>
            </w:r>
          </w:p>
        </w:tc>
        <w:tc>
          <w:tcPr>
            <w:tcW w:w="6804" w:type="dxa"/>
          </w:tcPr>
          <w:p w14:paraId="74F471FF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Uzyskanie tytułu naukowego.</w:t>
            </w:r>
          </w:p>
        </w:tc>
        <w:tc>
          <w:tcPr>
            <w:tcW w:w="1134" w:type="dxa"/>
            <w:vAlign w:val="center"/>
          </w:tcPr>
          <w:p w14:paraId="60C642CA" w14:textId="77777777" w:rsidR="00A75846" w:rsidRPr="00F80A0B" w:rsidRDefault="00A75846" w:rsidP="00B1629A">
            <w:pPr>
              <w:jc w:val="center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10</w:t>
            </w:r>
          </w:p>
        </w:tc>
      </w:tr>
      <w:tr w:rsidR="00A75846" w:rsidRPr="00F80A0B" w14:paraId="52E8B599" w14:textId="77777777" w:rsidTr="00B1629A">
        <w:tc>
          <w:tcPr>
            <w:tcW w:w="1134" w:type="dxa"/>
            <w:vMerge/>
            <w:vAlign w:val="center"/>
          </w:tcPr>
          <w:p w14:paraId="7A27A115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D5B8DDA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Uzyskanie stopnia naukowego doktora habilitowanego. </w:t>
            </w:r>
          </w:p>
        </w:tc>
        <w:tc>
          <w:tcPr>
            <w:tcW w:w="1134" w:type="dxa"/>
            <w:vAlign w:val="center"/>
          </w:tcPr>
          <w:p w14:paraId="1C5DBB57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8</w:t>
            </w:r>
          </w:p>
        </w:tc>
      </w:tr>
      <w:tr w:rsidR="00A75846" w:rsidRPr="00F80A0B" w14:paraId="3C7016B5" w14:textId="77777777" w:rsidTr="00B1629A">
        <w:tc>
          <w:tcPr>
            <w:tcW w:w="1134" w:type="dxa"/>
            <w:vMerge/>
            <w:vAlign w:val="center"/>
          </w:tcPr>
          <w:p w14:paraId="448B82E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728B27A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Uzyskanie stopnia naukowego doktora.</w:t>
            </w:r>
          </w:p>
        </w:tc>
        <w:tc>
          <w:tcPr>
            <w:tcW w:w="1134" w:type="dxa"/>
            <w:vAlign w:val="center"/>
          </w:tcPr>
          <w:p w14:paraId="2F53C9C3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6</w:t>
            </w:r>
          </w:p>
        </w:tc>
      </w:tr>
      <w:tr w:rsidR="00A75846" w:rsidRPr="00F80A0B" w14:paraId="57F3B5F5" w14:textId="77777777" w:rsidTr="00B1629A">
        <w:tc>
          <w:tcPr>
            <w:tcW w:w="1134" w:type="dxa"/>
            <w:vMerge/>
            <w:vAlign w:val="center"/>
          </w:tcPr>
          <w:p w14:paraId="3323E191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29139EB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Odbycie stażu naukowego w zagranicznym ośrodku naukowym, w okresie nie krótszym niż 3 miesiące. </w:t>
            </w:r>
          </w:p>
        </w:tc>
        <w:tc>
          <w:tcPr>
            <w:tcW w:w="1134" w:type="dxa"/>
            <w:vAlign w:val="center"/>
          </w:tcPr>
          <w:p w14:paraId="18678F5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12</w:t>
            </w:r>
          </w:p>
        </w:tc>
      </w:tr>
      <w:tr w:rsidR="00A75846" w:rsidRPr="00F80A0B" w14:paraId="09CEFBBC" w14:textId="77777777" w:rsidTr="00B1629A">
        <w:tc>
          <w:tcPr>
            <w:tcW w:w="1134" w:type="dxa"/>
            <w:vMerge/>
            <w:vAlign w:val="center"/>
          </w:tcPr>
          <w:p w14:paraId="3B985A4F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ECD6E86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Odbycie stażu naukowego w krajowym ośrodku naukowym, w okresie nie krótszym niż 3 miesiące. </w:t>
            </w:r>
          </w:p>
        </w:tc>
        <w:tc>
          <w:tcPr>
            <w:tcW w:w="1134" w:type="dxa"/>
            <w:vAlign w:val="center"/>
          </w:tcPr>
          <w:p w14:paraId="0A16051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5</w:t>
            </w:r>
          </w:p>
        </w:tc>
      </w:tr>
      <w:tr w:rsidR="00A75846" w:rsidRPr="00F80A0B" w14:paraId="649BE06F" w14:textId="77777777" w:rsidTr="00B1629A">
        <w:tc>
          <w:tcPr>
            <w:tcW w:w="1134" w:type="dxa"/>
            <w:vMerge/>
            <w:vAlign w:val="center"/>
          </w:tcPr>
          <w:p w14:paraId="649C18B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36DE266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Odbycie krótkoterminowego stażu naukowego w ośrodku naukowym (okres nie krótszy niż 14 dni).</w:t>
            </w:r>
          </w:p>
        </w:tc>
        <w:tc>
          <w:tcPr>
            <w:tcW w:w="1134" w:type="dxa"/>
            <w:vAlign w:val="center"/>
          </w:tcPr>
          <w:p w14:paraId="399357CB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5B71546B" w14:textId="77777777" w:rsidTr="00B1629A">
        <w:tc>
          <w:tcPr>
            <w:tcW w:w="1134" w:type="dxa"/>
            <w:vMerge/>
            <w:vAlign w:val="center"/>
          </w:tcPr>
          <w:p w14:paraId="4AFDEC6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A63CCDF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Recenzja dorobku w postępowaniu o nadanie tytułu naukowego </w:t>
            </w:r>
          </w:p>
        </w:tc>
        <w:tc>
          <w:tcPr>
            <w:tcW w:w="1134" w:type="dxa"/>
            <w:vAlign w:val="center"/>
          </w:tcPr>
          <w:p w14:paraId="31B72E2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46FDC72A" w14:textId="77777777" w:rsidTr="00B1629A">
        <w:tc>
          <w:tcPr>
            <w:tcW w:w="1134" w:type="dxa"/>
            <w:vMerge/>
            <w:vAlign w:val="center"/>
          </w:tcPr>
          <w:p w14:paraId="25C0821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54A5695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Recenzja pracy habilitacyjnej (za każdą).</w:t>
            </w:r>
          </w:p>
        </w:tc>
        <w:tc>
          <w:tcPr>
            <w:tcW w:w="1134" w:type="dxa"/>
            <w:vAlign w:val="center"/>
          </w:tcPr>
          <w:p w14:paraId="6FE889DD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5C10A178" w14:textId="77777777" w:rsidTr="00B1629A">
        <w:tc>
          <w:tcPr>
            <w:tcW w:w="1134" w:type="dxa"/>
            <w:vMerge/>
            <w:vAlign w:val="center"/>
          </w:tcPr>
          <w:p w14:paraId="10CE750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B6CF838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Recenzja pracy doktorskiej (za każdą).</w:t>
            </w:r>
          </w:p>
        </w:tc>
        <w:tc>
          <w:tcPr>
            <w:tcW w:w="1134" w:type="dxa"/>
            <w:vAlign w:val="center"/>
          </w:tcPr>
          <w:p w14:paraId="7E7B5248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5D9A4BC9" w14:textId="77777777" w:rsidTr="00B1629A">
        <w:tc>
          <w:tcPr>
            <w:tcW w:w="1134" w:type="dxa"/>
            <w:vMerge/>
            <w:vAlign w:val="center"/>
          </w:tcPr>
          <w:p w14:paraId="050F689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B2D17B7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Recenzja artykułów naukowych i monografii na zlecenie redakcji czasopism naukowych zamieszczonych w wykazie sporządzonym zgodnie z przepisami wydanymi na podstawie art. 267 ust. 2 pkt 2 lit. b ustawy.</w:t>
            </w:r>
          </w:p>
        </w:tc>
        <w:tc>
          <w:tcPr>
            <w:tcW w:w="1134" w:type="dxa"/>
            <w:vAlign w:val="center"/>
          </w:tcPr>
          <w:p w14:paraId="4BF3A8A9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474222C0" w14:textId="77777777" w:rsidTr="00B1629A">
        <w:tc>
          <w:tcPr>
            <w:tcW w:w="1134" w:type="dxa"/>
            <w:vMerge/>
            <w:vAlign w:val="center"/>
          </w:tcPr>
          <w:p w14:paraId="035A498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9C42613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Recenzja książek, podręczników i skryptów w ramach dyscypliny. </w:t>
            </w:r>
          </w:p>
        </w:tc>
        <w:tc>
          <w:tcPr>
            <w:tcW w:w="1134" w:type="dxa"/>
            <w:vAlign w:val="center"/>
          </w:tcPr>
          <w:p w14:paraId="34F572C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5407104E" w14:textId="77777777" w:rsidTr="00B1629A">
        <w:tc>
          <w:tcPr>
            <w:tcW w:w="1134" w:type="dxa"/>
            <w:vMerge/>
            <w:vAlign w:val="center"/>
          </w:tcPr>
          <w:p w14:paraId="4F3BF864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AB4E999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Ocena merytoryczna projektów badawczych i raportów (MNiSW, NCN, NCBiR, itp.). </w:t>
            </w:r>
          </w:p>
        </w:tc>
        <w:tc>
          <w:tcPr>
            <w:tcW w:w="1134" w:type="dxa"/>
            <w:vAlign w:val="center"/>
          </w:tcPr>
          <w:p w14:paraId="1972612F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25667106" w14:textId="77777777" w:rsidTr="00B1629A">
        <w:trPr>
          <w:trHeight w:val="759"/>
        </w:trPr>
        <w:tc>
          <w:tcPr>
            <w:tcW w:w="1134" w:type="dxa"/>
            <w:vMerge/>
            <w:vAlign w:val="center"/>
          </w:tcPr>
          <w:p w14:paraId="2E095E13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86ABB4C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Aplikowanie o środki finansowe ze źródeł zewnętrznych na realizację projektów naukowych w trybie konkursowym, po pozytywnej ocenie etapu oceny formalnej, osiągnięcie dotyczy kierownika projektu.</w:t>
            </w:r>
          </w:p>
        </w:tc>
        <w:tc>
          <w:tcPr>
            <w:tcW w:w="1134" w:type="dxa"/>
            <w:vAlign w:val="center"/>
          </w:tcPr>
          <w:p w14:paraId="71A01585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3</w:t>
            </w:r>
          </w:p>
        </w:tc>
      </w:tr>
      <w:tr w:rsidR="00A75846" w:rsidRPr="00F80A0B" w14:paraId="0E37961A" w14:textId="77777777" w:rsidTr="00B1629A">
        <w:trPr>
          <w:trHeight w:val="270"/>
        </w:trPr>
        <w:tc>
          <w:tcPr>
            <w:tcW w:w="1134" w:type="dxa"/>
            <w:vMerge/>
            <w:vAlign w:val="center"/>
          </w:tcPr>
          <w:p w14:paraId="660AC79F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69913CD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Publikacja naukowa z w czasopiśmie z listy MNiSW z podmiotem zagranicznym</w:t>
            </w:r>
          </w:p>
        </w:tc>
        <w:tc>
          <w:tcPr>
            <w:tcW w:w="1134" w:type="dxa"/>
            <w:vAlign w:val="center"/>
          </w:tcPr>
          <w:p w14:paraId="79996EAB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412EE75A" w14:textId="77777777" w:rsidTr="00B1629A">
        <w:tc>
          <w:tcPr>
            <w:tcW w:w="1134" w:type="dxa"/>
            <w:vMerge/>
            <w:vAlign w:val="center"/>
          </w:tcPr>
          <w:p w14:paraId="05862037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58E9D60" w14:textId="77777777" w:rsidR="00A75846" w:rsidRPr="00F80A0B" w:rsidDel="00F70E6F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Aplikowanie o projekt badawczy wspólnie z podmiotem zagranicznym </w:t>
            </w:r>
          </w:p>
        </w:tc>
        <w:tc>
          <w:tcPr>
            <w:tcW w:w="1134" w:type="dxa"/>
            <w:vAlign w:val="center"/>
          </w:tcPr>
          <w:p w14:paraId="4B38129D" w14:textId="77777777" w:rsidR="00A75846" w:rsidRPr="00F80A0B" w:rsidDel="00F70E6F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4C9AA53B" w14:textId="77777777" w:rsidTr="00B1629A">
        <w:tc>
          <w:tcPr>
            <w:tcW w:w="1134" w:type="dxa"/>
            <w:vMerge/>
            <w:vAlign w:val="center"/>
          </w:tcPr>
          <w:p w14:paraId="3F6E4B2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544E5E4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Promotorstwo obronionej pracy doktorskiej. </w:t>
            </w:r>
          </w:p>
        </w:tc>
        <w:tc>
          <w:tcPr>
            <w:tcW w:w="1134" w:type="dxa"/>
            <w:vAlign w:val="center"/>
          </w:tcPr>
          <w:p w14:paraId="3F341872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518B4ACD" w14:textId="77777777" w:rsidTr="00B1629A">
        <w:tc>
          <w:tcPr>
            <w:tcW w:w="1134" w:type="dxa"/>
            <w:vMerge/>
            <w:vAlign w:val="center"/>
          </w:tcPr>
          <w:p w14:paraId="63C19DC6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5CEB0DD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Promotorstwo pomocnicze obronionej pracy doktorskiej. </w:t>
            </w:r>
          </w:p>
        </w:tc>
        <w:tc>
          <w:tcPr>
            <w:tcW w:w="1134" w:type="dxa"/>
            <w:vAlign w:val="center"/>
          </w:tcPr>
          <w:p w14:paraId="3563D265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0B398FC4" w14:textId="77777777" w:rsidTr="00B1629A">
        <w:tc>
          <w:tcPr>
            <w:tcW w:w="1134" w:type="dxa"/>
            <w:vMerge/>
            <w:vAlign w:val="center"/>
          </w:tcPr>
          <w:p w14:paraId="67C179B4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466E96D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Dodatkowo za promotorstwo wyróżnionej pracy doktorskiej (promotor i promotor pomocniczy).</w:t>
            </w:r>
          </w:p>
        </w:tc>
        <w:tc>
          <w:tcPr>
            <w:tcW w:w="1134" w:type="dxa"/>
            <w:vAlign w:val="center"/>
          </w:tcPr>
          <w:p w14:paraId="7B15B7D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241C0A6F" w14:textId="77777777" w:rsidTr="00B1629A">
        <w:tc>
          <w:tcPr>
            <w:tcW w:w="1134" w:type="dxa"/>
            <w:vMerge/>
            <w:vAlign w:val="center"/>
          </w:tcPr>
          <w:p w14:paraId="3A4D0694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8023455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Redaktor naczelny czasopisma. </w:t>
            </w:r>
          </w:p>
        </w:tc>
        <w:tc>
          <w:tcPr>
            <w:tcW w:w="1134" w:type="dxa"/>
            <w:vAlign w:val="center"/>
          </w:tcPr>
          <w:p w14:paraId="479E6F2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20BE71C2" w14:textId="77777777" w:rsidTr="00B1629A">
        <w:tc>
          <w:tcPr>
            <w:tcW w:w="1134" w:type="dxa"/>
            <w:vMerge/>
            <w:vAlign w:val="center"/>
          </w:tcPr>
          <w:p w14:paraId="62C90C2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5E521F8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Członek Komitetu Redakcyjnego/Rady Naukowej czasopisma.</w:t>
            </w:r>
          </w:p>
        </w:tc>
        <w:tc>
          <w:tcPr>
            <w:tcW w:w="1134" w:type="dxa"/>
            <w:vAlign w:val="center"/>
          </w:tcPr>
          <w:p w14:paraId="5254F817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750C7F4E" w14:textId="77777777" w:rsidTr="00B1629A">
        <w:tc>
          <w:tcPr>
            <w:tcW w:w="1134" w:type="dxa"/>
            <w:vMerge w:val="restart"/>
            <w:vAlign w:val="center"/>
          </w:tcPr>
          <w:p w14:paraId="451EEC6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80A0B">
              <w:rPr>
                <w:rFonts w:ascii="Times New Roman" w:hAnsi="Times New Roman"/>
                <w:b/>
              </w:rPr>
              <w:t>Grupa 2</w:t>
            </w:r>
          </w:p>
        </w:tc>
        <w:tc>
          <w:tcPr>
            <w:tcW w:w="6804" w:type="dxa"/>
          </w:tcPr>
          <w:p w14:paraId="4E610057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Zgłoszenie patentowe.</w:t>
            </w:r>
          </w:p>
        </w:tc>
        <w:tc>
          <w:tcPr>
            <w:tcW w:w="1134" w:type="dxa"/>
            <w:vAlign w:val="center"/>
          </w:tcPr>
          <w:p w14:paraId="7A56F546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35ABBB1D" w14:textId="77777777" w:rsidTr="00B1629A">
        <w:tc>
          <w:tcPr>
            <w:tcW w:w="1134" w:type="dxa"/>
            <w:vMerge/>
            <w:vAlign w:val="center"/>
          </w:tcPr>
          <w:p w14:paraId="7B7CBD5B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7B794D28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Autorstwo artykułu naukowego, monografii, rozdziału w monografii opublikowanych w wydawnictwach niezamieszczonych w wykazie sporządzonym zgodnie z przepisami wydanymi na podstawie art. 267 ust. 2 pkt 2 lit. b ustawy.</w:t>
            </w:r>
          </w:p>
        </w:tc>
        <w:tc>
          <w:tcPr>
            <w:tcW w:w="1134" w:type="dxa"/>
            <w:vAlign w:val="center"/>
          </w:tcPr>
          <w:p w14:paraId="7791F688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5</w:t>
            </w:r>
          </w:p>
        </w:tc>
      </w:tr>
      <w:tr w:rsidR="00A75846" w:rsidRPr="00F80A0B" w14:paraId="62BD5732" w14:textId="77777777" w:rsidTr="00B1629A">
        <w:tc>
          <w:tcPr>
            <w:tcW w:w="1134" w:type="dxa"/>
            <w:vMerge/>
            <w:vAlign w:val="center"/>
          </w:tcPr>
          <w:p w14:paraId="18361D2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6F0A38C9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Wygłoszenie referatu plenarnego na konferencji naukowej.</w:t>
            </w:r>
          </w:p>
        </w:tc>
        <w:tc>
          <w:tcPr>
            <w:tcW w:w="1134" w:type="dxa"/>
            <w:vAlign w:val="center"/>
          </w:tcPr>
          <w:p w14:paraId="7631775E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3</w:t>
            </w:r>
          </w:p>
        </w:tc>
      </w:tr>
      <w:tr w:rsidR="00A75846" w:rsidRPr="00F80A0B" w14:paraId="392CDE29" w14:textId="77777777" w:rsidTr="00B1629A">
        <w:tc>
          <w:tcPr>
            <w:tcW w:w="1134" w:type="dxa"/>
            <w:vMerge/>
            <w:vAlign w:val="center"/>
          </w:tcPr>
          <w:p w14:paraId="14C6F15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2F2601E2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Wygłoszenie doniesienia na konferencji naukowej.</w:t>
            </w:r>
          </w:p>
        </w:tc>
        <w:tc>
          <w:tcPr>
            <w:tcW w:w="1134" w:type="dxa"/>
            <w:vAlign w:val="center"/>
          </w:tcPr>
          <w:p w14:paraId="6022FC1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29668F2E" w14:textId="77777777" w:rsidTr="00B1629A">
        <w:tc>
          <w:tcPr>
            <w:tcW w:w="1134" w:type="dxa"/>
            <w:vMerge/>
            <w:vAlign w:val="center"/>
          </w:tcPr>
          <w:p w14:paraId="09539766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66E3E8FD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Prezentacja posteru na konferencji naukowej międzynarodowej.</w:t>
            </w:r>
          </w:p>
        </w:tc>
        <w:tc>
          <w:tcPr>
            <w:tcW w:w="1134" w:type="dxa"/>
            <w:vAlign w:val="center"/>
          </w:tcPr>
          <w:p w14:paraId="506E0FF2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  <w:tr w:rsidR="00A75846" w:rsidRPr="00F80A0B" w14:paraId="36BC7884" w14:textId="77777777" w:rsidTr="00B1629A">
        <w:tc>
          <w:tcPr>
            <w:tcW w:w="1134" w:type="dxa"/>
            <w:vMerge/>
            <w:vAlign w:val="center"/>
          </w:tcPr>
          <w:p w14:paraId="5E8FB080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497301B4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 xml:space="preserve">Prezentacja posteru na krajowej konferencji naukowej. </w:t>
            </w:r>
          </w:p>
        </w:tc>
        <w:tc>
          <w:tcPr>
            <w:tcW w:w="1134" w:type="dxa"/>
            <w:vAlign w:val="center"/>
          </w:tcPr>
          <w:p w14:paraId="5C15431C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1</w:t>
            </w:r>
          </w:p>
        </w:tc>
      </w:tr>
      <w:tr w:rsidR="00A75846" w:rsidRPr="00F80A0B" w14:paraId="3428CC20" w14:textId="77777777" w:rsidTr="00B1629A">
        <w:trPr>
          <w:trHeight w:val="510"/>
        </w:trPr>
        <w:tc>
          <w:tcPr>
            <w:tcW w:w="1134" w:type="dxa"/>
            <w:vMerge/>
            <w:vAlign w:val="center"/>
          </w:tcPr>
          <w:p w14:paraId="776836A4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04" w:type="dxa"/>
          </w:tcPr>
          <w:p w14:paraId="740537D9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F80A0B">
              <w:rPr>
                <w:rFonts w:ascii="Times New Roman" w:eastAsia="Times New Roman" w:hAnsi="Times New Roman"/>
              </w:rPr>
              <w:t>Opracowanie naukowe, ekspertyza, praca badawcza, wykonane na rzecz nowego podmiotu zewnętrznego.</w:t>
            </w:r>
          </w:p>
        </w:tc>
        <w:tc>
          <w:tcPr>
            <w:tcW w:w="1134" w:type="dxa"/>
            <w:vAlign w:val="center"/>
          </w:tcPr>
          <w:p w14:paraId="073C6CDB" w14:textId="77777777" w:rsidR="00A75846" w:rsidRPr="00F80A0B" w:rsidRDefault="00A75846" w:rsidP="00B1629A">
            <w:pPr>
              <w:jc w:val="center"/>
              <w:rPr>
                <w:rFonts w:ascii="Times New Roman" w:hAnsi="Times New Roman"/>
              </w:rPr>
            </w:pPr>
            <w:r w:rsidRPr="00F80A0B">
              <w:rPr>
                <w:rFonts w:ascii="Times New Roman" w:hAnsi="Times New Roman"/>
              </w:rPr>
              <w:t>2</w:t>
            </w:r>
          </w:p>
        </w:tc>
      </w:tr>
    </w:tbl>
    <w:p w14:paraId="1C2BB4CE" w14:textId="77777777" w:rsidR="00A75846" w:rsidRPr="00D664F1" w:rsidRDefault="00A75846" w:rsidP="00A75846">
      <w:pPr>
        <w:pStyle w:val="Akapitzlist"/>
        <w:numPr>
          <w:ilvl w:val="0"/>
          <w:numId w:val="5"/>
        </w:numPr>
        <w:spacing w:before="240" w:line="240" w:lineRule="auto"/>
        <w:ind w:left="357" w:hanging="357"/>
        <w:contextualSpacing w:val="0"/>
        <w:rPr>
          <w:rFonts w:cs="Times New Roman"/>
          <w:b/>
          <w:bCs/>
          <w:sz w:val="24"/>
          <w:szCs w:val="24"/>
        </w:rPr>
      </w:pPr>
      <w:r w:rsidRPr="00D664F1">
        <w:rPr>
          <w:rFonts w:eastAsia="Times New Roman" w:cs="Times New Roman"/>
          <w:b/>
          <w:bCs/>
          <w:sz w:val="24"/>
          <w:szCs w:val="24"/>
          <w:lang w:val="pl"/>
        </w:rPr>
        <w:t>Osiągnięcia organizacyjne</w:t>
      </w:r>
    </w:p>
    <w:p w14:paraId="53C3F9C2" w14:textId="77777777" w:rsidR="00A75846" w:rsidRPr="00D664F1" w:rsidRDefault="00A75846" w:rsidP="00A75846">
      <w:pPr>
        <w:pStyle w:val="Akapitzlist"/>
        <w:numPr>
          <w:ilvl w:val="1"/>
          <w:numId w:val="5"/>
        </w:numPr>
        <w:spacing w:before="120" w:line="240" w:lineRule="auto"/>
        <w:ind w:left="714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Ocenie w zakresie osiągnięć organizacyjnych podlega nauczyciel akademicki zatrudniony w grupie pracowników badawczych, badawczo-dydaktycznych i dydaktycznych.</w:t>
      </w:r>
    </w:p>
    <w:p w14:paraId="205166CA" w14:textId="77777777" w:rsidR="00A75846" w:rsidRPr="00D664F1" w:rsidRDefault="00A75846" w:rsidP="00DE305E">
      <w:pPr>
        <w:pStyle w:val="Akapitzlist"/>
        <w:numPr>
          <w:ilvl w:val="1"/>
          <w:numId w:val="5"/>
        </w:numPr>
        <w:spacing w:line="240" w:lineRule="auto"/>
        <w:ind w:left="714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Wprowadza się następującą klasyfikację osiągnięć organizacyjnych (Tabela 4):</w:t>
      </w:r>
    </w:p>
    <w:p w14:paraId="6DE108A8" w14:textId="5BA062FF" w:rsidR="00A75846" w:rsidRPr="00D664F1" w:rsidRDefault="00A75846" w:rsidP="00DE305E">
      <w:pPr>
        <w:pStyle w:val="Legenda"/>
        <w:spacing w:before="120" w:after="6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64F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Tabela </w: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begin"/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instrText xml:space="preserve"> SEQ Tabela \* ARABIC </w:instrTex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D664F1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Klasyfikacja osiągnięć organizacyjnych.</w:t>
      </w:r>
    </w:p>
    <w:tbl>
      <w:tblPr>
        <w:tblStyle w:val="Tabela-Siatka"/>
        <w:tblW w:w="9128" w:type="dxa"/>
        <w:tblInd w:w="-5" w:type="dxa"/>
        <w:tblLook w:val="04A0" w:firstRow="1" w:lastRow="0" w:firstColumn="1" w:lastColumn="0" w:noHBand="0" w:noVBand="1"/>
      </w:tblPr>
      <w:tblGrid>
        <w:gridCol w:w="1080"/>
        <w:gridCol w:w="7000"/>
        <w:gridCol w:w="1048"/>
      </w:tblGrid>
      <w:tr w:rsidR="00A75846" w:rsidRPr="00F80A0B" w14:paraId="43F150E4" w14:textId="77777777" w:rsidTr="00B1629A">
        <w:trPr>
          <w:trHeight w:val="737"/>
        </w:trPr>
        <w:tc>
          <w:tcPr>
            <w:tcW w:w="1080" w:type="dxa"/>
            <w:shd w:val="clear" w:color="auto" w:fill="auto"/>
            <w:vAlign w:val="center"/>
          </w:tcPr>
          <w:p w14:paraId="6D15F47D" w14:textId="77777777" w:rsidR="00A75846" w:rsidRPr="00F80A0B" w:rsidRDefault="00A75846" w:rsidP="00B1629A">
            <w:pPr>
              <w:pStyle w:val="Akapitzlist"/>
              <w:spacing w:before="60" w:after="6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osiągnięć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7E514921" w14:textId="77777777" w:rsidR="00A75846" w:rsidRPr="00F80A0B" w:rsidRDefault="00A75846" w:rsidP="00B1629A">
            <w:pPr>
              <w:pStyle w:val="Akapitzlist"/>
              <w:spacing w:before="60" w:after="6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Osiągnięcie/funkcja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F6F8295" w14:textId="77777777" w:rsidR="00A75846" w:rsidRPr="00F80A0B" w:rsidRDefault="00A75846" w:rsidP="00B1629A">
            <w:pPr>
              <w:pStyle w:val="Akapitzlist"/>
              <w:spacing w:before="60" w:after="60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Liczba punktów</w:t>
            </w:r>
          </w:p>
        </w:tc>
      </w:tr>
      <w:tr w:rsidR="00A75846" w:rsidRPr="00F80A0B" w14:paraId="7ABBDA83" w14:textId="77777777" w:rsidTr="00B1629A">
        <w:tc>
          <w:tcPr>
            <w:tcW w:w="1080" w:type="dxa"/>
            <w:vMerge w:val="restart"/>
            <w:vAlign w:val="center"/>
          </w:tcPr>
          <w:p w14:paraId="1BB90E9A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1</w:t>
            </w:r>
          </w:p>
        </w:tc>
        <w:tc>
          <w:tcPr>
            <w:tcW w:w="7000" w:type="dxa"/>
            <w:vAlign w:val="center"/>
          </w:tcPr>
          <w:p w14:paraId="2571E045" w14:textId="77777777" w:rsidR="00A75846" w:rsidRPr="00F80A0B" w:rsidRDefault="00A75846" w:rsidP="00B1629A">
            <w:pPr>
              <w:spacing w:line="240" w:lineRule="auto"/>
              <w:rPr>
                <w:rFonts w:ascii="Times New Roman" w:eastAsia="Times New Roman" w:hAnsi="Times New Roman"/>
                <w:lang w:val="pl"/>
              </w:rPr>
            </w:pPr>
            <w:r w:rsidRPr="00F80A0B">
              <w:rPr>
                <w:rFonts w:ascii="Times New Roman" w:eastAsia="Times New Roman" w:hAnsi="Times New Roman"/>
                <w:lang w:val="pl"/>
              </w:rPr>
              <w:t xml:space="preserve">Funkcje akademickie i administracyjne w ZUT: prorektor, dziekan, prodziekan, dyrektor szkoły doktorskiej, członek rady uczelni, pełnomocnik rektora, kierownik katedry, dyrektor jednostki ogólnouczelnianej, kierownik jednostki międzywydziałowej, studium podyplomowego, przewodniczący rady dyscypliny, inne funkcje kierownicze w ZUT. </w:t>
            </w:r>
          </w:p>
        </w:tc>
        <w:tc>
          <w:tcPr>
            <w:tcW w:w="1048" w:type="dxa"/>
            <w:vMerge w:val="restart"/>
            <w:vAlign w:val="center"/>
          </w:tcPr>
          <w:p w14:paraId="1CB584FF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8</w:t>
            </w:r>
          </w:p>
        </w:tc>
      </w:tr>
      <w:tr w:rsidR="00A75846" w:rsidRPr="00F80A0B" w14:paraId="1296C173" w14:textId="77777777" w:rsidTr="00B1629A">
        <w:tc>
          <w:tcPr>
            <w:tcW w:w="1080" w:type="dxa"/>
            <w:vMerge/>
          </w:tcPr>
          <w:p w14:paraId="13BAD66B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01C0800C" w14:textId="77777777" w:rsidR="00A75846" w:rsidRPr="00F80A0B" w:rsidRDefault="00A75846" w:rsidP="00A7584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hanging="357"/>
              <w:contextualSpacing w:val="0"/>
              <w:jc w:val="left"/>
              <w:rPr>
                <w:rFonts w:cs="Times New Roman"/>
              </w:rPr>
            </w:pPr>
            <w:r w:rsidRPr="00F80A0B">
              <w:rPr>
                <w:rFonts w:eastAsia="Times New Roman" w:cs="Times New Roman"/>
                <w:lang w:val="pl"/>
              </w:rPr>
              <w:t>Funkcje pełnione poza ZUT (kierownik, przewodniczący, członek, ekspert), w: Komisji Ewaluacji Nauki, Polskiej Akademii Nauk, Komitetu lub komisji PAN, Rady Doskonałości Naukowej, Komisji Akredytacyjnej.</w:t>
            </w:r>
          </w:p>
        </w:tc>
        <w:tc>
          <w:tcPr>
            <w:tcW w:w="1048" w:type="dxa"/>
            <w:vMerge/>
            <w:vAlign w:val="center"/>
          </w:tcPr>
          <w:p w14:paraId="50FCF02D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</w:p>
        </w:tc>
      </w:tr>
      <w:tr w:rsidR="00A75846" w:rsidRPr="00F80A0B" w14:paraId="1CD48935" w14:textId="77777777" w:rsidTr="00B1629A">
        <w:tc>
          <w:tcPr>
            <w:tcW w:w="1080" w:type="dxa"/>
            <w:vAlign w:val="center"/>
          </w:tcPr>
          <w:p w14:paraId="3C880DC1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2</w:t>
            </w:r>
          </w:p>
        </w:tc>
        <w:tc>
          <w:tcPr>
            <w:tcW w:w="7000" w:type="dxa"/>
            <w:vAlign w:val="center"/>
          </w:tcPr>
          <w:p w14:paraId="4A8468B3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Senatu ZUT,</w:t>
            </w:r>
          </w:p>
          <w:p w14:paraId="54B16EB9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Przewodniczący komisji rektorskiej, senackiej i uczelnianej, wydziałowej</w:t>
            </w:r>
          </w:p>
          <w:p w14:paraId="35F184ED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 xml:space="preserve">Członek komisji senackiej i rektorskiej, </w:t>
            </w:r>
          </w:p>
          <w:p w14:paraId="0D854A26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Przewodniczący komisji wyborczej</w:t>
            </w:r>
          </w:p>
          <w:p w14:paraId="4D7A434F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Przewodniczący komisji rekrutacyjnej</w:t>
            </w:r>
          </w:p>
          <w:p w14:paraId="66750DAE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 xml:space="preserve">Kierownik laboratorium akredytowanego, </w:t>
            </w:r>
          </w:p>
          <w:p w14:paraId="339AC033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Opiekun laboratorium wydziałowego,</w:t>
            </w:r>
          </w:p>
          <w:p w14:paraId="52CC4542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Przewodniczący komisji ds. oceny pracowników,</w:t>
            </w:r>
          </w:p>
          <w:p w14:paraId="0189E1ED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 xml:space="preserve">Przewodniczący komisji programowej, </w:t>
            </w:r>
          </w:p>
          <w:p w14:paraId="21ACF89F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Funkcje kierownicze i organizacyjne w towarzystwach naukowych, zawodowych i społecznych,</w:t>
            </w:r>
          </w:p>
          <w:p w14:paraId="03CAB619" w14:textId="77777777" w:rsidR="00A75846" w:rsidRPr="00F80A0B" w:rsidRDefault="00A75846" w:rsidP="00A758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cs="Times New Roman"/>
                <w:lang w:val="pl"/>
              </w:rPr>
              <w:t>pełnomocnik dziekana,</w:t>
            </w:r>
          </w:p>
          <w:p w14:paraId="12B87CE4" w14:textId="77777777" w:rsidR="00A75846" w:rsidRPr="00F80A0B" w:rsidRDefault="00A75846" w:rsidP="00B1629A">
            <w:pPr>
              <w:rPr>
                <w:rFonts w:ascii="Times New Roman" w:eastAsia="Times New Roman" w:hAnsi="Times New Roman"/>
                <w:lang w:val="pl"/>
              </w:rPr>
            </w:pPr>
            <w:r w:rsidRPr="00F80A0B">
              <w:rPr>
                <w:rFonts w:ascii="Times New Roman" w:eastAsia="Times New Roman" w:hAnsi="Times New Roman"/>
                <w:lang w:val="pl"/>
              </w:rPr>
              <w:t>udział w pracach komitetu redakcyjnego czasopisma z listy MNiSW,</w:t>
            </w:r>
          </w:p>
          <w:p w14:paraId="4A9C0192" w14:textId="77777777" w:rsidR="00A75846" w:rsidRPr="00F80A0B" w:rsidRDefault="00A75846" w:rsidP="00B1629A">
            <w:pPr>
              <w:rPr>
                <w:rFonts w:ascii="Times New Roman" w:hAnsi="Times New Roman"/>
                <w:lang w:val="pl"/>
              </w:rPr>
            </w:pPr>
            <w:r w:rsidRPr="00F80A0B">
              <w:rPr>
                <w:rFonts w:ascii="Times New Roman" w:eastAsia="Times New Roman" w:hAnsi="Times New Roman"/>
                <w:lang w:val="pl"/>
              </w:rPr>
              <w:t>członek zespołu ds. przygotowania raportów akredytacyjnych</w:t>
            </w:r>
          </w:p>
        </w:tc>
        <w:tc>
          <w:tcPr>
            <w:tcW w:w="1048" w:type="dxa"/>
            <w:vAlign w:val="center"/>
          </w:tcPr>
          <w:p w14:paraId="5DF50BDA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3</w:t>
            </w:r>
          </w:p>
        </w:tc>
      </w:tr>
      <w:tr w:rsidR="00A75846" w:rsidRPr="00F80A0B" w14:paraId="29BED5E2" w14:textId="77777777" w:rsidTr="00B1629A">
        <w:tc>
          <w:tcPr>
            <w:tcW w:w="1080" w:type="dxa"/>
            <w:vAlign w:val="center"/>
          </w:tcPr>
          <w:p w14:paraId="20A07605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>Grupa 3</w:t>
            </w:r>
          </w:p>
        </w:tc>
        <w:tc>
          <w:tcPr>
            <w:tcW w:w="7000" w:type="dxa"/>
            <w:vAlign w:val="center"/>
          </w:tcPr>
          <w:p w14:paraId="46DC6765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left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 xml:space="preserve">Członek rady dyscypliny, komisji programowej, </w:t>
            </w:r>
          </w:p>
          <w:p w14:paraId="107775C5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left"/>
              <w:rPr>
                <w:rFonts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inne osiągnięcia organizacyjne na rzecz ZUT, inna działalność organizacyjna na rzecz ZUT</w:t>
            </w:r>
          </w:p>
        </w:tc>
        <w:tc>
          <w:tcPr>
            <w:tcW w:w="1048" w:type="dxa"/>
            <w:vAlign w:val="center"/>
          </w:tcPr>
          <w:p w14:paraId="51EDC581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</w:t>
            </w:r>
          </w:p>
        </w:tc>
      </w:tr>
      <w:tr w:rsidR="00A75846" w:rsidRPr="00F80A0B" w14:paraId="4EA941E0" w14:textId="77777777" w:rsidTr="00B1629A">
        <w:tc>
          <w:tcPr>
            <w:tcW w:w="1080" w:type="dxa"/>
            <w:vMerge w:val="restart"/>
            <w:vAlign w:val="center"/>
          </w:tcPr>
          <w:p w14:paraId="192007C9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F80A0B">
              <w:rPr>
                <w:rFonts w:cs="Times New Roman"/>
                <w:b/>
              </w:rPr>
              <w:t xml:space="preserve">Grupa 4 </w:t>
            </w:r>
          </w:p>
        </w:tc>
        <w:tc>
          <w:tcPr>
            <w:tcW w:w="7000" w:type="dxa"/>
            <w:vAlign w:val="center"/>
          </w:tcPr>
          <w:p w14:paraId="7CD764D6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left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Organizacja konferencji o zasięgu minimum krajowym: przewodniczący, vice przewodniczący oraz sekretarz komitetu organizacyjnego,</w:t>
            </w:r>
          </w:p>
        </w:tc>
        <w:tc>
          <w:tcPr>
            <w:tcW w:w="1048" w:type="dxa"/>
            <w:vAlign w:val="center"/>
          </w:tcPr>
          <w:p w14:paraId="6E445622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3</w:t>
            </w:r>
          </w:p>
        </w:tc>
      </w:tr>
      <w:tr w:rsidR="00A75846" w:rsidRPr="00F80A0B" w14:paraId="0C7E2C5D" w14:textId="77777777" w:rsidTr="00B1629A">
        <w:tc>
          <w:tcPr>
            <w:tcW w:w="1080" w:type="dxa"/>
            <w:vMerge/>
            <w:vAlign w:val="center"/>
          </w:tcPr>
          <w:p w14:paraId="4E50FB07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</w:p>
        </w:tc>
        <w:tc>
          <w:tcPr>
            <w:tcW w:w="7000" w:type="dxa"/>
            <w:vAlign w:val="center"/>
          </w:tcPr>
          <w:p w14:paraId="13BB0E6B" w14:textId="77777777" w:rsidR="00A75846" w:rsidRPr="00F80A0B" w:rsidRDefault="00A75846" w:rsidP="00DE305E">
            <w:pPr>
              <w:pStyle w:val="Akapitzlist"/>
              <w:spacing w:after="0"/>
              <w:contextualSpacing w:val="0"/>
              <w:jc w:val="left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komitetu organizacyjnego konferencji o zasięgu minimum krajowym,</w:t>
            </w:r>
          </w:p>
          <w:p w14:paraId="0A24CE4E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rekrutacyjnej,</w:t>
            </w:r>
          </w:p>
          <w:p w14:paraId="410B38FD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wydziałowej komisji ds. jakości kształcenia,</w:t>
            </w:r>
          </w:p>
          <w:p w14:paraId="669613A8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ds. oceny pracowników,</w:t>
            </w:r>
          </w:p>
          <w:p w14:paraId="267CF464" w14:textId="77777777" w:rsidR="00A75846" w:rsidRPr="00F80A0B" w:rsidRDefault="00A75846" w:rsidP="00DE305E">
            <w:pPr>
              <w:pStyle w:val="Akapitzlist"/>
              <w:spacing w:after="0"/>
              <w:contextualSpacing w:val="0"/>
              <w:jc w:val="left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ds. nadawania stopni naukowych doktora i doktora habilitowanego,</w:t>
            </w:r>
          </w:p>
          <w:p w14:paraId="22B86A6F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egzaminów dyplomowych,</w:t>
            </w:r>
          </w:p>
          <w:p w14:paraId="17D7F074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egzaminu wstępnego,</w:t>
            </w:r>
          </w:p>
          <w:p w14:paraId="52305A98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komisji wyborczej,</w:t>
            </w:r>
          </w:p>
          <w:p w14:paraId="24106BDC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cs="Times New Roman"/>
                <w:lang w:val="pl"/>
              </w:rPr>
            </w:pPr>
            <w:r w:rsidRPr="00F80A0B">
              <w:rPr>
                <w:rFonts w:cs="Times New Roman"/>
                <w:lang w:val="pl"/>
              </w:rPr>
              <w:t>Aplikowanie o finansowanie projektu inwestycyjnego (kierownik),</w:t>
            </w:r>
          </w:p>
          <w:p w14:paraId="2506AD51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Odnowienie akredytacji laboratorium (kierownik),</w:t>
            </w:r>
          </w:p>
          <w:p w14:paraId="0C33C077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Rozszerzenie listy procedur w laboratorium akredytowanym (kierownik),</w:t>
            </w:r>
          </w:p>
          <w:p w14:paraId="386B4602" w14:textId="77777777" w:rsidR="00A75846" w:rsidRPr="00F80A0B" w:rsidRDefault="00A75846" w:rsidP="00B1629A">
            <w:pPr>
              <w:pStyle w:val="Akapitzlist"/>
              <w:spacing w:after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 xml:space="preserve">uzyskanie notyfikacji laboratorium akredytowanego (kierownik), </w:t>
            </w:r>
          </w:p>
          <w:p w14:paraId="06699E16" w14:textId="77777777" w:rsidR="00A75846" w:rsidRPr="00F80A0B" w:rsidRDefault="00A75846" w:rsidP="00DE30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left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Czynny udział w organizacji imprez promocyjnych na rzecz ZUT oraz upowszechniających naukę (Dni Otwarte, Noc naukowca, Dziecięcy Uniwersytet Technologiczny, Uniwersytet Trzeciego Wieku, Festiwal Nauki, zajęcia popularnonaukowe dla uczniów szkół, inne (za każdy udział),</w:t>
            </w:r>
          </w:p>
          <w:p w14:paraId="1CE25FED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Członek innych komisji, kolegiów i rad działających na rzecz wydziału,</w:t>
            </w:r>
          </w:p>
          <w:p w14:paraId="3386C7D6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Konsultacje dla studentów,</w:t>
            </w:r>
          </w:p>
          <w:p w14:paraId="54AD342F" w14:textId="77777777" w:rsidR="00A75846" w:rsidRPr="00F80A0B" w:rsidRDefault="00A75846" w:rsidP="00A758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rPr>
                <w:rFonts w:eastAsia="Times New Roman" w:cs="Times New Roman"/>
                <w:lang w:val="pl"/>
              </w:rPr>
            </w:pPr>
            <w:r w:rsidRPr="00F80A0B">
              <w:rPr>
                <w:rFonts w:eastAsia="Times New Roman" w:cs="Times New Roman"/>
                <w:lang w:val="pl"/>
              </w:rPr>
              <w:t>Organizacja praktyk studenckich.</w:t>
            </w:r>
          </w:p>
        </w:tc>
        <w:tc>
          <w:tcPr>
            <w:tcW w:w="1048" w:type="dxa"/>
            <w:vAlign w:val="center"/>
          </w:tcPr>
          <w:p w14:paraId="13B7C7F1" w14:textId="77777777" w:rsidR="00A75846" w:rsidRPr="00F80A0B" w:rsidRDefault="00A75846" w:rsidP="00B1629A">
            <w:pPr>
              <w:pStyle w:val="Akapitzlist"/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F80A0B">
              <w:rPr>
                <w:rFonts w:cs="Times New Roman"/>
              </w:rPr>
              <w:t>1</w:t>
            </w:r>
          </w:p>
        </w:tc>
      </w:tr>
    </w:tbl>
    <w:p w14:paraId="5F78AE05" w14:textId="77777777" w:rsidR="00A75846" w:rsidRPr="00D664F1" w:rsidRDefault="00A75846" w:rsidP="00DE305E">
      <w:pPr>
        <w:pStyle w:val="Akapitzlist"/>
        <w:numPr>
          <w:ilvl w:val="1"/>
          <w:numId w:val="5"/>
        </w:numPr>
        <w:spacing w:before="120" w:after="60" w:line="240" w:lineRule="auto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pacing w:val="-2"/>
          <w:sz w:val="24"/>
          <w:szCs w:val="24"/>
        </w:rPr>
        <w:t>Warunkiem uznania osiągnięć organizacyjnych z Grupy 1, 2 i 3 jest ich trwanie przez minimum 3 miesięcy w okresie oceny</w:t>
      </w:r>
      <w:r w:rsidRPr="00D664F1">
        <w:rPr>
          <w:rFonts w:cs="Times New Roman"/>
          <w:sz w:val="24"/>
          <w:szCs w:val="24"/>
        </w:rPr>
        <w:t>.</w:t>
      </w:r>
    </w:p>
    <w:p w14:paraId="33B8E589" w14:textId="77777777" w:rsidR="00A75846" w:rsidRPr="00D664F1" w:rsidRDefault="00A75846" w:rsidP="00DE305E">
      <w:pPr>
        <w:pStyle w:val="Akapitzlist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Za osiągnięcia organizacyjne z Grupy 4, punkty przyznaje się za każde osiągnięcie.</w:t>
      </w:r>
    </w:p>
    <w:p w14:paraId="574A8BF0" w14:textId="77777777" w:rsidR="00A75846" w:rsidRPr="00D664F1" w:rsidRDefault="00A75846" w:rsidP="00D664F1">
      <w:pPr>
        <w:pStyle w:val="Akapitzlist"/>
        <w:keepNext/>
        <w:spacing w:before="120" w:after="0" w:line="240" w:lineRule="auto"/>
        <w:contextualSpacing w:val="0"/>
        <w:jc w:val="center"/>
        <w:rPr>
          <w:rFonts w:cs="Times New Roman"/>
          <w:b/>
          <w:sz w:val="24"/>
          <w:szCs w:val="24"/>
        </w:rPr>
      </w:pPr>
      <w:r w:rsidRPr="00D664F1">
        <w:rPr>
          <w:rFonts w:cs="Times New Roman"/>
          <w:b/>
          <w:sz w:val="24"/>
          <w:szCs w:val="24"/>
        </w:rPr>
        <w:lastRenderedPageBreak/>
        <w:t>§ 3</w:t>
      </w:r>
      <w:r w:rsidR="007815DF">
        <w:rPr>
          <w:rFonts w:cs="Times New Roman"/>
          <w:b/>
          <w:sz w:val="24"/>
          <w:szCs w:val="24"/>
        </w:rPr>
        <w:t>.</w:t>
      </w:r>
    </w:p>
    <w:p w14:paraId="61E767DA" w14:textId="77777777" w:rsidR="00A75846" w:rsidRPr="00D664F1" w:rsidRDefault="00A75846" w:rsidP="00D664F1">
      <w:pPr>
        <w:keepNext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>Zasady oceny</w:t>
      </w:r>
    </w:p>
    <w:p w14:paraId="05880518" w14:textId="77777777" w:rsidR="00A75846" w:rsidRPr="00D664F1" w:rsidRDefault="00A75846" w:rsidP="00D664F1">
      <w:pPr>
        <w:pStyle w:val="Akapitzlist"/>
        <w:keepNext/>
        <w:numPr>
          <w:ilvl w:val="0"/>
          <w:numId w:val="6"/>
        </w:numPr>
        <w:spacing w:before="240" w:line="240" w:lineRule="auto"/>
        <w:ind w:left="357" w:hanging="357"/>
        <w:contextualSpacing w:val="0"/>
        <w:rPr>
          <w:rFonts w:eastAsia="Times New Roman" w:cs="Times New Roman"/>
          <w:b/>
          <w:sz w:val="24"/>
          <w:szCs w:val="24"/>
        </w:rPr>
      </w:pPr>
      <w:r w:rsidRPr="00D664F1">
        <w:rPr>
          <w:rFonts w:eastAsia="Times New Roman" w:cs="Times New Roman"/>
          <w:b/>
          <w:sz w:val="24"/>
          <w:szCs w:val="24"/>
        </w:rPr>
        <w:t>Ocena działalności dydaktycznej</w:t>
      </w:r>
    </w:p>
    <w:p w14:paraId="4E38169A" w14:textId="77777777" w:rsidR="00A75846" w:rsidRPr="00D664F1" w:rsidRDefault="00A75846" w:rsidP="00D664F1">
      <w:pPr>
        <w:pStyle w:val="Akapitzlist"/>
        <w:keepNext/>
        <w:numPr>
          <w:ilvl w:val="1"/>
          <w:numId w:val="6"/>
        </w:numPr>
        <w:spacing w:before="24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D664F1">
        <w:rPr>
          <w:rFonts w:cs="Times New Roman"/>
          <w:spacing w:val="-4"/>
          <w:sz w:val="24"/>
          <w:szCs w:val="24"/>
        </w:rPr>
        <w:t xml:space="preserve">W </w:t>
      </w:r>
      <w:r w:rsidRPr="00D664F1">
        <w:rPr>
          <w:rFonts w:cs="Times New Roman"/>
          <w:bCs/>
          <w:spacing w:val="-4"/>
          <w:sz w:val="24"/>
          <w:szCs w:val="24"/>
        </w:rPr>
        <w:t xml:space="preserve">Grupie 1 </w:t>
      </w:r>
      <w:r w:rsidRPr="00D664F1">
        <w:rPr>
          <w:rFonts w:cs="Times New Roman"/>
          <w:bCs/>
          <w:sz w:val="24"/>
          <w:szCs w:val="24"/>
        </w:rPr>
        <w:t>osiągnięć</w:t>
      </w:r>
      <w:r w:rsidRPr="00D664F1">
        <w:rPr>
          <w:rFonts w:cs="Times New Roman"/>
          <w:sz w:val="24"/>
          <w:szCs w:val="24"/>
        </w:rPr>
        <w:t xml:space="preserve"> dydaktycznych: </w:t>
      </w:r>
    </w:p>
    <w:p w14:paraId="58C7E437" w14:textId="77777777" w:rsidR="00A75846" w:rsidRPr="00D664F1" w:rsidRDefault="00A75846" w:rsidP="00A75846">
      <w:pPr>
        <w:pStyle w:val="Akapitzlist"/>
        <w:numPr>
          <w:ilvl w:val="2"/>
          <w:numId w:val="6"/>
        </w:numPr>
        <w:spacing w:after="0" w:line="240" w:lineRule="auto"/>
        <w:ind w:left="1038" w:hanging="318"/>
        <w:contextualSpacing w:val="0"/>
        <w:rPr>
          <w:rFonts w:eastAsia="Times New Roman"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liczbę punktów wynikającą z opinii studentów/doktorantów oraz z hospitacji zajęć, określa się jako wartość średnią ocen uzyskanych z ankiet i ocen uzyskanych z hospitacji zajęć pomnożoną przez 10, przy czym w przypadku oceny średniej mniejszej niż 3.0 liczbę punktów ustala się na 0.</w:t>
      </w:r>
    </w:p>
    <w:p w14:paraId="078AFCC2" w14:textId="77777777" w:rsidR="00A75846" w:rsidRPr="00D664F1" w:rsidRDefault="00A75846" w:rsidP="00A75846">
      <w:pPr>
        <w:pStyle w:val="Akapitzlist"/>
        <w:numPr>
          <w:ilvl w:val="2"/>
          <w:numId w:val="6"/>
        </w:numPr>
        <w:spacing w:after="0" w:line="240" w:lineRule="auto"/>
        <w:ind w:left="1038" w:hanging="318"/>
        <w:contextualSpacing w:val="0"/>
        <w:rPr>
          <w:rFonts w:eastAsia="Times New Roman"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liczbę punktów wynikającą z opinii bezpośredniego przełożonego określa, w zakresie od 0 do 25, przełożony ocenianego nauczyciela,.</w:t>
      </w:r>
    </w:p>
    <w:p w14:paraId="7A0F4BBB" w14:textId="77777777" w:rsidR="00A75846" w:rsidRPr="00D664F1" w:rsidRDefault="00A75846" w:rsidP="00A75846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Ogólną liczbę punktów za działalność dydaktyczną stanowi suma punktów uzyskana w</w:t>
      </w:r>
      <w:r w:rsidR="00D664F1">
        <w:rPr>
          <w:rFonts w:eastAsia="Times New Roman" w:cs="Times New Roman"/>
          <w:sz w:val="24"/>
          <w:szCs w:val="24"/>
          <w:lang w:val="pl"/>
        </w:rPr>
        <w:t> </w:t>
      </w:r>
      <w:r w:rsidRPr="00D664F1">
        <w:rPr>
          <w:rFonts w:eastAsia="Times New Roman" w:cs="Times New Roman"/>
          <w:sz w:val="24"/>
          <w:szCs w:val="24"/>
          <w:lang w:val="pl"/>
        </w:rPr>
        <w:t>grupach 1 i 2 osiągnięć dydaktycznych.</w:t>
      </w:r>
    </w:p>
    <w:p w14:paraId="37D93A0C" w14:textId="77777777" w:rsidR="00A75846" w:rsidRPr="00D664F1" w:rsidRDefault="00A75846" w:rsidP="00A75846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Minimalne liczby punktów, wymagane do uzyskania oceny pozytywnej za działalność dydaktyczną określa Tabela 5.</w:t>
      </w:r>
    </w:p>
    <w:p w14:paraId="2394B49B" w14:textId="762B453C" w:rsidR="00A75846" w:rsidRPr="00D664F1" w:rsidRDefault="00A75846" w:rsidP="00A75846">
      <w:pPr>
        <w:pStyle w:val="Legenda"/>
        <w:keepNext/>
        <w:spacing w:before="240" w:after="60"/>
        <w:ind w:left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Tabela 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5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Minimalne liczby punktów do uzyskania oceny pozytywnej za działalność dydaktyczną (dla 4-letniego okresu oceny).</w:t>
      </w:r>
    </w:p>
    <w:tbl>
      <w:tblPr>
        <w:tblStyle w:val="Tabela-Siatka"/>
        <w:tblW w:w="8850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3180"/>
        <w:gridCol w:w="2761"/>
        <w:gridCol w:w="2909"/>
      </w:tblGrid>
      <w:tr w:rsidR="00A75846" w:rsidRPr="00A87298" w14:paraId="4FB6A2DD" w14:textId="77777777" w:rsidTr="00B1629A">
        <w:trPr>
          <w:trHeight w:val="376"/>
        </w:trPr>
        <w:tc>
          <w:tcPr>
            <w:tcW w:w="3180" w:type="dxa"/>
            <w:vMerge w:val="restart"/>
            <w:shd w:val="clear" w:color="auto" w:fill="auto"/>
            <w:vAlign w:val="center"/>
          </w:tcPr>
          <w:p w14:paraId="1AE15469" w14:textId="77777777" w:rsidR="00A75846" w:rsidRPr="00A87298" w:rsidRDefault="00A75846" w:rsidP="00B1629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Stanowisko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16FF92A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Nauczyciele akademiccy zatrudnieni w grupie pracowników</w:t>
            </w:r>
          </w:p>
        </w:tc>
      </w:tr>
      <w:tr w:rsidR="00A75846" w:rsidRPr="00A87298" w14:paraId="5B8A9A47" w14:textId="77777777" w:rsidTr="00B1629A">
        <w:trPr>
          <w:trHeight w:val="527"/>
        </w:trPr>
        <w:tc>
          <w:tcPr>
            <w:tcW w:w="3180" w:type="dxa"/>
            <w:vMerge/>
            <w:shd w:val="clear" w:color="auto" w:fill="auto"/>
            <w:vAlign w:val="center"/>
          </w:tcPr>
          <w:p w14:paraId="2C92D3A0" w14:textId="77777777" w:rsidR="00A75846" w:rsidRPr="00A87298" w:rsidRDefault="00A75846" w:rsidP="00B1629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7CD64B7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dydaktycznych</w:t>
            </w:r>
          </w:p>
        </w:tc>
        <w:tc>
          <w:tcPr>
            <w:tcW w:w="2909" w:type="dxa"/>
            <w:shd w:val="clear" w:color="auto" w:fill="auto"/>
          </w:tcPr>
          <w:p w14:paraId="3D9D6DD0" w14:textId="77777777" w:rsidR="00A75846" w:rsidRPr="00A87298" w:rsidRDefault="00A75846" w:rsidP="00B1629A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 xml:space="preserve">badawczo-dydaktycznych </w:t>
            </w:r>
          </w:p>
        </w:tc>
      </w:tr>
      <w:tr w:rsidR="00A75846" w:rsidRPr="00A87298" w14:paraId="089AB24A" w14:textId="77777777" w:rsidTr="00B1629A">
        <w:tc>
          <w:tcPr>
            <w:tcW w:w="3180" w:type="dxa"/>
            <w:vAlign w:val="center"/>
          </w:tcPr>
          <w:p w14:paraId="6F4D8E33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 xml:space="preserve">Profesor, </w:t>
            </w:r>
          </w:p>
          <w:p w14:paraId="0D5536C3" w14:textId="77777777" w:rsidR="00A75846" w:rsidRPr="00A87298" w:rsidRDefault="00A75846" w:rsidP="00B1629A">
            <w:pPr>
              <w:spacing w:line="240" w:lineRule="auto"/>
              <w:rPr>
                <w:rFonts w:ascii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Profesor uczelni,</w:t>
            </w:r>
          </w:p>
        </w:tc>
        <w:tc>
          <w:tcPr>
            <w:tcW w:w="2761" w:type="dxa"/>
            <w:vAlign w:val="center"/>
          </w:tcPr>
          <w:p w14:paraId="1922909D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hAnsi="Times New Roman"/>
              </w:rPr>
              <w:t>60</w:t>
            </w:r>
          </w:p>
        </w:tc>
        <w:tc>
          <w:tcPr>
            <w:tcW w:w="2909" w:type="dxa"/>
            <w:vAlign w:val="center"/>
          </w:tcPr>
          <w:p w14:paraId="5E128C3C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hAnsi="Times New Roman"/>
              </w:rPr>
              <w:t>45</w:t>
            </w:r>
          </w:p>
        </w:tc>
      </w:tr>
      <w:tr w:rsidR="00A75846" w:rsidRPr="00A87298" w14:paraId="7B786720" w14:textId="77777777" w:rsidTr="00B1629A">
        <w:tc>
          <w:tcPr>
            <w:tcW w:w="3180" w:type="dxa"/>
            <w:vAlign w:val="center"/>
          </w:tcPr>
          <w:p w14:paraId="31B68837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Adiunkt</w:t>
            </w:r>
          </w:p>
        </w:tc>
        <w:tc>
          <w:tcPr>
            <w:tcW w:w="2761" w:type="dxa"/>
            <w:vAlign w:val="center"/>
          </w:tcPr>
          <w:p w14:paraId="42947CD3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55</w:t>
            </w:r>
          </w:p>
        </w:tc>
        <w:tc>
          <w:tcPr>
            <w:tcW w:w="2909" w:type="dxa"/>
            <w:vAlign w:val="center"/>
          </w:tcPr>
          <w:p w14:paraId="55857222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40</w:t>
            </w:r>
          </w:p>
        </w:tc>
      </w:tr>
      <w:tr w:rsidR="00A75846" w:rsidRPr="00A87298" w14:paraId="590A1D93" w14:textId="77777777" w:rsidTr="00B1629A">
        <w:tc>
          <w:tcPr>
            <w:tcW w:w="3180" w:type="dxa"/>
            <w:vAlign w:val="center"/>
          </w:tcPr>
          <w:p w14:paraId="55194297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Lektor, asystent</w:t>
            </w:r>
          </w:p>
        </w:tc>
        <w:tc>
          <w:tcPr>
            <w:tcW w:w="2761" w:type="dxa"/>
            <w:vAlign w:val="center"/>
          </w:tcPr>
          <w:p w14:paraId="451C8062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50</w:t>
            </w:r>
          </w:p>
        </w:tc>
        <w:tc>
          <w:tcPr>
            <w:tcW w:w="2909" w:type="dxa"/>
            <w:vAlign w:val="center"/>
          </w:tcPr>
          <w:p w14:paraId="71760E29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35</w:t>
            </w:r>
          </w:p>
        </w:tc>
      </w:tr>
    </w:tbl>
    <w:p w14:paraId="741D72C8" w14:textId="77777777" w:rsidR="00A75846" w:rsidRPr="00D664F1" w:rsidRDefault="00A75846" w:rsidP="00A75846">
      <w:pPr>
        <w:pStyle w:val="Akapitzlist"/>
        <w:numPr>
          <w:ilvl w:val="0"/>
          <w:numId w:val="6"/>
        </w:numPr>
        <w:spacing w:before="240" w:line="240" w:lineRule="auto"/>
        <w:ind w:left="357" w:hanging="357"/>
        <w:contextualSpacing w:val="0"/>
        <w:rPr>
          <w:rFonts w:eastAsia="Times New Roman" w:cs="Times New Roman"/>
          <w:b/>
          <w:bCs/>
          <w:sz w:val="24"/>
          <w:szCs w:val="24"/>
        </w:rPr>
      </w:pPr>
      <w:r w:rsidRPr="00D664F1">
        <w:rPr>
          <w:rFonts w:eastAsia="Times New Roman" w:cs="Times New Roman"/>
          <w:b/>
          <w:bCs/>
          <w:sz w:val="24"/>
          <w:szCs w:val="24"/>
          <w:lang w:val="pl"/>
        </w:rPr>
        <w:t xml:space="preserve">Ocena działalności naukowej </w:t>
      </w:r>
    </w:p>
    <w:p w14:paraId="28C94F74" w14:textId="6E780D31" w:rsidR="00A75846" w:rsidRPr="00D664F1" w:rsidRDefault="00376F69" w:rsidP="00A75846">
      <w:pPr>
        <w:pStyle w:val="Akapitzlist"/>
        <w:numPr>
          <w:ilvl w:val="1"/>
          <w:numId w:val="6"/>
        </w:numPr>
        <w:spacing w:before="120" w:line="240" w:lineRule="auto"/>
        <w:ind w:left="71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376F69">
        <w:rPr>
          <w:rStyle w:val="Odwoanieprzypisudolnego"/>
          <w:rFonts w:eastAsia="Times New Roman" w:cs="Times New Roman"/>
          <w:b/>
          <w:bCs/>
          <w:color w:val="FF0000"/>
          <w:sz w:val="24"/>
          <w:szCs w:val="24"/>
          <w:lang w:val="pl"/>
        </w:rPr>
        <w:footnoteReference w:id="5"/>
      </w:r>
      <w:r w:rsidRPr="00376F69">
        <w:rPr>
          <w:rFonts w:eastAsia="Times New Roman" w:cs="Times New Roman"/>
          <w:sz w:val="24"/>
          <w:szCs w:val="24"/>
          <w:lang w:val="pl"/>
        </w:rPr>
        <w:t>Warunkiem uzyskania oceny pozytywnej za działalność naukową jest uzyskanie przez ocenianego wymaganej sumarycznej liczby punktów (Tabela 6) za osiągnięcia naukowe lub artystyczne podstawowe i inne, w tym co najmniej 80% minimalnej liczby punktów za podstawowe osiągnięcia naukowe lub artystyczne.</w:t>
      </w:r>
      <w:r w:rsidR="00A75846" w:rsidRPr="00D664F1">
        <w:rPr>
          <w:rFonts w:eastAsia="Times New Roman" w:cs="Times New Roman"/>
          <w:sz w:val="24"/>
          <w:szCs w:val="24"/>
          <w:lang w:val="pl"/>
        </w:rPr>
        <w:t xml:space="preserve"> </w:t>
      </w:r>
    </w:p>
    <w:p w14:paraId="4DF9E517" w14:textId="424FB8E8" w:rsidR="00A75846" w:rsidRPr="00D664F1" w:rsidRDefault="00376F69" w:rsidP="00A75846">
      <w:pPr>
        <w:pStyle w:val="Legenda"/>
        <w:keepNext/>
        <w:spacing w:before="240" w:after="60"/>
        <w:ind w:left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6F69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6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t xml:space="preserve">Tabela </w: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6</w:t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A75846" w:rsidRPr="00D664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75846"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76F69">
        <w:rPr>
          <w:rFonts w:ascii="Times New Roman" w:hAnsi="Times New Roman" w:cs="Times New Roman"/>
          <w:b w:val="0"/>
          <w:color w:val="auto"/>
          <w:sz w:val="24"/>
          <w:szCs w:val="24"/>
        </w:rPr>
        <w:t>Wymagana minimalna liczba punktów za osiągnięcia naukowe lub artystyczne do uzyskania oceny pozytywnej (dla 4-letniego okresu oceny)</w:t>
      </w:r>
      <w:r w:rsidR="00A75846"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Tabela-Siatka"/>
        <w:tblW w:w="885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180"/>
        <w:gridCol w:w="2761"/>
        <w:gridCol w:w="2909"/>
      </w:tblGrid>
      <w:tr w:rsidR="00A75846" w:rsidRPr="00A87298" w14:paraId="284AA3BD" w14:textId="77777777" w:rsidTr="00B1629A">
        <w:trPr>
          <w:trHeight w:val="376"/>
        </w:trPr>
        <w:tc>
          <w:tcPr>
            <w:tcW w:w="3180" w:type="dxa"/>
            <w:vMerge w:val="restart"/>
            <w:shd w:val="clear" w:color="auto" w:fill="auto"/>
            <w:vAlign w:val="center"/>
          </w:tcPr>
          <w:p w14:paraId="06D675EE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7298">
              <w:rPr>
                <w:rFonts w:ascii="Times New Roman" w:eastAsia="Times New Roman" w:hAnsi="Times New Roman"/>
                <w:b/>
                <w:bCs/>
              </w:rPr>
              <w:t>Stanowisko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C76E561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Nauczyciele akademiccy zatrudnieni w grupie pracowników</w:t>
            </w:r>
          </w:p>
        </w:tc>
      </w:tr>
      <w:tr w:rsidR="00A75846" w:rsidRPr="00A87298" w14:paraId="5C9B1338" w14:textId="77777777" w:rsidTr="00B1629A">
        <w:trPr>
          <w:trHeight w:val="551"/>
        </w:trPr>
        <w:tc>
          <w:tcPr>
            <w:tcW w:w="3180" w:type="dxa"/>
            <w:vMerge/>
            <w:shd w:val="clear" w:color="auto" w:fill="auto"/>
            <w:vAlign w:val="center"/>
          </w:tcPr>
          <w:p w14:paraId="527859E8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E1E07B9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badawczych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11B3A5F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badawczo-dydaktycznych</w:t>
            </w:r>
          </w:p>
        </w:tc>
      </w:tr>
      <w:tr w:rsidR="00A75846" w:rsidRPr="00A87298" w14:paraId="112E7474" w14:textId="77777777" w:rsidTr="00B1629A">
        <w:tc>
          <w:tcPr>
            <w:tcW w:w="3180" w:type="dxa"/>
            <w:vAlign w:val="center"/>
          </w:tcPr>
          <w:p w14:paraId="443D3AD6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 xml:space="preserve">Profesor, </w:t>
            </w:r>
          </w:p>
          <w:p w14:paraId="7C07085E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 xml:space="preserve">Profesor uczelni, </w:t>
            </w:r>
          </w:p>
        </w:tc>
        <w:tc>
          <w:tcPr>
            <w:tcW w:w="2761" w:type="dxa"/>
            <w:vAlign w:val="center"/>
          </w:tcPr>
          <w:p w14:paraId="34D8FC2E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2909" w:type="dxa"/>
            <w:vAlign w:val="center"/>
          </w:tcPr>
          <w:p w14:paraId="034F3846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80</w:t>
            </w:r>
          </w:p>
        </w:tc>
      </w:tr>
      <w:tr w:rsidR="00A75846" w:rsidRPr="00A87298" w14:paraId="5E52BCCD" w14:textId="77777777" w:rsidTr="00B1629A">
        <w:tc>
          <w:tcPr>
            <w:tcW w:w="3180" w:type="dxa"/>
            <w:vAlign w:val="center"/>
          </w:tcPr>
          <w:p w14:paraId="3E364143" w14:textId="77777777" w:rsidR="00A75846" w:rsidRPr="00A87298" w:rsidRDefault="00A75846" w:rsidP="00B1629A">
            <w:pPr>
              <w:spacing w:line="240" w:lineRule="auto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Adiunkt</w:t>
            </w:r>
          </w:p>
        </w:tc>
        <w:tc>
          <w:tcPr>
            <w:tcW w:w="2761" w:type="dxa"/>
            <w:vAlign w:val="center"/>
          </w:tcPr>
          <w:p w14:paraId="42727DE2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2909" w:type="dxa"/>
            <w:vAlign w:val="center"/>
          </w:tcPr>
          <w:p w14:paraId="3D541913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70</w:t>
            </w:r>
          </w:p>
        </w:tc>
      </w:tr>
      <w:tr w:rsidR="00A75846" w:rsidRPr="00A87298" w14:paraId="4F4BFEF1" w14:textId="77777777" w:rsidTr="00B1629A">
        <w:tc>
          <w:tcPr>
            <w:tcW w:w="3180" w:type="dxa"/>
            <w:vAlign w:val="center"/>
          </w:tcPr>
          <w:p w14:paraId="2721E894" w14:textId="77777777" w:rsidR="00A75846" w:rsidRPr="00A87298" w:rsidRDefault="00A75846" w:rsidP="00B1629A">
            <w:pPr>
              <w:spacing w:line="240" w:lineRule="auto"/>
              <w:rPr>
                <w:rFonts w:ascii="Times New Roman" w:hAnsi="Times New Roman"/>
              </w:rPr>
            </w:pPr>
            <w:r w:rsidRPr="00A87298">
              <w:rPr>
                <w:rFonts w:ascii="Times New Roman" w:hAnsi="Times New Roman"/>
              </w:rPr>
              <w:t>Asystent</w:t>
            </w:r>
          </w:p>
        </w:tc>
        <w:tc>
          <w:tcPr>
            <w:tcW w:w="2761" w:type="dxa"/>
            <w:vAlign w:val="center"/>
          </w:tcPr>
          <w:p w14:paraId="5AE44304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909" w:type="dxa"/>
            <w:vAlign w:val="center"/>
          </w:tcPr>
          <w:p w14:paraId="01EBD4B6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60</w:t>
            </w:r>
          </w:p>
        </w:tc>
      </w:tr>
    </w:tbl>
    <w:p w14:paraId="31803F91" w14:textId="77777777" w:rsidR="00A75846" w:rsidRPr="00D664F1" w:rsidRDefault="00A75846" w:rsidP="00A75846">
      <w:pPr>
        <w:pStyle w:val="Akapitzlist"/>
        <w:numPr>
          <w:ilvl w:val="0"/>
          <w:numId w:val="6"/>
        </w:numPr>
        <w:spacing w:before="240" w:line="240" w:lineRule="auto"/>
        <w:ind w:left="357" w:hanging="357"/>
        <w:contextualSpacing w:val="0"/>
        <w:rPr>
          <w:rFonts w:eastAsia="Times New Roman" w:cs="Times New Roman"/>
          <w:b/>
          <w:bCs/>
          <w:sz w:val="24"/>
          <w:szCs w:val="24"/>
          <w:lang w:val="pl"/>
        </w:rPr>
      </w:pPr>
      <w:r w:rsidRPr="00D664F1">
        <w:rPr>
          <w:rFonts w:eastAsia="Times New Roman" w:cs="Times New Roman"/>
          <w:b/>
          <w:bCs/>
          <w:sz w:val="24"/>
          <w:szCs w:val="24"/>
          <w:lang w:val="pl"/>
        </w:rPr>
        <w:t>Ocena działalności organizacyjnej</w:t>
      </w:r>
    </w:p>
    <w:p w14:paraId="20136A41" w14:textId="77777777" w:rsidR="00D664F1" w:rsidRPr="00DE305E" w:rsidRDefault="00A75846" w:rsidP="00D664F1">
      <w:pPr>
        <w:pStyle w:val="Akapitzlist"/>
        <w:numPr>
          <w:ilvl w:val="1"/>
          <w:numId w:val="6"/>
        </w:numPr>
        <w:spacing w:before="240" w:line="240" w:lineRule="auto"/>
        <w:ind w:left="71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Minimalne sumaryczne liczby punktów za osiągnięcia organizacyjne, do uzyskania oceny pozytywnej za działalność organizacyjną, zawiera Tabela 7.</w:t>
      </w:r>
    </w:p>
    <w:p w14:paraId="23E00B85" w14:textId="7EA7FC45" w:rsidR="00A75846" w:rsidRPr="00D664F1" w:rsidRDefault="00A75846" w:rsidP="00DE305E">
      <w:pPr>
        <w:pStyle w:val="Legenda"/>
        <w:pageBreakBefore/>
        <w:spacing w:before="240" w:after="60"/>
        <w:ind w:left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64F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Tabela 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instrText xml:space="preserve"> SEQ Tabela \* ARABIC </w:instrTex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12149">
        <w:rPr>
          <w:rFonts w:ascii="Times New Roman" w:hAnsi="Times New Roman" w:cs="Times New Roman"/>
          <w:noProof/>
          <w:color w:val="auto"/>
          <w:sz w:val="24"/>
          <w:szCs w:val="24"/>
        </w:rPr>
        <w:t>7</w:t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D664F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664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Minimalne liczby punktów za osiągnięcia organizacyjne do uzyskania oceny pozytywnej (dla 4-letniego okresu oceny).</w:t>
      </w:r>
    </w:p>
    <w:tbl>
      <w:tblPr>
        <w:tblStyle w:val="Tabela-Siatka"/>
        <w:tblW w:w="856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04"/>
        <w:gridCol w:w="1843"/>
        <w:gridCol w:w="2552"/>
        <w:gridCol w:w="2268"/>
      </w:tblGrid>
      <w:tr w:rsidR="00A75846" w:rsidRPr="00A87298" w14:paraId="229A1527" w14:textId="77777777" w:rsidTr="00B1629A">
        <w:trPr>
          <w:trHeight w:val="376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6526A0DD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Stanowisko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5F63D4B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eastAsia="Times New Roman" w:hAnsi="Times New Roman"/>
                <w:b/>
              </w:rPr>
              <w:t>Nauczyciele akademiccy zatrudnieni w grupie pracowników</w:t>
            </w:r>
          </w:p>
        </w:tc>
      </w:tr>
      <w:tr w:rsidR="00A75846" w:rsidRPr="00A87298" w14:paraId="4549B022" w14:textId="77777777" w:rsidTr="00B1629A">
        <w:trPr>
          <w:trHeight w:val="551"/>
        </w:trPr>
        <w:tc>
          <w:tcPr>
            <w:tcW w:w="1904" w:type="dxa"/>
            <w:vMerge/>
            <w:shd w:val="clear" w:color="auto" w:fill="auto"/>
            <w:vAlign w:val="center"/>
          </w:tcPr>
          <w:p w14:paraId="0C2A47C5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1018CC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hAnsi="Times New Roman"/>
                <w:b/>
              </w:rPr>
              <w:t>badawczych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9427D7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hAnsi="Times New Roman"/>
                <w:b/>
              </w:rPr>
              <w:t>badawczo - dydaktycznych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96C3A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87298">
              <w:rPr>
                <w:rFonts w:ascii="Times New Roman" w:hAnsi="Times New Roman"/>
                <w:b/>
              </w:rPr>
              <w:t>dydaktycznych</w:t>
            </w:r>
          </w:p>
        </w:tc>
      </w:tr>
      <w:tr w:rsidR="00A75846" w:rsidRPr="00A87298" w14:paraId="3C0D960C" w14:textId="77777777" w:rsidTr="00B1629A">
        <w:tc>
          <w:tcPr>
            <w:tcW w:w="1904" w:type="dxa"/>
            <w:vAlign w:val="center"/>
          </w:tcPr>
          <w:p w14:paraId="36F6D1A2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 xml:space="preserve">Profesor, </w:t>
            </w:r>
          </w:p>
          <w:p w14:paraId="35D5000E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 xml:space="preserve">Profesor uczelni, </w:t>
            </w:r>
          </w:p>
        </w:tc>
        <w:tc>
          <w:tcPr>
            <w:tcW w:w="1843" w:type="dxa"/>
            <w:vAlign w:val="center"/>
          </w:tcPr>
          <w:p w14:paraId="476FE883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2B37B1BF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12AAC328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8</w:t>
            </w:r>
          </w:p>
        </w:tc>
      </w:tr>
      <w:tr w:rsidR="00A75846" w:rsidRPr="00A87298" w14:paraId="79E7F497" w14:textId="77777777" w:rsidTr="00B1629A">
        <w:tc>
          <w:tcPr>
            <w:tcW w:w="1904" w:type="dxa"/>
            <w:vAlign w:val="center"/>
          </w:tcPr>
          <w:p w14:paraId="70420CE5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Adiunkt,</w:t>
            </w:r>
          </w:p>
          <w:p w14:paraId="30F5926C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Lektor</w:t>
            </w:r>
          </w:p>
        </w:tc>
        <w:tc>
          <w:tcPr>
            <w:tcW w:w="1843" w:type="dxa"/>
            <w:vAlign w:val="center"/>
          </w:tcPr>
          <w:p w14:paraId="57FEFBFF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6C163967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2BA52778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4</w:t>
            </w:r>
          </w:p>
        </w:tc>
      </w:tr>
      <w:tr w:rsidR="00A75846" w:rsidRPr="00A87298" w14:paraId="64CA949F" w14:textId="77777777" w:rsidTr="00B1629A">
        <w:tc>
          <w:tcPr>
            <w:tcW w:w="1904" w:type="dxa"/>
            <w:vAlign w:val="center"/>
          </w:tcPr>
          <w:p w14:paraId="529F486E" w14:textId="77777777" w:rsidR="00A75846" w:rsidRPr="00A87298" w:rsidRDefault="00A75846" w:rsidP="00B162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hAnsi="Times New Roman"/>
              </w:rPr>
              <w:t>Asystent</w:t>
            </w:r>
          </w:p>
        </w:tc>
        <w:tc>
          <w:tcPr>
            <w:tcW w:w="1843" w:type="dxa"/>
            <w:vAlign w:val="center"/>
          </w:tcPr>
          <w:p w14:paraId="43AA7C4D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7E6F75BA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5046605" w14:textId="77777777" w:rsidR="00A75846" w:rsidRPr="00A87298" w:rsidRDefault="00A75846" w:rsidP="00B1629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298">
              <w:rPr>
                <w:rFonts w:ascii="Times New Roman" w:eastAsia="Times New Roman" w:hAnsi="Times New Roman"/>
              </w:rPr>
              <w:t>2</w:t>
            </w:r>
          </w:p>
        </w:tc>
      </w:tr>
    </w:tbl>
    <w:p w14:paraId="4AB48A8D" w14:textId="77777777" w:rsidR="00A75846" w:rsidRPr="00D664F1" w:rsidRDefault="00A75846" w:rsidP="00A75846">
      <w:pPr>
        <w:pStyle w:val="Akapitzlist"/>
        <w:numPr>
          <w:ilvl w:val="0"/>
          <w:numId w:val="6"/>
        </w:numPr>
        <w:spacing w:before="240" w:line="240" w:lineRule="auto"/>
        <w:ind w:left="357" w:hanging="357"/>
        <w:contextualSpacing w:val="0"/>
        <w:rPr>
          <w:rFonts w:eastAsia="Times New Roman" w:cs="Times New Roman"/>
          <w:b/>
          <w:bCs/>
          <w:sz w:val="24"/>
          <w:szCs w:val="24"/>
          <w:lang w:val="pl"/>
        </w:rPr>
      </w:pPr>
      <w:r w:rsidRPr="00D664F1">
        <w:rPr>
          <w:rFonts w:eastAsia="Times New Roman" w:cs="Times New Roman"/>
          <w:b/>
          <w:bCs/>
          <w:sz w:val="24"/>
          <w:szCs w:val="24"/>
          <w:lang w:val="pl"/>
        </w:rPr>
        <w:t>Ocena końcowa</w:t>
      </w:r>
    </w:p>
    <w:p w14:paraId="0B34278E" w14:textId="77777777" w:rsidR="00A75846" w:rsidRPr="00D664F1" w:rsidRDefault="00A75846" w:rsidP="00A75846">
      <w:pPr>
        <w:pStyle w:val="Akapitzlist"/>
        <w:numPr>
          <w:ilvl w:val="1"/>
          <w:numId w:val="6"/>
        </w:numPr>
        <w:spacing w:before="240" w:after="0" w:line="240" w:lineRule="auto"/>
        <w:ind w:left="71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Ocenę pozytywną może uzyskać nauczyciel akademicki:</w:t>
      </w:r>
    </w:p>
    <w:p w14:paraId="6ADE2E60" w14:textId="77777777" w:rsidR="00A75846" w:rsidRPr="00D664F1" w:rsidRDefault="00A75846" w:rsidP="00A75846">
      <w:pPr>
        <w:pStyle w:val="Akapitzlist"/>
        <w:numPr>
          <w:ilvl w:val="2"/>
          <w:numId w:val="6"/>
        </w:numPr>
        <w:spacing w:after="0" w:line="240" w:lineRule="auto"/>
        <w:ind w:left="109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zatrudniony na stanowisku badawczym, który uzyskał minimalne liczby punktów za osiągnięcia naukowe i organizacyjne,</w:t>
      </w:r>
    </w:p>
    <w:p w14:paraId="68A61721" w14:textId="77777777" w:rsidR="00A75846" w:rsidRPr="00D664F1" w:rsidRDefault="00A75846" w:rsidP="00A75846">
      <w:pPr>
        <w:pStyle w:val="Akapitzlist"/>
        <w:numPr>
          <w:ilvl w:val="2"/>
          <w:numId w:val="6"/>
        </w:numPr>
        <w:spacing w:after="0" w:line="240" w:lineRule="auto"/>
        <w:ind w:left="109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zatrudniony na stanowisku badawczo-dydaktycznym, który uzyskał minimalne liczby punktów za osiągnięcia naukowe, dydaktyczne i organizacyjne,</w:t>
      </w:r>
    </w:p>
    <w:p w14:paraId="46D22960" w14:textId="77777777" w:rsidR="00A75846" w:rsidRPr="00D664F1" w:rsidRDefault="00A75846" w:rsidP="00A75846">
      <w:pPr>
        <w:pStyle w:val="Akapitzlist"/>
        <w:numPr>
          <w:ilvl w:val="2"/>
          <w:numId w:val="6"/>
        </w:numPr>
        <w:spacing w:after="0" w:line="240" w:lineRule="auto"/>
        <w:ind w:left="1094" w:hanging="357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zatrudniony na stanowisku dydaktycznym, który uzyskał minimalne liczby punktów za osiągnięcia dydaktyczne i organizacyjne.</w:t>
      </w:r>
    </w:p>
    <w:p w14:paraId="078A204B" w14:textId="77777777" w:rsidR="00A75846" w:rsidRPr="00D664F1" w:rsidRDefault="00A75846" w:rsidP="00A75846">
      <w:pPr>
        <w:pStyle w:val="Akapitzlist"/>
        <w:numPr>
          <w:ilvl w:val="1"/>
          <w:numId w:val="6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Potwierdzone naruszenie przepisów o prawie autorskim i prawach pokrewnych, a także prawa własności przemysłowej, skutkuje uzyskaniem oceny negatywnej.</w:t>
      </w:r>
    </w:p>
    <w:p w14:paraId="59059D9C" w14:textId="77777777" w:rsidR="00A75846" w:rsidRPr="00D664F1" w:rsidRDefault="00A75846" w:rsidP="00A75846">
      <w:pPr>
        <w:pStyle w:val="Akapitzlist"/>
        <w:numPr>
          <w:ilvl w:val="1"/>
          <w:numId w:val="6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val="pl"/>
        </w:rPr>
      </w:pPr>
      <w:r w:rsidRPr="00D664F1">
        <w:rPr>
          <w:rFonts w:eastAsia="Times New Roman" w:cs="Times New Roman"/>
          <w:sz w:val="24"/>
          <w:szCs w:val="24"/>
          <w:lang w:val="pl"/>
        </w:rPr>
        <w:t>Dla okresów oceny krótszych niż 4 lata, liczbę punktów wymaganych do uzyskania oceny pozytywnej, wylicza się proporcjonalnie.</w:t>
      </w:r>
    </w:p>
    <w:p w14:paraId="477C44A2" w14:textId="77777777" w:rsidR="00A75846" w:rsidRPr="00D664F1" w:rsidRDefault="00A75846" w:rsidP="00A75846">
      <w:pPr>
        <w:spacing w:before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>§ 4.</w:t>
      </w:r>
    </w:p>
    <w:p w14:paraId="0561E853" w14:textId="77777777" w:rsidR="00A75846" w:rsidRPr="00D664F1" w:rsidRDefault="00A75846" w:rsidP="00A75846">
      <w:pPr>
        <w:pStyle w:val="Akapitzlist"/>
        <w:jc w:val="center"/>
        <w:rPr>
          <w:rFonts w:cs="Times New Roman"/>
          <w:b/>
          <w:sz w:val="24"/>
          <w:szCs w:val="24"/>
        </w:rPr>
      </w:pPr>
      <w:r w:rsidRPr="00D664F1">
        <w:rPr>
          <w:rFonts w:cs="Times New Roman"/>
          <w:b/>
          <w:sz w:val="24"/>
          <w:szCs w:val="24"/>
        </w:rPr>
        <w:t>Tryb i podmioty dokonujące oceny</w:t>
      </w:r>
    </w:p>
    <w:p w14:paraId="181A7A18" w14:textId="77777777" w:rsidR="00A75846" w:rsidRPr="00D664F1" w:rsidRDefault="00A75846" w:rsidP="00A75846">
      <w:pPr>
        <w:pStyle w:val="Akapitzlist"/>
        <w:jc w:val="center"/>
        <w:rPr>
          <w:rFonts w:cs="Times New Roman"/>
          <w:b/>
          <w:sz w:val="24"/>
          <w:szCs w:val="24"/>
        </w:rPr>
      </w:pPr>
    </w:p>
    <w:p w14:paraId="4ACA9833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Oceny okresowej nauczycieli akademickich dokonują:</w:t>
      </w:r>
    </w:p>
    <w:p w14:paraId="593DC02E" w14:textId="77777777" w:rsidR="00A75846" w:rsidRPr="00D664F1" w:rsidRDefault="00A75846" w:rsidP="00A75846">
      <w:pPr>
        <w:pStyle w:val="Akapitzlist"/>
        <w:numPr>
          <w:ilvl w:val="0"/>
          <w:numId w:val="9"/>
        </w:numPr>
        <w:spacing w:after="0"/>
        <w:ind w:left="851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wydziałowe komisje oceniające;</w:t>
      </w:r>
    </w:p>
    <w:p w14:paraId="310294E1" w14:textId="77777777" w:rsidR="00A75846" w:rsidRPr="00D664F1" w:rsidRDefault="00A75846" w:rsidP="00A75846">
      <w:pPr>
        <w:pStyle w:val="Akapitzlist"/>
        <w:numPr>
          <w:ilvl w:val="0"/>
          <w:numId w:val="9"/>
        </w:numPr>
        <w:spacing w:after="0"/>
        <w:ind w:left="851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uczelniana komisja oceniająca;</w:t>
      </w:r>
    </w:p>
    <w:p w14:paraId="4B16525B" w14:textId="77777777" w:rsidR="00A75846" w:rsidRPr="00D664F1" w:rsidRDefault="00A75846" w:rsidP="00A75846">
      <w:pPr>
        <w:pStyle w:val="Akapitzlist"/>
        <w:numPr>
          <w:ilvl w:val="0"/>
          <w:numId w:val="9"/>
        </w:numPr>
        <w:spacing w:after="0"/>
        <w:ind w:left="851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uczelniana komisja odwoławcza.</w:t>
      </w:r>
    </w:p>
    <w:p w14:paraId="32624600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Rektor powołuje wydziałową komisję oceniającą na wniosek dziekana. </w:t>
      </w:r>
      <w:bookmarkStart w:id="2" w:name="_Hlk26356762"/>
      <w:r w:rsidRPr="00D664F1">
        <w:rPr>
          <w:rFonts w:cs="Times New Roman"/>
          <w:sz w:val="24"/>
          <w:szCs w:val="24"/>
        </w:rPr>
        <w:t xml:space="preserve">W skład wydziałowej komisji oceniającej wchodzi od 5 do 7 członków będących nauczycielami akademickimi. </w:t>
      </w:r>
      <w:bookmarkEnd w:id="2"/>
    </w:p>
    <w:p w14:paraId="7F2438C6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Rektor powołuje uczelnianą komisję oceniającą na wniosek prorektora ds. nauki. W skład uczelnianej komisji oceniającej wchodzi 5 członków będących nauczycielami akademickimi. </w:t>
      </w:r>
    </w:p>
    <w:p w14:paraId="2BA30EC6" w14:textId="77777777" w:rsidR="00A75846" w:rsidRPr="00D664F1" w:rsidRDefault="0079569A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E305E">
        <w:rPr>
          <w:rStyle w:val="Odwoanieprzypisudolnego"/>
          <w:b/>
          <w:bCs/>
          <w:color w:val="FF0000"/>
          <w:szCs w:val="24"/>
        </w:rPr>
        <w:footnoteReference w:id="7"/>
      </w:r>
      <w:r w:rsidRPr="00E606F6">
        <w:rPr>
          <w:szCs w:val="24"/>
        </w:rPr>
        <w:t xml:space="preserve">Rektor powołuje uczelnianą komisję odwoławczą, na wniosek dziekanów, spośród nauczycieli akademickich posiadających tytuł naukowy profesora lub stopień doktora </w:t>
      </w:r>
      <w:r>
        <w:rPr>
          <w:szCs w:val="24"/>
        </w:rPr>
        <w:t>habilitowanego, po jednej osobie z każdego wydziału.</w:t>
      </w:r>
    </w:p>
    <w:p w14:paraId="297A8BBC" w14:textId="77777777" w:rsidR="00A75846" w:rsidRPr="00D664F1" w:rsidRDefault="0079569A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79569A">
        <w:rPr>
          <w:rStyle w:val="Odwoanieprzypisudolnego"/>
          <w:b/>
          <w:bCs/>
          <w:color w:val="FF0000"/>
          <w:szCs w:val="24"/>
        </w:rPr>
        <w:footnoteReference w:id="8"/>
      </w:r>
      <w:r w:rsidRPr="00E606F6">
        <w:rPr>
          <w:szCs w:val="24"/>
        </w:rPr>
        <w:t>Przewodniczącym komisji, o których mowa w ust.</w:t>
      </w:r>
      <w:r>
        <w:rPr>
          <w:szCs w:val="24"/>
        </w:rPr>
        <w:t xml:space="preserve"> </w:t>
      </w:r>
      <w:r w:rsidRPr="00E606F6">
        <w:rPr>
          <w:szCs w:val="24"/>
        </w:rPr>
        <w:t>1</w:t>
      </w:r>
      <w:r>
        <w:rPr>
          <w:szCs w:val="24"/>
        </w:rPr>
        <w:t>,</w:t>
      </w:r>
      <w:r w:rsidRPr="00E606F6">
        <w:rPr>
          <w:szCs w:val="24"/>
        </w:rPr>
        <w:t xml:space="preserve"> może być osoba posiadająca co najmniej stopień naukowy </w:t>
      </w:r>
      <w:r>
        <w:rPr>
          <w:szCs w:val="24"/>
        </w:rPr>
        <w:t>doktora habilitowanego.</w:t>
      </w:r>
    </w:p>
    <w:p w14:paraId="5D4F81EA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Komisje, o których mowa powoływane są na okres kadencji organów Uczelni.</w:t>
      </w:r>
    </w:p>
    <w:p w14:paraId="4E37C6F2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Nauczyciel akademicki może być członkiem tylko jednej komisji oceniającej. </w:t>
      </w:r>
    </w:p>
    <w:p w14:paraId="4CD8230E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Wydziałowa komisja oceniająca dokonuje oceny nauczycieli akademickich zatrudnionych na wydziale.</w:t>
      </w:r>
    </w:p>
    <w:p w14:paraId="1AC5B491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pacing w:val="-2"/>
          <w:sz w:val="24"/>
          <w:szCs w:val="24"/>
        </w:rPr>
        <w:t>Oceny nauczycieli akademickich zatrudnionych w jednostkach międzywydziałowych i</w:t>
      </w:r>
      <w:r w:rsidR="00D664F1">
        <w:rPr>
          <w:rFonts w:cs="Times New Roman"/>
          <w:spacing w:val="-2"/>
          <w:sz w:val="24"/>
          <w:szCs w:val="24"/>
        </w:rPr>
        <w:t> </w:t>
      </w:r>
      <w:r w:rsidRPr="00D664F1">
        <w:rPr>
          <w:rFonts w:cs="Times New Roman"/>
          <w:spacing w:val="-2"/>
          <w:sz w:val="24"/>
          <w:szCs w:val="24"/>
        </w:rPr>
        <w:t>ogólnouczelnianych dokonuje uczelniana komisja oceniająca</w:t>
      </w:r>
      <w:r w:rsidRPr="00D664F1">
        <w:rPr>
          <w:rFonts w:cs="Times New Roman"/>
          <w:sz w:val="24"/>
          <w:szCs w:val="24"/>
        </w:rPr>
        <w:t>.</w:t>
      </w:r>
    </w:p>
    <w:p w14:paraId="2DACE868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Z przeprowadzonej oceny Przewodniczący komisji lub wyznaczony przez niego członek komisji, sporządza protokół, do którego dołącza arkusze oceny nauczycieli akademickich wygenerowane za pomocą systemu panel.zut.edu.pl.</w:t>
      </w:r>
    </w:p>
    <w:p w14:paraId="5D5CAD6E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Wynik oceny przedstawia nauczycielowi akademickiemu dziekan lub kierownik jednostki międzywydziałowej i ogólnouczelnianej. </w:t>
      </w:r>
    </w:p>
    <w:p w14:paraId="47763206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lastRenderedPageBreak/>
        <w:t>Nauczycielowi akademickiemu, który otrzymał ocenę negatywną przysługuje, w terminie 14 dni od przedstawienia oceny, odwołanie skierowane do rektora.</w:t>
      </w:r>
    </w:p>
    <w:p w14:paraId="1C69DA96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 xml:space="preserve">Rektor, po zaopiniowaniu przez uczelnianą komisję odwoławczą podejmuje decyzję o wyniku oceny w terminie 30 dni od dnia złożenia odwołania. Decyzja rektora jest ostateczna. </w:t>
      </w:r>
    </w:p>
    <w:p w14:paraId="23F36E22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Dokumentację okresowej oceny nauczycieli przekazuje się do Działu Nauki. Po weryfikacji przez Dział Nauki, dokumenty przekazywane są do Działu Kadr.</w:t>
      </w:r>
    </w:p>
    <w:p w14:paraId="4CD4C653" w14:textId="77777777" w:rsidR="00A75846" w:rsidRPr="00D664F1" w:rsidRDefault="00A75846" w:rsidP="00A75846">
      <w:pPr>
        <w:pStyle w:val="Akapitzlist"/>
        <w:numPr>
          <w:ilvl w:val="0"/>
          <w:numId w:val="8"/>
        </w:numPr>
        <w:spacing w:after="0"/>
        <w:ind w:left="426" w:hanging="357"/>
        <w:contextualSpacing w:val="0"/>
        <w:rPr>
          <w:rFonts w:cs="Times New Roman"/>
          <w:sz w:val="24"/>
          <w:szCs w:val="24"/>
        </w:rPr>
      </w:pPr>
      <w:r w:rsidRPr="00D664F1">
        <w:rPr>
          <w:rFonts w:cs="Times New Roman"/>
          <w:sz w:val="24"/>
          <w:szCs w:val="24"/>
        </w:rPr>
        <w:t>Obsługę administracyjną uczelnianej komisji oceniającej oraz uczelnianej komisji odwoławczej sprawuje Dział Nauki.</w:t>
      </w:r>
    </w:p>
    <w:p w14:paraId="19C92BEE" w14:textId="77777777" w:rsidR="00A75846" w:rsidRPr="00D664F1" w:rsidRDefault="00A75846" w:rsidP="007815D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"/>
        </w:rPr>
      </w:pPr>
      <w:r w:rsidRPr="00D664F1">
        <w:rPr>
          <w:rFonts w:ascii="Times New Roman" w:eastAsia="Times New Roman" w:hAnsi="Times New Roman"/>
          <w:b/>
          <w:bCs/>
          <w:sz w:val="24"/>
          <w:szCs w:val="24"/>
          <w:lang w:val="pl"/>
        </w:rPr>
        <w:t>§ 5.</w:t>
      </w:r>
    </w:p>
    <w:p w14:paraId="55A711C4" w14:textId="77777777" w:rsidR="00A75846" w:rsidRPr="00D664F1" w:rsidRDefault="00A75846" w:rsidP="00A7584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D664F1">
        <w:rPr>
          <w:rFonts w:ascii="Times New Roman" w:hAnsi="Times New Roman"/>
          <w:sz w:val="24"/>
          <w:szCs w:val="24"/>
        </w:rPr>
        <w:t>Zarządzenie wchodzi w życie z dniem 1 stycznia 2020 r.</w:t>
      </w:r>
    </w:p>
    <w:p w14:paraId="056170E9" w14:textId="77777777" w:rsidR="00D664F1" w:rsidRDefault="00D664F1" w:rsidP="00D664F1">
      <w:pPr>
        <w:ind w:left="4536"/>
        <w:jc w:val="center"/>
        <w:rPr>
          <w:rFonts w:ascii="Times New Roman" w:hAnsi="Times New Roman"/>
          <w:sz w:val="24"/>
          <w:szCs w:val="24"/>
        </w:rPr>
      </w:pPr>
    </w:p>
    <w:p w14:paraId="063552EB" w14:textId="77777777" w:rsidR="00D664F1" w:rsidRPr="00D664F1" w:rsidRDefault="00D664F1" w:rsidP="00D664F1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D664F1">
        <w:rPr>
          <w:rFonts w:ascii="Times New Roman" w:hAnsi="Times New Roman"/>
          <w:sz w:val="24"/>
          <w:szCs w:val="24"/>
        </w:rPr>
        <w:t>Rektor</w:t>
      </w:r>
    </w:p>
    <w:p w14:paraId="46BAC4A8" w14:textId="77777777" w:rsidR="00D664F1" w:rsidRDefault="00D664F1" w:rsidP="00D664F1">
      <w:pPr>
        <w:ind w:left="4536"/>
        <w:jc w:val="center"/>
        <w:rPr>
          <w:rFonts w:ascii="Times New Roman" w:hAnsi="Times New Roman"/>
          <w:sz w:val="24"/>
          <w:szCs w:val="24"/>
        </w:rPr>
      </w:pPr>
    </w:p>
    <w:p w14:paraId="06173F38" w14:textId="77777777" w:rsidR="00B13570" w:rsidRPr="00D664F1" w:rsidRDefault="00D664F1" w:rsidP="00D664F1">
      <w:pPr>
        <w:ind w:left="4536"/>
        <w:jc w:val="center"/>
        <w:rPr>
          <w:rFonts w:ascii="Times New Roman" w:hAnsi="Times New Roman"/>
          <w:sz w:val="24"/>
          <w:szCs w:val="24"/>
          <w:lang w:val="en-US"/>
        </w:rPr>
      </w:pPr>
      <w:r w:rsidRPr="00D664F1">
        <w:rPr>
          <w:rFonts w:ascii="Times New Roman" w:hAnsi="Times New Roman"/>
          <w:sz w:val="24"/>
          <w:szCs w:val="24"/>
          <w:lang w:val="en-US"/>
        </w:rPr>
        <w:t>dr hab. inż. Jacek Wróbel, prof. ZUT</w:t>
      </w:r>
    </w:p>
    <w:sectPr w:rsidR="00B13570" w:rsidRPr="00D664F1" w:rsidSect="00376F6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ED38" w14:textId="77777777" w:rsidR="0079569A" w:rsidRDefault="0079569A" w:rsidP="0079569A">
      <w:pPr>
        <w:spacing w:line="240" w:lineRule="auto"/>
      </w:pPr>
      <w:r>
        <w:separator/>
      </w:r>
    </w:p>
  </w:endnote>
  <w:endnote w:type="continuationSeparator" w:id="0">
    <w:p w14:paraId="63E2D61F" w14:textId="77777777" w:rsidR="0079569A" w:rsidRDefault="0079569A" w:rsidP="0079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CE86" w14:textId="77777777" w:rsidR="0079569A" w:rsidRDefault="0079569A" w:rsidP="0079569A">
      <w:pPr>
        <w:spacing w:line="240" w:lineRule="auto"/>
      </w:pPr>
      <w:r>
        <w:separator/>
      </w:r>
    </w:p>
  </w:footnote>
  <w:footnote w:type="continuationSeparator" w:id="0">
    <w:p w14:paraId="2951FC44" w14:textId="77777777" w:rsidR="0079569A" w:rsidRDefault="0079569A" w:rsidP="0079569A">
      <w:pPr>
        <w:spacing w:line="240" w:lineRule="auto"/>
      </w:pPr>
      <w:r>
        <w:continuationSeparator/>
      </w:r>
    </w:p>
  </w:footnote>
  <w:footnote w:id="1">
    <w:p w14:paraId="10ECEA3E" w14:textId="75EB996C" w:rsidR="00376F69" w:rsidRPr="00376F69" w:rsidRDefault="00376F69">
      <w:pPr>
        <w:pStyle w:val="Tekstprzypisudolnego"/>
        <w:rPr>
          <w:rFonts w:ascii="Times New Roman" w:hAnsi="Times New Roman"/>
        </w:rPr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2">
    <w:p w14:paraId="76F294B9" w14:textId="1B8CD321" w:rsidR="00376F69" w:rsidRPr="00376F69" w:rsidRDefault="00376F69">
      <w:pPr>
        <w:pStyle w:val="Tekstprzypisudolnego"/>
        <w:rPr>
          <w:rFonts w:ascii="Times New Roman" w:hAnsi="Times New Roman"/>
        </w:rPr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3">
    <w:p w14:paraId="2627CD4F" w14:textId="7863FEA5" w:rsidR="00376F69" w:rsidRPr="00376F69" w:rsidRDefault="00376F69">
      <w:pPr>
        <w:pStyle w:val="Tekstprzypisudolnego"/>
        <w:rPr>
          <w:rFonts w:ascii="Times New Roman" w:hAnsi="Times New Roman"/>
        </w:rPr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4">
    <w:p w14:paraId="5A45C98D" w14:textId="293FC76A" w:rsidR="00376F69" w:rsidRPr="00376F69" w:rsidRDefault="00376F69">
      <w:pPr>
        <w:pStyle w:val="Tekstprzypisudolnego"/>
        <w:rPr>
          <w:rFonts w:ascii="Times New Roman" w:hAnsi="Times New Roman"/>
        </w:rPr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5">
    <w:p w14:paraId="0E9F0E9C" w14:textId="28E66A5D" w:rsidR="00376F69" w:rsidRPr="00376F69" w:rsidRDefault="00376F69">
      <w:pPr>
        <w:pStyle w:val="Tekstprzypisudolnego"/>
        <w:rPr>
          <w:rFonts w:ascii="Times New Roman" w:hAnsi="Times New Roman"/>
          <w:color w:val="FF0000"/>
        </w:rPr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6">
    <w:p w14:paraId="07756D48" w14:textId="79FAAAF9" w:rsidR="00376F69" w:rsidRDefault="00376F69">
      <w:pPr>
        <w:pStyle w:val="Tekstprzypisudolnego"/>
      </w:pPr>
      <w:r w:rsidRPr="00376F69">
        <w:rPr>
          <w:rStyle w:val="Odwoanieprzypisudolnego"/>
          <w:rFonts w:ascii="Times New Roman" w:hAnsi="Times New Roman"/>
          <w:color w:val="FF0000"/>
        </w:rPr>
        <w:footnoteRef/>
      </w:r>
      <w:r w:rsidRPr="00376F69">
        <w:rPr>
          <w:rFonts w:ascii="Times New Roman" w:hAnsi="Times New Roman"/>
          <w:color w:val="FF0000"/>
        </w:rPr>
        <w:t xml:space="preserve"> zmiana wprowadzona zarządzeniem nr 123 Rektora ZUT z dnia 27 października 2022 r.</w:t>
      </w:r>
    </w:p>
  </w:footnote>
  <w:footnote w:id="7">
    <w:p w14:paraId="50AC2102" w14:textId="77777777" w:rsidR="0079569A" w:rsidRPr="0079569A" w:rsidRDefault="0079569A">
      <w:pPr>
        <w:pStyle w:val="Tekstprzypisudolnego"/>
        <w:rPr>
          <w:rFonts w:ascii="Times New Roman" w:hAnsi="Times New Roman"/>
          <w:color w:val="FF0000"/>
        </w:rPr>
      </w:pPr>
      <w:r w:rsidRPr="0079569A">
        <w:rPr>
          <w:rStyle w:val="Odwoanieprzypisudolnego"/>
          <w:rFonts w:ascii="Times New Roman" w:hAnsi="Times New Roman"/>
          <w:color w:val="FF0000"/>
        </w:rPr>
        <w:footnoteRef/>
      </w:r>
      <w:r w:rsidRPr="0079569A">
        <w:rPr>
          <w:rFonts w:ascii="Times New Roman" w:hAnsi="Times New Roman"/>
          <w:color w:val="FF0000"/>
        </w:rPr>
        <w:t xml:space="preserve"> zmiana wprowadzona </w:t>
      </w:r>
      <w:r w:rsidR="00CE30F9">
        <w:rPr>
          <w:rFonts w:ascii="Times New Roman" w:hAnsi="Times New Roman"/>
          <w:color w:val="FF0000"/>
        </w:rPr>
        <w:t xml:space="preserve">zarządzeniem </w:t>
      </w:r>
      <w:r w:rsidRPr="0079569A">
        <w:rPr>
          <w:rFonts w:ascii="Times New Roman" w:hAnsi="Times New Roman"/>
          <w:color w:val="FF0000"/>
        </w:rPr>
        <w:t xml:space="preserve">nr </w:t>
      </w:r>
      <w:r w:rsidR="00984F67">
        <w:rPr>
          <w:rFonts w:ascii="Times New Roman" w:hAnsi="Times New Roman"/>
          <w:color w:val="FF0000"/>
        </w:rPr>
        <w:t>147</w:t>
      </w:r>
      <w:r w:rsidRPr="0079569A">
        <w:rPr>
          <w:rFonts w:ascii="Times New Roman" w:hAnsi="Times New Roman"/>
          <w:color w:val="FF0000"/>
        </w:rPr>
        <w:t xml:space="preserve"> </w:t>
      </w:r>
      <w:r w:rsidR="00984F67">
        <w:rPr>
          <w:rFonts w:ascii="Times New Roman" w:hAnsi="Times New Roman"/>
          <w:color w:val="FF0000"/>
        </w:rPr>
        <w:t>Rektora</w:t>
      </w:r>
      <w:r w:rsidRPr="0079569A">
        <w:rPr>
          <w:rFonts w:ascii="Times New Roman" w:hAnsi="Times New Roman"/>
          <w:color w:val="FF0000"/>
        </w:rPr>
        <w:t xml:space="preserve"> ZUT </w:t>
      </w:r>
      <w:r>
        <w:rPr>
          <w:rFonts w:ascii="Times New Roman" w:hAnsi="Times New Roman"/>
          <w:color w:val="FF0000"/>
        </w:rPr>
        <w:t xml:space="preserve">z dnia </w:t>
      </w:r>
      <w:r w:rsidR="00984F67">
        <w:rPr>
          <w:rFonts w:ascii="Times New Roman" w:hAnsi="Times New Roman"/>
          <w:color w:val="FF0000"/>
        </w:rPr>
        <w:t xml:space="preserve">1 października </w:t>
      </w:r>
      <w:r>
        <w:rPr>
          <w:rFonts w:ascii="Times New Roman" w:hAnsi="Times New Roman"/>
          <w:color w:val="FF0000"/>
        </w:rPr>
        <w:t>2020 r.</w:t>
      </w:r>
    </w:p>
  </w:footnote>
  <w:footnote w:id="8">
    <w:p w14:paraId="767B2330" w14:textId="77777777" w:rsidR="0079569A" w:rsidRPr="0079569A" w:rsidRDefault="0079569A">
      <w:pPr>
        <w:pStyle w:val="Tekstprzypisudolnego"/>
        <w:rPr>
          <w:rFonts w:ascii="Times New Roman" w:hAnsi="Times New Roman"/>
          <w:color w:val="FF0000"/>
        </w:rPr>
      </w:pPr>
      <w:r w:rsidRPr="0079569A">
        <w:rPr>
          <w:rStyle w:val="Odwoanieprzypisudolnego"/>
          <w:rFonts w:ascii="Times New Roman" w:hAnsi="Times New Roman"/>
          <w:color w:val="FF0000"/>
        </w:rPr>
        <w:footnoteRef/>
      </w:r>
      <w:r w:rsidRPr="0079569A">
        <w:rPr>
          <w:rFonts w:ascii="Times New Roman" w:hAnsi="Times New Roman"/>
          <w:color w:val="FF0000"/>
        </w:rPr>
        <w:t xml:space="preserve"> zmiana wprowadzona </w:t>
      </w:r>
      <w:r w:rsidR="00CE30F9">
        <w:rPr>
          <w:rFonts w:ascii="Times New Roman" w:hAnsi="Times New Roman"/>
          <w:color w:val="FF0000"/>
        </w:rPr>
        <w:t>zarządzeniem</w:t>
      </w:r>
      <w:r w:rsidRPr="0079569A">
        <w:rPr>
          <w:rFonts w:ascii="Times New Roman" w:hAnsi="Times New Roman"/>
          <w:color w:val="FF0000"/>
        </w:rPr>
        <w:t xml:space="preserve"> nr </w:t>
      </w:r>
      <w:r w:rsidR="00984F67">
        <w:rPr>
          <w:rFonts w:ascii="Times New Roman" w:hAnsi="Times New Roman"/>
          <w:color w:val="FF0000"/>
        </w:rPr>
        <w:t>147 Rektora</w:t>
      </w:r>
      <w:r w:rsidR="00984F67" w:rsidRPr="0079569A">
        <w:rPr>
          <w:rFonts w:ascii="Times New Roman" w:hAnsi="Times New Roman"/>
          <w:color w:val="FF0000"/>
        </w:rPr>
        <w:t xml:space="preserve"> ZUT </w:t>
      </w:r>
      <w:r w:rsidR="00984F67">
        <w:rPr>
          <w:rFonts w:ascii="Times New Roman" w:hAnsi="Times New Roman"/>
          <w:color w:val="FF0000"/>
        </w:rPr>
        <w:t>z dnia 1 października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3C49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680" w:hanging="3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200C2874"/>
    <w:multiLevelType w:val="hybridMultilevel"/>
    <w:tmpl w:val="383E097A"/>
    <w:lvl w:ilvl="0" w:tplc="00842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92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EE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6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0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7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3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EF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D41"/>
    <w:multiLevelType w:val="hybridMultilevel"/>
    <w:tmpl w:val="27F4053E"/>
    <w:lvl w:ilvl="0" w:tplc="11AEAE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3D0D6055"/>
    <w:multiLevelType w:val="hybridMultilevel"/>
    <w:tmpl w:val="D5CC7282"/>
    <w:lvl w:ilvl="0" w:tplc="7F36D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B2E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4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A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EE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2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A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5810"/>
    <w:multiLevelType w:val="multilevel"/>
    <w:tmpl w:val="BACE159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C328C3"/>
    <w:multiLevelType w:val="hybridMultilevel"/>
    <w:tmpl w:val="8D1AC85A"/>
    <w:lvl w:ilvl="0" w:tplc="9286CA5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66882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680" w:hanging="3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7BFE0476"/>
    <w:multiLevelType w:val="hybridMultilevel"/>
    <w:tmpl w:val="86DAB9C8"/>
    <w:lvl w:ilvl="0" w:tplc="B0C0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E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6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C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87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C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4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5763D"/>
    <w:multiLevelType w:val="hybridMultilevel"/>
    <w:tmpl w:val="2A8A7A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46"/>
    <w:rsid w:val="001C77C7"/>
    <w:rsid w:val="001E59D7"/>
    <w:rsid w:val="00312149"/>
    <w:rsid w:val="00376F69"/>
    <w:rsid w:val="005C4E1D"/>
    <w:rsid w:val="00647725"/>
    <w:rsid w:val="007815DF"/>
    <w:rsid w:val="0079569A"/>
    <w:rsid w:val="00984F67"/>
    <w:rsid w:val="00985EE6"/>
    <w:rsid w:val="009C47D7"/>
    <w:rsid w:val="00A75846"/>
    <w:rsid w:val="00B13570"/>
    <w:rsid w:val="00CE30F9"/>
    <w:rsid w:val="00D664F1"/>
    <w:rsid w:val="00DE305E"/>
    <w:rsid w:val="00EA5C7B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BD5D8"/>
  <w15:chartTrackingRefBased/>
  <w15:docId w15:val="{1323BD64-35F8-4AEB-BD58-00A6439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846"/>
    <w:pPr>
      <w:spacing w:after="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1C77C7"/>
    <w:pPr>
      <w:keepNext/>
      <w:numPr>
        <w:numId w:val="1"/>
      </w:numPr>
      <w:spacing w:line="276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77C7"/>
    <w:pPr>
      <w:keepNext/>
      <w:spacing w:line="276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1C77C7"/>
    <w:pPr>
      <w:keepNext/>
      <w:spacing w:line="276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77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C77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C77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5846"/>
    <w:pPr>
      <w:spacing w:after="120" w:line="259" w:lineRule="auto"/>
      <w:contextualSpacing/>
      <w:jc w:val="both"/>
    </w:pPr>
    <w:rPr>
      <w:rFonts w:ascii="Times New Roman" w:eastAsiaTheme="minorHAnsi" w:hAnsi="Times New Roman" w:cstheme="minorBidi"/>
    </w:rPr>
  </w:style>
  <w:style w:type="table" w:styleId="Tabela-Siatka">
    <w:name w:val="Table Grid"/>
    <w:basedOn w:val="Standardowy"/>
    <w:uiPriority w:val="59"/>
    <w:rsid w:val="00A75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75846"/>
    <w:pPr>
      <w:spacing w:after="160" w:line="259" w:lineRule="auto"/>
    </w:pPr>
    <w:rPr>
      <w:rFonts w:asciiTheme="minorHAnsi" w:eastAsiaTheme="minorHAnsi" w:hAnsiTheme="minorHAnsi" w:cstheme="minorBidi"/>
      <w:b/>
      <w:bCs/>
      <w:color w:val="000000" w:themeColor="text1"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DF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69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6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567C-30BA-43A4-ADA2-A0A87D4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126 Rektora ZUT z dnia 19 grudnia 2019 r. w sprawie Kryteriów oceny okresowej nauczycieli akademickich oraz trybu i podmiotów dokonujących oceny okresowej nauczycieli akademickich od roku 2020</vt:lpstr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 Rektora ZUT z dnia 19 grudnia 2019 r. w sprawie Kryteriów oceny okresowej nauczycieli akademickich oraz trybu i podmiotów dokonujących oceny okresowej nauczycieli akademickich od roku 2020</dc:title>
  <dc:subject/>
  <dc:creator>Monika Sadowska</dc:creator>
  <cp:keywords/>
  <dc:description/>
  <cp:lastModifiedBy>Marta Dymek-Wałaszewska</cp:lastModifiedBy>
  <cp:revision>2</cp:revision>
  <cp:lastPrinted>2020-10-01T12:30:00Z</cp:lastPrinted>
  <dcterms:created xsi:type="dcterms:W3CDTF">2023-05-22T06:30:00Z</dcterms:created>
  <dcterms:modified xsi:type="dcterms:W3CDTF">2023-05-22T06:30:00Z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2022-10-26T11:12:46Z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b3708737-7617-4704-86ac-9e985b615178</vt:lpwstr>
  </property>
  <property fmtid="{D5CDD505-2E9C-101B-9397-08002B2CF9AE}" pid="8" name="MSIP_Label_50945193-57ff-457d-9504-518e9bfb59a9_ContentBits">
    <vt:lpwstr>0</vt:lpwstr>
  </property>
</Properties>
</file>