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E1" w:rsidRPr="00E3746E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 xml:space="preserve">KOMUNIKAT NR </w:t>
      </w:r>
      <w:r w:rsidR="006042E3">
        <w:rPr>
          <w:rFonts w:ascii="Franklin Gothic Book" w:hAnsi="Franklin Gothic Book"/>
          <w:b/>
          <w:sz w:val="27"/>
          <w:szCs w:val="27"/>
        </w:rPr>
        <w:t>6</w:t>
      </w:r>
    </w:p>
    <w:p w:rsidR="00E3746E" w:rsidRPr="00E3746E" w:rsidRDefault="00E3746E" w:rsidP="00DB53DB">
      <w:pPr>
        <w:spacing w:after="0" w:line="240" w:lineRule="auto"/>
        <w:jc w:val="center"/>
        <w:rPr>
          <w:rFonts w:ascii="Franklin Gothic Book" w:hAnsi="Franklin Gothic Book"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>Kanclerza Zachodniopomorskiego Uniwersytetu Technologicznego w Szczecinie</w:t>
      </w:r>
    </w:p>
    <w:p w:rsidR="00DB53DB" w:rsidRPr="00E3746E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7"/>
          <w:szCs w:val="27"/>
        </w:rPr>
      </w:pPr>
      <w:r w:rsidRPr="00E3746E">
        <w:rPr>
          <w:rFonts w:ascii="Franklin Gothic Book" w:hAnsi="Franklin Gothic Book"/>
          <w:b/>
          <w:sz w:val="27"/>
          <w:szCs w:val="27"/>
        </w:rPr>
        <w:t xml:space="preserve">z dnia </w:t>
      </w:r>
      <w:r w:rsidR="003754D9">
        <w:rPr>
          <w:rFonts w:ascii="Franklin Gothic Book" w:hAnsi="Franklin Gothic Book"/>
          <w:b/>
          <w:sz w:val="27"/>
          <w:szCs w:val="27"/>
        </w:rPr>
        <w:t>2</w:t>
      </w:r>
      <w:r w:rsidR="00E0085C">
        <w:rPr>
          <w:rFonts w:ascii="Franklin Gothic Book" w:hAnsi="Franklin Gothic Book"/>
          <w:b/>
          <w:sz w:val="27"/>
          <w:szCs w:val="27"/>
        </w:rPr>
        <w:t>0</w:t>
      </w:r>
      <w:r w:rsidR="004708C7">
        <w:rPr>
          <w:rFonts w:ascii="Franklin Gothic Book" w:hAnsi="Franklin Gothic Book"/>
          <w:b/>
          <w:sz w:val="27"/>
          <w:szCs w:val="27"/>
        </w:rPr>
        <w:t>.0</w:t>
      </w:r>
      <w:r w:rsidR="00E0085C">
        <w:rPr>
          <w:rFonts w:ascii="Franklin Gothic Book" w:hAnsi="Franklin Gothic Book"/>
          <w:b/>
          <w:sz w:val="27"/>
          <w:szCs w:val="27"/>
        </w:rPr>
        <w:t>7</w:t>
      </w:r>
      <w:r w:rsidRPr="00E3746E">
        <w:rPr>
          <w:rFonts w:ascii="Franklin Gothic Book" w:hAnsi="Franklin Gothic Book"/>
          <w:b/>
          <w:sz w:val="27"/>
          <w:szCs w:val="27"/>
        </w:rPr>
        <w:t>.201</w:t>
      </w:r>
      <w:r w:rsidR="004708C7">
        <w:rPr>
          <w:rFonts w:ascii="Franklin Gothic Book" w:hAnsi="Franklin Gothic Book"/>
          <w:b/>
          <w:sz w:val="27"/>
          <w:szCs w:val="27"/>
        </w:rPr>
        <w:t>8</w:t>
      </w:r>
      <w:r w:rsidRPr="00E3746E">
        <w:rPr>
          <w:rFonts w:ascii="Franklin Gothic Book" w:hAnsi="Franklin Gothic Book"/>
          <w:b/>
          <w:sz w:val="27"/>
          <w:szCs w:val="27"/>
        </w:rPr>
        <w:t xml:space="preserve"> r.</w:t>
      </w:r>
    </w:p>
    <w:p w:rsidR="00DB53DB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E3746E" w:rsidRPr="00DB53DB" w:rsidRDefault="00E3746E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:rsidR="00DB53DB" w:rsidRPr="00E3746E" w:rsidRDefault="00DB53DB" w:rsidP="00DB53DB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  <w:u w:val="single"/>
        </w:rPr>
      </w:pPr>
      <w:r w:rsidRPr="00E3746E">
        <w:rPr>
          <w:rFonts w:ascii="Franklin Gothic Book" w:hAnsi="Franklin Gothic Book"/>
          <w:b/>
          <w:sz w:val="24"/>
          <w:szCs w:val="24"/>
          <w:u w:val="single"/>
        </w:rPr>
        <w:t xml:space="preserve">w sprawie </w:t>
      </w:r>
      <w:r w:rsidR="00E0085C">
        <w:rPr>
          <w:rFonts w:ascii="Franklin Gothic Book" w:hAnsi="Franklin Gothic Book"/>
          <w:b/>
          <w:sz w:val="24"/>
          <w:szCs w:val="24"/>
          <w:u w:val="single"/>
        </w:rPr>
        <w:t xml:space="preserve">zakresu spraw powierzonych zastępcy kanclerza </w:t>
      </w:r>
      <w:r w:rsidR="00E0085C">
        <w:rPr>
          <w:rFonts w:ascii="Franklin Gothic Book" w:hAnsi="Franklin Gothic Book"/>
          <w:b/>
          <w:sz w:val="24"/>
          <w:szCs w:val="24"/>
          <w:u w:val="single"/>
        </w:rPr>
        <w:br/>
        <w:t>ds. Techniczno-Gospodarczych</w:t>
      </w:r>
    </w:p>
    <w:p w:rsidR="00E3746E" w:rsidRDefault="00E3746E" w:rsidP="00DB53DB">
      <w:p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</w:rPr>
      </w:pPr>
      <w:bookmarkStart w:id="0" w:name="_GoBack"/>
      <w:bookmarkEnd w:id="0"/>
    </w:p>
    <w:p w:rsidR="00E0085C" w:rsidRPr="00E0085C" w:rsidRDefault="00E0085C" w:rsidP="00E0085C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E0085C" w:rsidRPr="00E0085C" w:rsidRDefault="00E0085C" w:rsidP="00E0085C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>Na podstawie § 16 ust. 3 regulaminu organizacyjnego,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E0085C">
        <w:rPr>
          <w:rFonts w:ascii="Franklin Gothic Book" w:hAnsi="Franklin Gothic Book"/>
          <w:sz w:val="24"/>
          <w:szCs w:val="24"/>
        </w:rPr>
        <w:t xml:space="preserve"> określam 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E0085C">
        <w:rPr>
          <w:rFonts w:ascii="Franklin Gothic Book" w:hAnsi="Franklin Gothic Book"/>
          <w:sz w:val="24"/>
          <w:szCs w:val="24"/>
        </w:rPr>
        <w:t xml:space="preserve">szczegółowy 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E0085C">
        <w:rPr>
          <w:rFonts w:ascii="Franklin Gothic Book" w:hAnsi="Franklin Gothic Book"/>
          <w:sz w:val="24"/>
          <w:szCs w:val="24"/>
        </w:rPr>
        <w:t>zakres spraw powierzonych z-</w:t>
      </w:r>
      <w:proofErr w:type="spellStart"/>
      <w:r w:rsidRPr="00E0085C">
        <w:rPr>
          <w:rFonts w:ascii="Franklin Gothic Book" w:hAnsi="Franklin Gothic Book"/>
          <w:sz w:val="24"/>
          <w:szCs w:val="24"/>
        </w:rPr>
        <w:t>cy</w:t>
      </w:r>
      <w:proofErr w:type="spellEnd"/>
      <w:r w:rsidRPr="00E0085C">
        <w:rPr>
          <w:rFonts w:ascii="Franklin Gothic Book" w:hAnsi="Franklin Gothic Book"/>
          <w:sz w:val="24"/>
          <w:szCs w:val="24"/>
        </w:rPr>
        <w:t xml:space="preserve"> Kanclerza ds. Techniczno-Gospodarczych na okres </w:t>
      </w:r>
      <w:r>
        <w:rPr>
          <w:rFonts w:ascii="Franklin Gothic Book" w:hAnsi="Franklin Gothic Book"/>
          <w:sz w:val="24"/>
          <w:szCs w:val="24"/>
        </w:rPr>
        <w:t>do 31 grudnia 2018 r.</w:t>
      </w:r>
      <w:r w:rsidRPr="00E0085C">
        <w:rPr>
          <w:rFonts w:ascii="Franklin Gothic Book" w:hAnsi="Franklin Gothic Book"/>
          <w:sz w:val="24"/>
          <w:szCs w:val="24"/>
        </w:rPr>
        <w:t xml:space="preserve"> </w:t>
      </w:r>
    </w:p>
    <w:p w:rsidR="00E0085C" w:rsidRPr="00E0085C" w:rsidRDefault="00E0085C" w:rsidP="00E0085C">
      <w:pPr>
        <w:numPr>
          <w:ilvl w:val="0"/>
          <w:numId w:val="9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>Z-ca kanclerza ds. Techniczno-Gospodarczych podlega bezpośrednio kanclerzowi.</w:t>
      </w:r>
    </w:p>
    <w:p w:rsidR="00E0085C" w:rsidRPr="00E0085C" w:rsidRDefault="00E0085C" w:rsidP="00E0085C">
      <w:pPr>
        <w:numPr>
          <w:ilvl w:val="0"/>
          <w:numId w:val="9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>Realizuje swoje zadania przy pomocy:</w:t>
      </w:r>
    </w:p>
    <w:p w:rsidR="00E0085C" w:rsidRPr="00E0085C" w:rsidRDefault="00E0085C" w:rsidP="00E0085C">
      <w:pPr>
        <w:numPr>
          <w:ilvl w:val="0"/>
          <w:numId w:val="10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>Kierowników bezpośrednio podporządkowanych komórek administracji, którym ustala zakres obowiązków i kompetencji.</w:t>
      </w:r>
    </w:p>
    <w:p w:rsidR="00E0085C" w:rsidRPr="00E0085C" w:rsidRDefault="00E0085C" w:rsidP="00E0085C">
      <w:pPr>
        <w:numPr>
          <w:ilvl w:val="0"/>
          <w:numId w:val="9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>W szczególności posiada obowiązki i kompetencje:</w:t>
      </w:r>
    </w:p>
    <w:p w:rsidR="00E0085C" w:rsidRPr="00E0085C" w:rsidRDefault="00E0085C" w:rsidP="00E0085C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E0085C" w:rsidRPr="00E0085C" w:rsidRDefault="00E0085C" w:rsidP="00E0085C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b/>
          <w:sz w:val="24"/>
          <w:szCs w:val="24"/>
          <w:u w:val="single"/>
        </w:rPr>
        <w:t>a) w zakresie organizacji pracy administracji i spraw pracowniczych:</w:t>
      </w:r>
    </w:p>
    <w:p w:rsidR="00E0085C" w:rsidRPr="00E0085C" w:rsidRDefault="00E0085C" w:rsidP="00E0085C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>wyznaczanie zadań i nadzorowanie ich realizacji w ramach podległych działów,</w:t>
      </w:r>
    </w:p>
    <w:p w:rsidR="00E0085C" w:rsidRPr="00E0085C" w:rsidRDefault="00E0085C" w:rsidP="00E0085C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 xml:space="preserve"> analizowanie rozwiązań organizacyjnych, technicznych, formalno-prawnych i ekonomicznych w kontekście poprawy jakości i efektywności pracy,</w:t>
      </w:r>
    </w:p>
    <w:p w:rsidR="00E0085C" w:rsidRPr="00E0085C" w:rsidRDefault="00E0085C" w:rsidP="00E0085C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>przedstawienie sprawozdań z pracy podległych działów w formie i terminie uzgodnionych z przełożonym,</w:t>
      </w:r>
    </w:p>
    <w:p w:rsidR="00E0085C" w:rsidRPr="00E0085C" w:rsidRDefault="00E0085C" w:rsidP="00E0085C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>nadzór nad poprawnym tworzeniem, obiegiem i przechowywaniem dokumentów,</w:t>
      </w:r>
    </w:p>
    <w:p w:rsidR="00E0085C" w:rsidRPr="00E0085C" w:rsidRDefault="00E0085C" w:rsidP="00E0085C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>monitorowanie zmian w przepisach kształtujących zadania jednostki organizacyjnej oraz zgłaszanie Kanclerzowi potrzeb w zakresie opracowywania lub nowelizacji wewnętrznych aktów normatywnych,</w:t>
      </w:r>
    </w:p>
    <w:p w:rsidR="00E0085C" w:rsidRPr="00E0085C" w:rsidRDefault="00E0085C" w:rsidP="00E0085C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>nadzór nad przestrzeganiem dyscypliny pracy oraz o ochronie danych osobowych itp.,</w:t>
      </w:r>
    </w:p>
    <w:p w:rsidR="00E0085C" w:rsidRPr="00E0085C" w:rsidRDefault="00E0085C" w:rsidP="00E0085C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>współpraca z innymi jednostkami organizacyjnymi uczelni w zakresie realizowanych zadań,</w:t>
      </w:r>
    </w:p>
    <w:p w:rsidR="00E0085C" w:rsidRPr="00E0085C" w:rsidRDefault="00E0085C" w:rsidP="00E0085C">
      <w:pPr>
        <w:numPr>
          <w:ilvl w:val="0"/>
          <w:numId w:val="10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>realizacja zadań pokontrolnych wewnętrznych i zewnętrznych jednostek kontrolujących.</w:t>
      </w:r>
    </w:p>
    <w:p w:rsidR="00E0085C" w:rsidRPr="00E0085C" w:rsidRDefault="00E0085C" w:rsidP="00E0085C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E0085C" w:rsidRPr="00E0085C" w:rsidRDefault="00E0085C" w:rsidP="00E0085C">
      <w:p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  <w:u w:val="single"/>
        </w:rPr>
      </w:pPr>
      <w:r>
        <w:rPr>
          <w:rFonts w:ascii="Franklin Gothic Book" w:hAnsi="Franklin Gothic Book"/>
          <w:sz w:val="24"/>
          <w:szCs w:val="24"/>
        </w:rPr>
        <w:t xml:space="preserve">  </w:t>
      </w:r>
      <w:r w:rsidRPr="00E0085C">
        <w:rPr>
          <w:rFonts w:ascii="Franklin Gothic Book" w:hAnsi="Franklin Gothic Book"/>
          <w:b/>
          <w:sz w:val="24"/>
          <w:szCs w:val="24"/>
          <w:u w:val="single"/>
        </w:rPr>
        <w:t>b) w zakresie spraw inwestycyjnych i remontowych:</w:t>
      </w:r>
    </w:p>
    <w:p w:rsidR="00E0085C" w:rsidRPr="00E0085C" w:rsidRDefault="00E0085C" w:rsidP="00E0085C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 xml:space="preserve">planowanie i nadzorowanie procesów inwestycyjnych i remontowych, w tym realizowanie zadań uczelni w zakresie gospodarki remontowej </w:t>
      </w:r>
      <w:r w:rsidRPr="00E0085C">
        <w:rPr>
          <w:rFonts w:ascii="Franklin Gothic Book" w:hAnsi="Franklin Gothic Book"/>
          <w:sz w:val="24"/>
          <w:szCs w:val="24"/>
        </w:rPr>
        <w:br/>
        <w:t>i energetycznej oraz sprawowanie kontroli nad prowadzonymi przez uczelnię inwestycjami budowlanymi, we współpracy z jednostkami organizacyjnymi uczelni,</w:t>
      </w:r>
    </w:p>
    <w:p w:rsidR="00E0085C" w:rsidRPr="00E0085C" w:rsidRDefault="00E0085C" w:rsidP="00E0085C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>organizowanie i nadzór nad współpracą uczelni z przedsiębiorstwami, zapewniającą realizację potrzeb remontowych i konserwacyjnych w trybie wykonawstwa zleconego,</w:t>
      </w:r>
    </w:p>
    <w:p w:rsidR="00E0085C" w:rsidRPr="00E0085C" w:rsidRDefault="00E0085C" w:rsidP="00E0085C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>nadzorowanie przekazywania obiektów do eksploatacji,</w:t>
      </w:r>
    </w:p>
    <w:p w:rsidR="00E0085C" w:rsidRPr="00E0085C" w:rsidRDefault="00E0085C" w:rsidP="00E0085C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>sporządzanie planów rzeczowo-finansowych w zakresie nadzorowanej działalności,</w:t>
      </w:r>
    </w:p>
    <w:p w:rsidR="00E0085C" w:rsidRPr="00E0085C" w:rsidRDefault="00E0085C" w:rsidP="00E0085C">
      <w:p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  <w:u w:val="single"/>
        </w:rPr>
      </w:pPr>
    </w:p>
    <w:p w:rsidR="00E0085C" w:rsidRPr="00E0085C" w:rsidRDefault="00E0085C" w:rsidP="00E0085C">
      <w:pPr>
        <w:spacing w:after="0" w:line="240" w:lineRule="auto"/>
        <w:jc w:val="both"/>
        <w:rPr>
          <w:rFonts w:ascii="Franklin Gothic Book" w:hAnsi="Franklin Gothic Book"/>
          <w:b/>
          <w:sz w:val="24"/>
          <w:szCs w:val="24"/>
          <w:u w:val="single"/>
        </w:rPr>
      </w:pPr>
      <w:r w:rsidRPr="00E0085C">
        <w:rPr>
          <w:rFonts w:ascii="Franklin Gothic Book" w:hAnsi="Franklin Gothic Book"/>
          <w:b/>
          <w:sz w:val="24"/>
          <w:szCs w:val="24"/>
        </w:rPr>
        <w:t xml:space="preserve">     </w:t>
      </w:r>
      <w:r w:rsidRPr="00E0085C">
        <w:rPr>
          <w:rFonts w:ascii="Franklin Gothic Book" w:hAnsi="Franklin Gothic Book"/>
          <w:b/>
          <w:sz w:val="24"/>
          <w:szCs w:val="24"/>
          <w:u w:val="single"/>
        </w:rPr>
        <w:t>c) w zakresie gospodarki mieniem uczelni:</w:t>
      </w:r>
    </w:p>
    <w:p w:rsidR="00E0085C" w:rsidRPr="00E0085C" w:rsidRDefault="00E0085C" w:rsidP="00E0085C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>właściwe zabezpieczenie bezawaryjnej i ciągłej gotowości eksploatacyjnej maszyn, urządzeń i budynków,</w:t>
      </w:r>
    </w:p>
    <w:p w:rsidR="00E0085C" w:rsidRPr="00E0085C" w:rsidRDefault="00E0085C" w:rsidP="00E0085C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>pozyskiwanie środków zewnętrznych na cele związane z poprawą stanu bazy lokalowej uczelni,</w:t>
      </w:r>
    </w:p>
    <w:p w:rsidR="00E0085C" w:rsidRPr="00E0085C" w:rsidRDefault="00E0085C" w:rsidP="00E0085C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>nadzór nad ewidencjonowaniem w książkach obiektów działań podległych jednostek w zakresie wynikającym z obowiązków właścicielskich,</w:t>
      </w:r>
    </w:p>
    <w:p w:rsidR="00E0085C" w:rsidRPr="00E0085C" w:rsidRDefault="00E0085C" w:rsidP="00E0085C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>nadzór nad przestrzeganiem obowiązujących przepisów, w szczególności przepisów bhp, przeciwpożarowych,</w:t>
      </w:r>
    </w:p>
    <w:p w:rsidR="00E0085C" w:rsidRPr="00E0085C" w:rsidRDefault="00E0085C" w:rsidP="00E0085C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 xml:space="preserve">organizowanie okresowych przeglądów stanu technicznego obiektów </w:t>
      </w:r>
      <w:r w:rsidRPr="00E0085C">
        <w:rPr>
          <w:rFonts w:ascii="Franklin Gothic Book" w:hAnsi="Franklin Gothic Book"/>
          <w:sz w:val="24"/>
          <w:szCs w:val="24"/>
        </w:rPr>
        <w:br/>
        <w:t>i urządzeń,</w:t>
      </w:r>
    </w:p>
    <w:p w:rsidR="00E0085C" w:rsidRPr="00E0085C" w:rsidRDefault="00E0085C" w:rsidP="00E0085C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E0085C" w:rsidRPr="00E0085C" w:rsidRDefault="00E0085C" w:rsidP="00E0085C">
      <w:pPr>
        <w:numPr>
          <w:ilvl w:val="0"/>
          <w:numId w:val="9"/>
        </w:numPr>
        <w:spacing w:after="0" w:line="240" w:lineRule="auto"/>
        <w:jc w:val="both"/>
        <w:rPr>
          <w:rFonts w:ascii="Franklin Gothic Book" w:hAnsi="Franklin Gothic Book"/>
          <w:bCs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 xml:space="preserve">Posiada </w:t>
      </w:r>
      <w:r w:rsidRPr="00E0085C">
        <w:rPr>
          <w:rFonts w:ascii="Franklin Gothic Book" w:hAnsi="Franklin Gothic Book"/>
          <w:bCs/>
          <w:sz w:val="24"/>
          <w:szCs w:val="24"/>
        </w:rPr>
        <w:t>Zakres uprawnień i odpowiedzialności:</w:t>
      </w:r>
    </w:p>
    <w:p w:rsidR="00E0085C" w:rsidRPr="00E0085C" w:rsidRDefault="00E0085C" w:rsidP="00E0085C">
      <w:pPr>
        <w:spacing w:after="0" w:line="240" w:lineRule="auto"/>
        <w:jc w:val="both"/>
        <w:rPr>
          <w:rFonts w:ascii="Franklin Gothic Book" w:hAnsi="Franklin Gothic Book"/>
          <w:bCs/>
          <w:sz w:val="24"/>
          <w:szCs w:val="24"/>
        </w:rPr>
      </w:pPr>
    </w:p>
    <w:p w:rsidR="00E0085C" w:rsidRPr="00E0085C" w:rsidRDefault="00E0085C" w:rsidP="00E0085C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>dokonywanie w zakresie powierzonych zadań czynności nadzorczo-kontrolnych i wydawanie w tym przedmiocie zaleceń i wytycznych,</w:t>
      </w:r>
    </w:p>
    <w:p w:rsidR="00E0085C" w:rsidRPr="00E0085C" w:rsidRDefault="00E0085C" w:rsidP="00E0085C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>wnioskowanie do Kanclerza w sprawach organizacji pracy w podległym pionie,</w:t>
      </w:r>
    </w:p>
    <w:p w:rsidR="00E0085C" w:rsidRPr="00E0085C" w:rsidRDefault="00E0085C" w:rsidP="00E0085C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>odpowiedzialność za terminowe i jakościowe wykonywanie powierzonych prac oraz stan bezpieczeństwa bhp i p.poż. w obszarze działalności wynikającym z zakresu obowiązków,</w:t>
      </w:r>
    </w:p>
    <w:p w:rsidR="00E0085C" w:rsidRPr="00E0085C" w:rsidRDefault="00E0085C" w:rsidP="00E0085C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 xml:space="preserve">nadzór nad mieniem uczelni w trakcie prowadzenia prac inwestycyjnych </w:t>
      </w:r>
      <w:r w:rsidRPr="00E0085C">
        <w:rPr>
          <w:rFonts w:ascii="Franklin Gothic Book" w:hAnsi="Franklin Gothic Book"/>
          <w:sz w:val="24"/>
          <w:szCs w:val="24"/>
        </w:rPr>
        <w:br/>
        <w:t>i remontowych,</w:t>
      </w:r>
    </w:p>
    <w:p w:rsidR="00E0085C" w:rsidRPr="00E0085C" w:rsidRDefault="00E0085C" w:rsidP="00E0085C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>odpowiedzialność za wyniki finansowe podległych jednostek  oraz dyscyplinę budżetową realizowanych zadań,</w:t>
      </w:r>
    </w:p>
    <w:p w:rsidR="00E0085C" w:rsidRPr="00E0085C" w:rsidRDefault="00E0085C" w:rsidP="00E0085C">
      <w:pPr>
        <w:numPr>
          <w:ilvl w:val="0"/>
          <w:numId w:val="11"/>
        </w:numPr>
        <w:spacing w:after="0" w:line="240" w:lineRule="auto"/>
        <w:jc w:val="both"/>
        <w:rPr>
          <w:rFonts w:ascii="Franklin Gothic Book" w:hAnsi="Franklin Gothic Book"/>
          <w:bCs/>
          <w:iCs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 xml:space="preserve">kontrolowanie prawidłowości stosowania odpowiednich przepisów </w:t>
      </w:r>
      <w:r>
        <w:rPr>
          <w:rFonts w:ascii="Franklin Gothic Book" w:hAnsi="Franklin Gothic Book"/>
          <w:sz w:val="24"/>
          <w:szCs w:val="24"/>
        </w:rPr>
        <w:br/>
      </w:r>
      <w:r w:rsidRPr="00E0085C">
        <w:rPr>
          <w:rFonts w:ascii="Franklin Gothic Book" w:hAnsi="Franklin Gothic Book"/>
          <w:sz w:val="24"/>
          <w:szCs w:val="24"/>
        </w:rPr>
        <w:t>w kwestii dot</w:t>
      </w:r>
      <w:r w:rsidRPr="00E0085C">
        <w:rPr>
          <w:rFonts w:ascii="Franklin Gothic Book" w:hAnsi="Franklin Gothic Book"/>
          <w:bCs/>
          <w:iCs/>
          <w:sz w:val="24"/>
          <w:szCs w:val="24"/>
        </w:rPr>
        <w:t>. wykonywanych zadań przez podległą grupę pracowników.</w:t>
      </w:r>
    </w:p>
    <w:p w:rsidR="00E0085C" w:rsidRPr="00E0085C" w:rsidRDefault="00E0085C" w:rsidP="00E0085C">
      <w:pPr>
        <w:numPr>
          <w:ilvl w:val="0"/>
          <w:numId w:val="9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 xml:space="preserve">Systematyczne zapoznawanie się z obowiązującymi aktami prawnymi w uczelni </w:t>
      </w:r>
      <w:r w:rsidRPr="00E0085C">
        <w:rPr>
          <w:rFonts w:ascii="Franklin Gothic Book" w:hAnsi="Franklin Gothic Book"/>
          <w:sz w:val="24"/>
          <w:szCs w:val="24"/>
        </w:rPr>
        <w:br/>
        <w:t>i umiejętne ich stosowanie.</w:t>
      </w:r>
    </w:p>
    <w:p w:rsidR="00E0085C" w:rsidRPr="00E0085C" w:rsidRDefault="00E0085C" w:rsidP="00E0085C">
      <w:pPr>
        <w:numPr>
          <w:ilvl w:val="0"/>
          <w:numId w:val="9"/>
        </w:num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>Wykonywanie wszelkich innych poleceń Kanclerza wchodzących w zakres kompetencji.</w:t>
      </w:r>
    </w:p>
    <w:p w:rsidR="00E0085C" w:rsidRPr="00E0085C" w:rsidRDefault="00E0085C" w:rsidP="00E0085C">
      <w:pPr>
        <w:spacing w:after="0" w:line="240" w:lineRule="auto"/>
        <w:jc w:val="both"/>
        <w:rPr>
          <w:rFonts w:ascii="Franklin Gothic Book" w:hAnsi="Franklin Gothic Book"/>
          <w:bCs/>
          <w:iCs/>
          <w:sz w:val="24"/>
          <w:szCs w:val="24"/>
        </w:rPr>
      </w:pPr>
    </w:p>
    <w:p w:rsidR="00E0085C" w:rsidRPr="00E0085C" w:rsidRDefault="00E0085C" w:rsidP="00E0085C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E0085C" w:rsidRPr="00E0085C" w:rsidRDefault="00E0085C" w:rsidP="00E0085C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E0085C" w:rsidRPr="00E0085C" w:rsidRDefault="00E0085C" w:rsidP="00E0085C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E0085C" w:rsidRPr="00E0085C" w:rsidRDefault="00E0085C" w:rsidP="00E0085C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E0085C" w:rsidRPr="00E0085C" w:rsidRDefault="00E0085C" w:rsidP="00E0085C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E0085C" w:rsidRDefault="00E0085C" w:rsidP="00E0085C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 xml:space="preserve">                                                                                   </w:t>
      </w:r>
      <w:r>
        <w:rPr>
          <w:rFonts w:ascii="Franklin Gothic Book" w:hAnsi="Franklin Gothic Book"/>
          <w:sz w:val="24"/>
          <w:szCs w:val="24"/>
        </w:rPr>
        <w:t xml:space="preserve">                      </w:t>
      </w:r>
      <w:r w:rsidRPr="00E0085C">
        <w:rPr>
          <w:rFonts w:ascii="Franklin Gothic Book" w:hAnsi="Franklin Gothic Book"/>
          <w:sz w:val="24"/>
          <w:szCs w:val="24"/>
        </w:rPr>
        <w:t xml:space="preserve"> K A N C L E R Z</w:t>
      </w:r>
    </w:p>
    <w:p w:rsidR="00E0085C" w:rsidRPr="00E0085C" w:rsidRDefault="00E0085C" w:rsidP="00E0085C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p w:rsidR="00E0085C" w:rsidRPr="00E0085C" w:rsidRDefault="00E0085C" w:rsidP="00E0085C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E0085C">
        <w:rPr>
          <w:rFonts w:ascii="Franklin Gothic Book" w:hAnsi="Franklin Gothic Book"/>
          <w:sz w:val="24"/>
          <w:szCs w:val="24"/>
        </w:rPr>
        <w:t xml:space="preserve">                                                                                                 mgr Adrianna Gudzowska</w:t>
      </w:r>
    </w:p>
    <w:p w:rsidR="008374E2" w:rsidRPr="003929AD" w:rsidRDefault="008374E2" w:rsidP="00DB53DB">
      <w:pPr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</w:p>
    <w:sectPr w:rsidR="008374E2" w:rsidRPr="00392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DC8"/>
    <w:multiLevelType w:val="hybridMultilevel"/>
    <w:tmpl w:val="2B98E94E"/>
    <w:lvl w:ilvl="0" w:tplc="8ACC60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D76198"/>
    <w:multiLevelType w:val="hybridMultilevel"/>
    <w:tmpl w:val="DBB42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3CF3"/>
    <w:multiLevelType w:val="hybridMultilevel"/>
    <w:tmpl w:val="696A6D1E"/>
    <w:lvl w:ilvl="0" w:tplc="AAC85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9079C"/>
    <w:multiLevelType w:val="hybridMultilevel"/>
    <w:tmpl w:val="4D74B9CA"/>
    <w:lvl w:ilvl="0" w:tplc="9104DE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493A2E"/>
    <w:multiLevelType w:val="hybridMultilevel"/>
    <w:tmpl w:val="3676B1F2"/>
    <w:lvl w:ilvl="0" w:tplc="8C3E9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870D30"/>
    <w:multiLevelType w:val="hybridMultilevel"/>
    <w:tmpl w:val="180CD574"/>
    <w:lvl w:ilvl="0" w:tplc="8ACC600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3AAF0565"/>
    <w:multiLevelType w:val="hybridMultilevel"/>
    <w:tmpl w:val="5FFCA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76F3B"/>
    <w:multiLevelType w:val="hybridMultilevel"/>
    <w:tmpl w:val="E6C83F30"/>
    <w:lvl w:ilvl="0" w:tplc="8C3E9E58">
      <w:start w:val="1"/>
      <w:numFmt w:val="bullet"/>
      <w:lvlText w:val="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8" w15:restartNumberingAfterBreak="0">
    <w:nsid w:val="6BCA00F1"/>
    <w:multiLevelType w:val="hybridMultilevel"/>
    <w:tmpl w:val="8362C0D2"/>
    <w:lvl w:ilvl="0" w:tplc="8ACC600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A7B0A7F"/>
    <w:multiLevelType w:val="hybridMultilevel"/>
    <w:tmpl w:val="57908C78"/>
    <w:lvl w:ilvl="0" w:tplc="B7608F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00855"/>
    <w:multiLevelType w:val="hybridMultilevel"/>
    <w:tmpl w:val="6A8CF852"/>
    <w:lvl w:ilvl="0" w:tplc="28525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DB"/>
    <w:rsid w:val="00036799"/>
    <w:rsid w:val="000C25BC"/>
    <w:rsid w:val="000F7E5A"/>
    <w:rsid w:val="0011260D"/>
    <w:rsid w:val="001319E1"/>
    <w:rsid w:val="00196125"/>
    <w:rsid w:val="002632B9"/>
    <w:rsid w:val="002C60BE"/>
    <w:rsid w:val="002F32E3"/>
    <w:rsid w:val="003748B9"/>
    <w:rsid w:val="003754D9"/>
    <w:rsid w:val="003929AD"/>
    <w:rsid w:val="003F4606"/>
    <w:rsid w:val="00405869"/>
    <w:rsid w:val="0046090E"/>
    <w:rsid w:val="004708C7"/>
    <w:rsid w:val="004D1D9E"/>
    <w:rsid w:val="005C1416"/>
    <w:rsid w:val="006042E3"/>
    <w:rsid w:val="00643394"/>
    <w:rsid w:val="006F2A86"/>
    <w:rsid w:val="00702C99"/>
    <w:rsid w:val="007C0580"/>
    <w:rsid w:val="007E2BD4"/>
    <w:rsid w:val="007E459A"/>
    <w:rsid w:val="00833613"/>
    <w:rsid w:val="008374E2"/>
    <w:rsid w:val="00850D7E"/>
    <w:rsid w:val="00863548"/>
    <w:rsid w:val="008913B1"/>
    <w:rsid w:val="008B1E99"/>
    <w:rsid w:val="0096020A"/>
    <w:rsid w:val="0096258D"/>
    <w:rsid w:val="009A01AA"/>
    <w:rsid w:val="00A25231"/>
    <w:rsid w:val="00AE3EB9"/>
    <w:rsid w:val="00B44F8E"/>
    <w:rsid w:val="00B66689"/>
    <w:rsid w:val="00B94B52"/>
    <w:rsid w:val="00C73CF0"/>
    <w:rsid w:val="00CB5D89"/>
    <w:rsid w:val="00CC61F6"/>
    <w:rsid w:val="00D21ED0"/>
    <w:rsid w:val="00D41942"/>
    <w:rsid w:val="00DB53DB"/>
    <w:rsid w:val="00E0085C"/>
    <w:rsid w:val="00E05B2C"/>
    <w:rsid w:val="00E3746E"/>
    <w:rsid w:val="00E41A39"/>
    <w:rsid w:val="00F205F0"/>
    <w:rsid w:val="00F26CC2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AB097-B17E-43C2-9617-C92D76F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4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2B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Józefacka</dc:creator>
  <cp:keywords/>
  <dc:description/>
  <cp:lastModifiedBy>Małgorzata Poniecka</cp:lastModifiedBy>
  <cp:revision>13</cp:revision>
  <cp:lastPrinted>2018-07-20T09:07:00Z</cp:lastPrinted>
  <dcterms:created xsi:type="dcterms:W3CDTF">2018-02-22T09:25:00Z</dcterms:created>
  <dcterms:modified xsi:type="dcterms:W3CDTF">2018-07-20T09:09:00Z</dcterms:modified>
</cp:coreProperties>
</file>