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1631E" w14:textId="4C79C3FA" w:rsidR="00CC5A05" w:rsidRPr="00A64222" w:rsidRDefault="00A64222" w:rsidP="00A64222">
      <w:pPr>
        <w:spacing w:line="360" w:lineRule="auto"/>
        <w:jc w:val="center"/>
        <w:outlineLvl w:val="0"/>
        <w:rPr>
          <w:rFonts w:ascii="Franklin Gothic Book" w:hAnsi="Franklin Gothic Book" w:cs="Arial"/>
          <w:b/>
          <w:sz w:val="28"/>
          <w:szCs w:val="28"/>
        </w:rPr>
      </w:pPr>
      <w:r w:rsidRPr="00A64222">
        <w:rPr>
          <w:rFonts w:ascii="Franklin Gothic Book" w:hAnsi="Franklin Gothic Book" w:cs="Arial"/>
          <w:b/>
          <w:sz w:val="28"/>
          <w:szCs w:val="28"/>
        </w:rPr>
        <w:t xml:space="preserve">Pismo okólne nr </w:t>
      </w:r>
      <w:r w:rsidR="00DD3058">
        <w:rPr>
          <w:rFonts w:ascii="Franklin Gothic Book" w:hAnsi="Franklin Gothic Book" w:cs="Arial"/>
          <w:b/>
          <w:sz w:val="28"/>
          <w:szCs w:val="28"/>
        </w:rPr>
        <w:t>3</w:t>
      </w:r>
    </w:p>
    <w:p w14:paraId="664DD8E9" w14:textId="03F22B8E" w:rsidR="00223066" w:rsidRPr="00A64222" w:rsidRDefault="00223066" w:rsidP="00A64222">
      <w:pPr>
        <w:spacing w:line="360" w:lineRule="auto"/>
        <w:jc w:val="center"/>
        <w:outlineLvl w:val="1"/>
        <w:rPr>
          <w:rFonts w:ascii="Franklin Gothic Book" w:hAnsi="Franklin Gothic Book" w:cs="Arial"/>
          <w:b/>
        </w:rPr>
      </w:pPr>
      <w:r w:rsidRPr="00A64222">
        <w:rPr>
          <w:rFonts w:ascii="Franklin Gothic Book" w:hAnsi="Franklin Gothic Book" w:cs="Arial"/>
          <w:b/>
          <w:sz w:val="28"/>
          <w:szCs w:val="28"/>
        </w:rPr>
        <w:t xml:space="preserve">Kanclerza </w:t>
      </w:r>
      <w:r w:rsidRPr="00A64222">
        <w:rPr>
          <w:rFonts w:ascii="Franklin Gothic Book" w:hAnsi="Franklin Gothic Book" w:cs="Arial"/>
          <w:b/>
          <w:sz w:val="28"/>
          <w:szCs w:val="28"/>
        </w:rPr>
        <w:br/>
      </w:r>
      <w:r w:rsidRPr="00A64222">
        <w:rPr>
          <w:rFonts w:ascii="Franklin Gothic Book" w:hAnsi="Franklin Gothic Book" w:cs="Arial"/>
          <w:b/>
        </w:rPr>
        <w:t xml:space="preserve">Zachodniopomorskiego Uniwersytetu Technologicznego w Szczecinie </w:t>
      </w:r>
      <w:r w:rsidR="003F4F81" w:rsidRPr="00A64222">
        <w:rPr>
          <w:rFonts w:ascii="Franklin Gothic Book" w:hAnsi="Franklin Gothic Book" w:cs="Arial"/>
          <w:b/>
        </w:rPr>
        <w:br/>
      </w:r>
      <w:r w:rsidRPr="00A64222">
        <w:rPr>
          <w:rFonts w:ascii="Franklin Gothic Book" w:hAnsi="Franklin Gothic Book" w:cs="Arial"/>
          <w:b/>
        </w:rPr>
        <w:t xml:space="preserve">z </w:t>
      </w:r>
      <w:r w:rsidR="000F6D42" w:rsidRPr="00A64222">
        <w:rPr>
          <w:rFonts w:ascii="Franklin Gothic Book" w:hAnsi="Franklin Gothic Book" w:cs="Arial"/>
          <w:b/>
        </w:rPr>
        <w:t xml:space="preserve">dnia </w:t>
      </w:r>
      <w:r w:rsidR="00DD3058">
        <w:rPr>
          <w:rFonts w:ascii="Franklin Gothic Book" w:hAnsi="Franklin Gothic Book" w:cs="Arial"/>
          <w:b/>
        </w:rPr>
        <w:t>31</w:t>
      </w:r>
      <w:r w:rsidR="009C67EE" w:rsidRPr="00A64222">
        <w:rPr>
          <w:rFonts w:ascii="Franklin Gothic Book" w:hAnsi="Franklin Gothic Book" w:cs="Arial"/>
          <w:b/>
        </w:rPr>
        <w:t xml:space="preserve"> </w:t>
      </w:r>
      <w:r w:rsidR="00DD3058">
        <w:rPr>
          <w:rFonts w:ascii="Franklin Gothic Book" w:hAnsi="Franklin Gothic Book" w:cs="Arial"/>
          <w:b/>
        </w:rPr>
        <w:t>maja</w:t>
      </w:r>
      <w:r w:rsidR="009C67EE" w:rsidRPr="00A64222">
        <w:rPr>
          <w:rFonts w:ascii="Franklin Gothic Book" w:hAnsi="Franklin Gothic Book" w:cs="Arial"/>
          <w:b/>
        </w:rPr>
        <w:t xml:space="preserve"> </w:t>
      </w:r>
      <w:r w:rsidRPr="00A64222">
        <w:rPr>
          <w:rFonts w:ascii="Franklin Gothic Book" w:hAnsi="Franklin Gothic Book" w:cs="Arial"/>
          <w:b/>
        </w:rPr>
        <w:t>20</w:t>
      </w:r>
      <w:r w:rsidR="009C67EE" w:rsidRPr="00A64222">
        <w:rPr>
          <w:rFonts w:ascii="Franklin Gothic Book" w:hAnsi="Franklin Gothic Book" w:cs="Arial"/>
          <w:b/>
        </w:rPr>
        <w:t>22</w:t>
      </w:r>
      <w:r w:rsidRPr="00A64222">
        <w:rPr>
          <w:rFonts w:ascii="Franklin Gothic Book" w:hAnsi="Franklin Gothic Book" w:cs="Arial"/>
          <w:b/>
        </w:rPr>
        <w:t xml:space="preserve"> r.</w:t>
      </w:r>
    </w:p>
    <w:p w14:paraId="19855F7B" w14:textId="78C644AC" w:rsidR="00872755" w:rsidRPr="006854EE" w:rsidRDefault="00CC5A05" w:rsidP="00A64222">
      <w:pPr>
        <w:spacing w:before="120" w:line="36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6854EE">
        <w:rPr>
          <w:rFonts w:ascii="Franklin Gothic Book" w:hAnsi="Franklin Gothic Book" w:cs="Arial"/>
          <w:b/>
          <w:sz w:val="22"/>
          <w:szCs w:val="22"/>
        </w:rPr>
        <w:t>w sprawie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DD3058">
        <w:rPr>
          <w:rFonts w:ascii="Franklin Gothic Book" w:hAnsi="Franklin Gothic Book" w:cs="Arial"/>
          <w:b/>
          <w:sz w:val="22"/>
          <w:szCs w:val="22"/>
        </w:rPr>
        <w:t>likwidacji pieczątek służbowych</w:t>
      </w:r>
      <w:r w:rsidR="0026072D" w:rsidRPr="006854EE">
        <w:rPr>
          <w:rFonts w:ascii="Franklin Gothic Book" w:hAnsi="Franklin Gothic Book" w:cs="Arial"/>
          <w:b/>
          <w:sz w:val="22"/>
          <w:szCs w:val="22"/>
          <w:u w:val="single"/>
        </w:rPr>
        <w:t xml:space="preserve"> 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br/>
      </w:r>
      <w:r w:rsidR="00DD3058">
        <w:rPr>
          <w:rFonts w:ascii="Franklin Gothic Book" w:hAnsi="Franklin Gothic Book" w:cs="Arial"/>
          <w:b/>
          <w:sz w:val="22"/>
          <w:szCs w:val="22"/>
        </w:rPr>
        <w:t>przez jednostki organizacyjne</w:t>
      </w:r>
      <w:r w:rsidR="00397FCE" w:rsidRPr="006854EE">
        <w:rPr>
          <w:rFonts w:ascii="Franklin Gothic Book" w:hAnsi="Franklin Gothic Book" w:cs="Arial"/>
          <w:b/>
          <w:sz w:val="22"/>
          <w:szCs w:val="22"/>
        </w:rPr>
        <w:br/>
      </w:r>
      <w:r w:rsidR="00142442">
        <w:rPr>
          <w:rFonts w:ascii="Franklin Gothic Book" w:hAnsi="Franklin Gothic Book" w:cs="Arial"/>
          <w:b/>
          <w:sz w:val="22"/>
          <w:szCs w:val="22"/>
        </w:rPr>
        <w:t>Zacho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>dniopomorskiego Uniwersytetu Technologicznego w Szczecinie</w:t>
      </w:r>
      <w:r w:rsidR="00653E16" w:rsidRPr="006854EE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400604" w:rsidRPr="006854EE">
        <w:rPr>
          <w:rFonts w:ascii="Franklin Gothic Book" w:hAnsi="Franklin Gothic Book" w:cs="Arial"/>
          <w:b/>
          <w:sz w:val="22"/>
          <w:szCs w:val="22"/>
        </w:rPr>
        <w:br/>
      </w:r>
    </w:p>
    <w:p w14:paraId="5D4FF99B" w14:textId="5A3CA2C2" w:rsidR="00296C6C" w:rsidRDefault="002B5D26" w:rsidP="00296C6C">
      <w:pPr>
        <w:spacing w:before="100" w:beforeAutospacing="1" w:line="360" w:lineRule="auto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Przypominam o obowiązku stosowania przez</w:t>
      </w:r>
      <w:r w:rsidR="00726D76">
        <w:rPr>
          <w:rFonts w:ascii="Franklin Gothic Book" w:hAnsi="Franklin Gothic Book" w:cs="Arial"/>
          <w:sz w:val="22"/>
          <w:szCs w:val="22"/>
        </w:rPr>
        <w:t xml:space="preserve"> wszystkich pracowników</w:t>
      </w:r>
      <w:r w:rsidR="00296C6C">
        <w:rPr>
          <w:rFonts w:ascii="Franklin Gothic Book" w:hAnsi="Franklin Gothic Book" w:cs="Arial"/>
          <w:sz w:val="22"/>
          <w:szCs w:val="22"/>
        </w:rPr>
        <w:t xml:space="preserve"> jed</w:t>
      </w:r>
      <w:r w:rsidR="00726D76">
        <w:rPr>
          <w:rFonts w:ascii="Franklin Gothic Book" w:hAnsi="Franklin Gothic Book" w:cs="Arial"/>
          <w:sz w:val="22"/>
          <w:szCs w:val="22"/>
        </w:rPr>
        <w:t>nostek organizacyjnych</w:t>
      </w:r>
      <w:r>
        <w:rPr>
          <w:rFonts w:ascii="Franklin Gothic Book" w:hAnsi="Franklin Gothic Book" w:cs="Arial"/>
          <w:sz w:val="22"/>
          <w:szCs w:val="22"/>
        </w:rPr>
        <w:t xml:space="preserve"> Uczelni </w:t>
      </w:r>
      <w:r w:rsidR="00726D76">
        <w:rPr>
          <w:rFonts w:ascii="Franklin Gothic Book" w:hAnsi="Franklin Gothic Book" w:cs="Arial"/>
          <w:sz w:val="22"/>
          <w:szCs w:val="22"/>
        </w:rPr>
        <w:t>„</w:t>
      </w:r>
      <w:r w:rsidR="00296C6C">
        <w:rPr>
          <w:rFonts w:ascii="Franklin Gothic Book" w:hAnsi="Franklin Gothic Book" w:cs="Arial"/>
          <w:sz w:val="22"/>
          <w:szCs w:val="22"/>
        </w:rPr>
        <w:t xml:space="preserve">Instrukcji postępowania z pieczęciami urzędowymi i pieczątkami służbowymi </w:t>
      </w:r>
      <w:r w:rsidR="00726D76">
        <w:rPr>
          <w:rFonts w:ascii="Franklin Gothic Book" w:hAnsi="Franklin Gothic Book" w:cs="Arial"/>
          <w:sz w:val="22"/>
          <w:szCs w:val="22"/>
        </w:rPr>
        <w:br/>
      </w:r>
      <w:r w:rsidR="00296C6C">
        <w:rPr>
          <w:rFonts w:ascii="Franklin Gothic Book" w:hAnsi="Franklin Gothic Book" w:cs="Arial"/>
          <w:sz w:val="22"/>
          <w:szCs w:val="22"/>
        </w:rPr>
        <w:t>w Zachodniopomorskim Uniwersytecie Technologicznym w  Szczecinie</w:t>
      </w:r>
      <w:r w:rsidR="00726D76">
        <w:rPr>
          <w:rFonts w:ascii="Franklin Gothic Book" w:hAnsi="Franklin Gothic Book" w:cs="Arial"/>
          <w:sz w:val="22"/>
          <w:szCs w:val="22"/>
        </w:rPr>
        <w:t>”,</w:t>
      </w:r>
      <w:bookmarkStart w:id="0" w:name="_GoBack"/>
      <w:bookmarkEnd w:id="0"/>
      <w:r w:rsidR="00D978A7">
        <w:rPr>
          <w:rFonts w:ascii="Franklin Gothic Book" w:hAnsi="Franklin Gothic Book" w:cs="Arial"/>
          <w:sz w:val="22"/>
          <w:szCs w:val="22"/>
        </w:rPr>
        <w:t xml:space="preserve"> wprowadzonej Zarządzeniem nr 29 Rektora ZUT z dn. 5 czerwca 2013 r. (z późn. zm.).</w:t>
      </w:r>
    </w:p>
    <w:p w14:paraId="1A6FE4A0" w14:textId="4EFD92C5" w:rsidR="00ED13A7" w:rsidRDefault="00CC5A05" w:rsidP="00442727">
      <w:pPr>
        <w:spacing w:before="100" w:beforeAutospacing="1" w:line="360" w:lineRule="auto"/>
        <w:rPr>
          <w:rFonts w:ascii="Franklin Gothic Book" w:hAnsi="Franklin Gothic Book" w:cs="Arial"/>
          <w:sz w:val="22"/>
          <w:szCs w:val="22"/>
        </w:rPr>
      </w:pPr>
      <w:r w:rsidRPr="006854EE">
        <w:rPr>
          <w:rFonts w:ascii="Franklin Gothic Book" w:hAnsi="Franklin Gothic Book" w:cs="Arial"/>
          <w:sz w:val="22"/>
          <w:szCs w:val="22"/>
        </w:rPr>
        <w:t xml:space="preserve">Zgodnie z </w:t>
      </w:r>
      <w:r w:rsidR="002B5D26">
        <w:rPr>
          <w:rFonts w:ascii="Franklin Gothic Book" w:hAnsi="Franklin Gothic Book" w:cs="Arial"/>
          <w:sz w:val="22"/>
          <w:szCs w:val="22"/>
        </w:rPr>
        <w:t>pkt 3 rozdział</w:t>
      </w:r>
      <w:r w:rsidR="00442727">
        <w:rPr>
          <w:rFonts w:ascii="Franklin Gothic Book" w:hAnsi="Franklin Gothic Book" w:cs="Arial"/>
          <w:sz w:val="22"/>
          <w:szCs w:val="22"/>
        </w:rPr>
        <w:t xml:space="preserve"> X </w:t>
      </w:r>
      <w:r w:rsidR="00296C6C">
        <w:rPr>
          <w:rFonts w:ascii="Franklin Gothic Book" w:hAnsi="Franklin Gothic Book" w:cs="Arial"/>
          <w:sz w:val="22"/>
          <w:szCs w:val="22"/>
        </w:rPr>
        <w:t xml:space="preserve">ww. Instrukcji </w:t>
      </w:r>
      <w:r w:rsidR="00442727">
        <w:rPr>
          <w:rFonts w:ascii="Franklin Gothic Book" w:hAnsi="Franklin Gothic Book" w:cs="Arial"/>
          <w:sz w:val="22"/>
          <w:szCs w:val="22"/>
        </w:rPr>
        <w:t>pieczątki służbowe zużyte, uszkodzone lub nieaktualne należy przekaz</w:t>
      </w:r>
      <w:r w:rsidR="002B5D26">
        <w:rPr>
          <w:rFonts w:ascii="Franklin Gothic Book" w:hAnsi="Franklin Gothic Book" w:cs="Arial"/>
          <w:sz w:val="22"/>
          <w:szCs w:val="22"/>
        </w:rPr>
        <w:t>ać do Kancelarii Głównej wraz z</w:t>
      </w:r>
      <w:r w:rsidR="00442727">
        <w:rPr>
          <w:rFonts w:ascii="Franklin Gothic Book" w:hAnsi="Franklin Gothic Book" w:cs="Arial"/>
          <w:sz w:val="22"/>
          <w:szCs w:val="22"/>
        </w:rPr>
        <w:t xml:space="preserve"> wnioskiem o</w:t>
      </w:r>
      <w:r w:rsidR="002B5D26">
        <w:rPr>
          <w:rFonts w:ascii="Franklin Gothic Book" w:hAnsi="Franklin Gothic Book" w:cs="Arial"/>
          <w:sz w:val="22"/>
          <w:szCs w:val="22"/>
        </w:rPr>
        <w:t xml:space="preserve"> ich</w:t>
      </w:r>
      <w:r w:rsidR="00442727">
        <w:rPr>
          <w:rFonts w:ascii="Franklin Gothic Book" w:hAnsi="Franklin Gothic Book" w:cs="Arial"/>
          <w:sz w:val="22"/>
          <w:szCs w:val="22"/>
        </w:rPr>
        <w:t xml:space="preserve"> li</w:t>
      </w:r>
      <w:r w:rsidR="002B5D26">
        <w:rPr>
          <w:rFonts w:ascii="Franklin Gothic Book" w:hAnsi="Franklin Gothic Book" w:cs="Arial"/>
          <w:sz w:val="22"/>
          <w:szCs w:val="22"/>
        </w:rPr>
        <w:t xml:space="preserve">kwidację. Wniosek o likwidację pieczątek służbowych (stanowiący załącznik do ww. Instrukcji) jest dostępny na stronie internetowej: </w:t>
      </w:r>
      <w:r w:rsidR="002B5D26" w:rsidRPr="002B5D26">
        <w:rPr>
          <w:rFonts w:ascii="Franklin Gothic Book" w:hAnsi="Franklin Gothic Book" w:cs="Arial"/>
          <w:sz w:val="22"/>
          <w:szCs w:val="22"/>
        </w:rPr>
        <w:t>https://www.zut.edu.pl/pion-kanclerza/dzialy-pionu-kanclerza/kancelaria-glowna/pieczatki.html</w:t>
      </w:r>
      <w:r w:rsidR="00C615F1">
        <w:rPr>
          <w:rFonts w:ascii="Franklin Gothic Book" w:hAnsi="Franklin Gothic Book" w:cs="Arial"/>
          <w:sz w:val="22"/>
          <w:szCs w:val="22"/>
        </w:rPr>
        <w:t>.</w:t>
      </w:r>
      <w:r w:rsidR="00296C6C">
        <w:rPr>
          <w:rFonts w:ascii="Franklin Gothic Book" w:hAnsi="Franklin Gothic Book" w:cs="Arial"/>
          <w:sz w:val="22"/>
          <w:szCs w:val="22"/>
        </w:rPr>
        <w:br/>
        <w:t>Dotyczy to również pieczątek wykonywanych dla: Parlamentu Samorządu Studenckiego, Wydziałowych Komisji Rekrutacyjnych</w:t>
      </w:r>
      <w:r w:rsidR="002B5D26">
        <w:rPr>
          <w:rFonts w:ascii="Franklin Gothic Book" w:hAnsi="Franklin Gothic Book" w:cs="Arial"/>
          <w:sz w:val="22"/>
          <w:szCs w:val="22"/>
        </w:rPr>
        <w:t>, Komisji Wyborczych</w:t>
      </w:r>
      <w:r w:rsidR="00C615F1">
        <w:rPr>
          <w:rFonts w:ascii="Franklin Gothic Book" w:hAnsi="Franklin Gothic Book" w:cs="Arial"/>
          <w:sz w:val="22"/>
          <w:szCs w:val="22"/>
        </w:rPr>
        <w:t>, itp.</w:t>
      </w:r>
      <w:r w:rsidR="00296C6C">
        <w:rPr>
          <w:rFonts w:ascii="Franklin Gothic Book" w:hAnsi="Franklin Gothic Book" w:cs="Arial"/>
          <w:sz w:val="22"/>
          <w:szCs w:val="22"/>
        </w:rPr>
        <w:t xml:space="preserve"> (oraz ich przewodniczących, wiceprzewodniczących, członków), </w:t>
      </w:r>
      <w:r w:rsidR="00D978A7">
        <w:rPr>
          <w:rFonts w:ascii="Franklin Gothic Book" w:hAnsi="Franklin Gothic Book" w:cs="Arial"/>
          <w:sz w:val="22"/>
          <w:szCs w:val="22"/>
        </w:rPr>
        <w:t xml:space="preserve">projektów, </w:t>
      </w:r>
      <w:r w:rsidR="00296C6C">
        <w:rPr>
          <w:rFonts w:ascii="Franklin Gothic Book" w:hAnsi="Franklin Gothic Book" w:cs="Arial"/>
          <w:sz w:val="22"/>
          <w:szCs w:val="22"/>
        </w:rPr>
        <w:t>konferencji i innych wydarzeń</w:t>
      </w:r>
      <w:r w:rsidR="002B5D26">
        <w:rPr>
          <w:rFonts w:ascii="Franklin Gothic Book" w:hAnsi="Franklin Gothic Book" w:cs="Arial"/>
          <w:sz w:val="22"/>
          <w:szCs w:val="22"/>
        </w:rPr>
        <w:t xml:space="preserve"> cyklicznych lub jednorazowych</w:t>
      </w:r>
      <w:r w:rsidR="00296C6C">
        <w:rPr>
          <w:rFonts w:ascii="Franklin Gothic Book" w:hAnsi="Franklin Gothic Book" w:cs="Arial"/>
          <w:sz w:val="22"/>
          <w:szCs w:val="22"/>
        </w:rPr>
        <w:t xml:space="preserve"> organizowanych przez jednostki organizacyjne Uczelni</w:t>
      </w:r>
      <w:r w:rsidR="00D978A7">
        <w:rPr>
          <w:rFonts w:ascii="Franklin Gothic Book" w:hAnsi="Franklin Gothic Book" w:cs="Arial"/>
          <w:sz w:val="22"/>
          <w:szCs w:val="22"/>
        </w:rPr>
        <w:t xml:space="preserve">, a także pieczątek nieaktualnych ze względu na zmiany w strukturze organizacyjnej Uczelni, zmiany danych kontaktowych, zmiany stanowiska pracy lub tytułu naukowego oraz </w:t>
      </w:r>
      <w:r w:rsidR="00C615F1">
        <w:rPr>
          <w:rFonts w:ascii="Franklin Gothic Book" w:hAnsi="Franklin Gothic Book" w:cs="Arial"/>
          <w:sz w:val="22"/>
          <w:szCs w:val="22"/>
        </w:rPr>
        <w:t>ustania stosunku pracy</w:t>
      </w:r>
      <w:r w:rsidR="00614AA6">
        <w:rPr>
          <w:rFonts w:ascii="Franklin Gothic Book" w:hAnsi="Franklin Gothic Book" w:cs="Arial"/>
          <w:sz w:val="22"/>
          <w:szCs w:val="22"/>
        </w:rPr>
        <w:t>.</w:t>
      </w:r>
    </w:p>
    <w:p w14:paraId="4AB27010" w14:textId="77777777" w:rsidR="00614AA6" w:rsidRDefault="00614AA6" w:rsidP="00442727">
      <w:pPr>
        <w:spacing w:before="100" w:beforeAutospacing="1"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1F00C6A7" w14:textId="16318AB8" w:rsidR="009A5A20" w:rsidRPr="00EE012E" w:rsidRDefault="00990B14" w:rsidP="00A64222">
      <w:pPr>
        <w:tabs>
          <w:tab w:val="left" w:pos="5865"/>
        </w:tabs>
        <w:spacing w:before="360" w:line="720" w:lineRule="auto"/>
        <w:ind w:left="5103"/>
        <w:jc w:val="center"/>
        <w:rPr>
          <w:rFonts w:ascii="Franklin Gothic Book" w:hAnsi="Franklin Gothic Book"/>
        </w:rPr>
      </w:pPr>
      <w:r w:rsidRPr="00BB00A2">
        <w:rPr>
          <w:rFonts w:ascii="Franklin Gothic Book" w:hAnsi="Franklin Gothic Book" w:cs="Arial"/>
          <w:lang w:eastAsia="en-US"/>
        </w:rPr>
        <w:t>K</w:t>
      </w:r>
      <w:r w:rsidR="00A64222" w:rsidRPr="00BB00A2">
        <w:rPr>
          <w:rFonts w:ascii="Franklin Gothic Book" w:hAnsi="Franklin Gothic Book" w:cs="Arial"/>
          <w:lang w:eastAsia="en-US"/>
        </w:rPr>
        <w:t>anclerz</w:t>
      </w:r>
      <w:r w:rsidR="00A64222">
        <w:rPr>
          <w:rFonts w:ascii="Franklin Gothic Book" w:hAnsi="Franklin Gothic Book" w:cs="Arial"/>
          <w:lang w:eastAsia="en-US"/>
        </w:rPr>
        <w:br/>
      </w:r>
      <w:r w:rsidRPr="00BB00A2">
        <w:rPr>
          <w:rFonts w:ascii="Franklin Gothic Book" w:hAnsi="Franklin Gothic Book" w:cs="Arial"/>
          <w:lang w:eastAsia="en-US"/>
        </w:rPr>
        <w:t>mgr Adrianna Gudzowska</w:t>
      </w:r>
    </w:p>
    <w:sectPr w:rsidR="009A5A20" w:rsidRPr="00EE012E" w:rsidSect="00EE012E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9B34E" w14:textId="77777777" w:rsidR="00C615F1" w:rsidRDefault="00C615F1" w:rsidP="00D978A7">
      <w:r>
        <w:separator/>
      </w:r>
    </w:p>
  </w:endnote>
  <w:endnote w:type="continuationSeparator" w:id="0">
    <w:p w14:paraId="374DA32E" w14:textId="77777777" w:rsidR="00C615F1" w:rsidRDefault="00C615F1" w:rsidP="00D9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27505" w14:textId="77777777" w:rsidR="00C615F1" w:rsidRDefault="00C615F1" w:rsidP="00D978A7">
      <w:r>
        <w:separator/>
      </w:r>
    </w:p>
  </w:footnote>
  <w:footnote w:type="continuationSeparator" w:id="0">
    <w:p w14:paraId="487AB5A8" w14:textId="77777777" w:rsidR="00C615F1" w:rsidRDefault="00C615F1" w:rsidP="00D9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15E7"/>
    <w:multiLevelType w:val="hybridMultilevel"/>
    <w:tmpl w:val="EE5262F6"/>
    <w:lvl w:ilvl="0" w:tplc="8ACC60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D106FB"/>
    <w:multiLevelType w:val="hybridMultilevel"/>
    <w:tmpl w:val="08261D64"/>
    <w:lvl w:ilvl="0" w:tplc="3392BB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575CC"/>
    <w:multiLevelType w:val="hybridMultilevel"/>
    <w:tmpl w:val="C4A8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67798"/>
    <w:multiLevelType w:val="hybridMultilevel"/>
    <w:tmpl w:val="3DC08106"/>
    <w:lvl w:ilvl="0" w:tplc="5B0C5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6C655E3"/>
    <w:multiLevelType w:val="hybridMultilevel"/>
    <w:tmpl w:val="63483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0C61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C9E4689"/>
    <w:multiLevelType w:val="hybridMultilevel"/>
    <w:tmpl w:val="697E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05"/>
    <w:rsid w:val="00012636"/>
    <w:rsid w:val="000218E8"/>
    <w:rsid w:val="00022735"/>
    <w:rsid w:val="00024D06"/>
    <w:rsid w:val="000354A6"/>
    <w:rsid w:val="0004062E"/>
    <w:rsid w:val="00064624"/>
    <w:rsid w:val="000733A7"/>
    <w:rsid w:val="0007380F"/>
    <w:rsid w:val="000A3DD8"/>
    <w:rsid w:val="000B0325"/>
    <w:rsid w:val="000E2BF2"/>
    <w:rsid w:val="000F3798"/>
    <w:rsid w:val="000F68A9"/>
    <w:rsid w:val="000F6D42"/>
    <w:rsid w:val="001005E7"/>
    <w:rsid w:val="0010121B"/>
    <w:rsid w:val="00125112"/>
    <w:rsid w:val="00134BA5"/>
    <w:rsid w:val="001367BC"/>
    <w:rsid w:val="00142442"/>
    <w:rsid w:val="001537EF"/>
    <w:rsid w:val="00156647"/>
    <w:rsid w:val="001A6ED8"/>
    <w:rsid w:val="001A72EE"/>
    <w:rsid w:val="001C6DB6"/>
    <w:rsid w:val="001F2FB0"/>
    <w:rsid w:val="002106D1"/>
    <w:rsid w:val="00223066"/>
    <w:rsid w:val="00232C96"/>
    <w:rsid w:val="0026072D"/>
    <w:rsid w:val="002666B7"/>
    <w:rsid w:val="00267079"/>
    <w:rsid w:val="00281CEF"/>
    <w:rsid w:val="00285D32"/>
    <w:rsid w:val="002950CD"/>
    <w:rsid w:val="00296C6C"/>
    <w:rsid w:val="002A122C"/>
    <w:rsid w:val="002A4412"/>
    <w:rsid w:val="002B45D6"/>
    <w:rsid w:val="002B5D26"/>
    <w:rsid w:val="002C12C9"/>
    <w:rsid w:val="002D20F9"/>
    <w:rsid w:val="002F389B"/>
    <w:rsid w:val="00310766"/>
    <w:rsid w:val="003203DB"/>
    <w:rsid w:val="00353A6E"/>
    <w:rsid w:val="00397FCE"/>
    <w:rsid w:val="003F070D"/>
    <w:rsid w:val="003F4F81"/>
    <w:rsid w:val="00400604"/>
    <w:rsid w:val="00402240"/>
    <w:rsid w:val="00403EA8"/>
    <w:rsid w:val="00412AF6"/>
    <w:rsid w:val="00415D40"/>
    <w:rsid w:val="004173A2"/>
    <w:rsid w:val="00421A3B"/>
    <w:rsid w:val="00427DCA"/>
    <w:rsid w:val="00442727"/>
    <w:rsid w:val="0048102B"/>
    <w:rsid w:val="004833E1"/>
    <w:rsid w:val="00491E0D"/>
    <w:rsid w:val="00495DA0"/>
    <w:rsid w:val="004E35C2"/>
    <w:rsid w:val="00500101"/>
    <w:rsid w:val="005650A6"/>
    <w:rsid w:val="00593EFB"/>
    <w:rsid w:val="00597064"/>
    <w:rsid w:val="005B14FF"/>
    <w:rsid w:val="00614AA6"/>
    <w:rsid w:val="00653E16"/>
    <w:rsid w:val="006854EE"/>
    <w:rsid w:val="006B167D"/>
    <w:rsid w:val="006B4357"/>
    <w:rsid w:val="006D684F"/>
    <w:rsid w:val="00705599"/>
    <w:rsid w:val="00711A97"/>
    <w:rsid w:val="00726D76"/>
    <w:rsid w:val="00727608"/>
    <w:rsid w:val="00767BF2"/>
    <w:rsid w:val="0079363E"/>
    <w:rsid w:val="007A3185"/>
    <w:rsid w:val="007C24CB"/>
    <w:rsid w:val="007D26C8"/>
    <w:rsid w:val="00801E08"/>
    <w:rsid w:val="008139AE"/>
    <w:rsid w:val="00872755"/>
    <w:rsid w:val="00876479"/>
    <w:rsid w:val="008E5291"/>
    <w:rsid w:val="00904DAD"/>
    <w:rsid w:val="0092453F"/>
    <w:rsid w:val="00990B14"/>
    <w:rsid w:val="00993503"/>
    <w:rsid w:val="009A5A20"/>
    <w:rsid w:val="009C4845"/>
    <w:rsid w:val="009C52A1"/>
    <w:rsid w:val="009C5C76"/>
    <w:rsid w:val="009C67EE"/>
    <w:rsid w:val="009E3F76"/>
    <w:rsid w:val="009E5D6B"/>
    <w:rsid w:val="009E7D48"/>
    <w:rsid w:val="009F2A95"/>
    <w:rsid w:val="009F7FA8"/>
    <w:rsid w:val="00A0096E"/>
    <w:rsid w:val="00A009C0"/>
    <w:rsid w:val="00A345C4"/>
    <w:rsid w:val="00A41E0D"/>
    <w:rsid w:val="00A50E8A"/>
    <w:rsid w:val="00A52648"/>
    <w:rsid w:val="00A56CA0"/>
    <w:rsid w:val="00A64222"/>
    <w:rsid w:val="00A948EA"/>
    <w:rsid w:val="00AC7041"/>
    <w:rsid w:val="00AD3355"/>
    <w:rsid w:val="00B257D0"/>
    <w:rsid w:val="00B265F3"/>
    <w:rsid w:val="00B32499"/>
    <w:rsid w:val="00B61D9A"/>
    <w:rsid w:val="00B77F80"/>
    <w:rsid w:val="00B821A9"/>
    <w:rsid w:val="00BC450B"/>
    <w:rsid w:val="00BD1E12"/>
    <w:rsid w:val="00BD201C"/>
    <w:rsid w:val="00BD3337"/>
    <w:rsid w:val="00BE1A0B"/>
    <w:rsid w:val="00BF5407"/>
    <w:rsid w:val="00C22BC8"/>
    <w:rsid w:val="00C317C7"/>
    <w:rsid w:val="00C615F1"/>
    <w:rsid w:val="00C7078E"/>
    <w:rsid w:val="00C866D1"/>
    <w:rsid w:val="00CA2E03"/>
    <w:rsid w:val="00CB0CBD"/>
    <w:rsid w:val="00CB3A52"/>
    <w:rsid w:val="00CB3BF5"/>
    <w:rsid w:val="00CC5A05"/>
    <w:rsid w:val="00CE5FF7"/>
    <w:rsid w:val="00CE70B4"/>
    <w:rsid w:val="00CF13DC"/>
    <w:rsid w:val="00CF2B63"/>
    <w:rsid w:val="00CF6893"/>
    <w:rsid w:val="00D15977"/>
    <w:rsid w:val="00D2677F"/>
    <w:rsid w:val="00D30A05"/>
    <w:rsid w:val="00D33C38"/>
    <w:rsid w:val="00D41DF1"/>
    <w:rsid w:val="00D64E53"/>
    <w:rsid w:val="00D978A7"/>
    <w:rsid w:val="00DC306B"/>
    <w:rsid w:val="00DD3058"/>
    <w:rsid w:val="00DE571D"/>
    <w:rsid w:val="00E1788F"/>
    <w:rsid w:val="00E2644D"/>
    <w:rsid w:val="00E34DB0"/>
    <w:rsid w:val="00E56588"/>
    <w:rsid w:val="00E727A4"/>
    <w:rsid w:val="00E775B8"/>
    <w:rsid w:val="00E8347F"/>
    <w:rsid w:val="00E86D20"/>
    <w:rsid w:val="00ED13A7"/>
    <w:rsid w:val="00EE012E"/>
    <w:rsid w:val="00EE72D9"/>
    <w:rsid w:val="00F012C2"/>
    <w:rsid w:val="00F56401"/>
    <w:rsid w:val="00F71BFB"/>
    <w:rsid w:val="00F741DD"/>
    <w:rsid w:val="00FD28D4"/>
    <w:rsid w:val="00FE117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A4F42C"/>
  <w15:chartTrackingRefBased/>
  <w15:docId w15:val="{9D04EE9B-C4ED-4CF0-AA8D-2773E456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E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7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7D04"/>
  </w:style>
  <w:style w:type="paragraph" w:styleId="Tematkomentarza">
    <w:name w:val="annotation subject"/>
    <w:basedOn w:val="Tekstkomentarza"/>
    <w:next w:val="Tekstkomentarza"/>
    <w:link w:val="TematkomentarzaZnak"/>
    <w:rsid w:val="00FE7D04"/>
    <w:rPr>
      <w:b/>
      <w:bCs/>
    </w:rPr>
  </w:style>
  <w:style w:type="character" w:customStyle="1" w:styleId="TematkomentarzaZnak">
    <w:name w:val="Temat komentarza Znak"/>
    <w:link w:val="Tematkomentarza"/>
    <w:rsid w:val="00FE7D04"/>
    <w:rPr>
      <w:b/>
      <w:bCs/>
    </w:rPr>
  </w:style>
  <w:style w:type="paragraph" w:styleId="Akapitzlist">
    <w:name w:val="List Paragraph"/>
    <w:basedOn w:val="Normalny"/>
    <w:uiPriority w:val="34"/>
    <w:qFormat/>
    <w:rsid w:val="006B167D"/>
    <w:pPr>
      <w:ind w:left="708"/>
    </w:pPr>
  </w:style>
  <w:style w:type="paragraph" w:styleId="Stopka">
    <w:name w:val="footer"/>
    <w:basedOn w:val="Normalny"/>
    <w:link w:val="StopkaZnak"/>
    <w:rsid w:val="00990B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0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2 Kanclerza Zachodniopomorskiego Uniwersytetu Technologicznego w Szczecinie z dnia 15 marca 2022 r. w sprawie udzielenia zamówienia publicznego na dostawę materiałów biurowych  dla jednostek organizacyjnych Zachodniopomorskiego Uniwersytet</vt:lpstr>
    </vt:vector>
  </TitlesOfParts>
  <Company/>
  <LinksUpToDate>false</LinksUpToDate>
  <CharactersWithSpaces>1520</CharactersWithSpaces>
  <SharedDoc>false</SharedDoc>
  <HLinks>
    <vt:vector size="12" baseType="variant">
      <vt:variant>
        <vt:i4>1441913</vt:i4>
      </vt:variant>
      <vt:variant>
        <vt:i4>3</vt:i4>
      </vt:variant>
      <vt:variant>
        <vt:i4>0</vt:i4>
      </vt:variant>
      <vt:variant>
        <vt:i4>5</vt:i4>
      </vt:variant>
      <vt:variant>
        <vt:lpwstr>mailto:ecadler@zut.edu.pl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http://www.zut.edu.pl/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2 Kanclerza Zachodniopomorskiego Uniwersytetu Technologicznego w Szczecinie z dnia 15 marca 2022 r. w sprawie udzielenia zamówienia publicznego na dostawę materiałów biurowych  dla jednostek organizacyjnych Zachodniopomorskiego Uniwersytetu Technologicznego w Szczecinie</dc:title>
  <dc:subject/>
  <dc:creator>Nowaczyk</dc:creator>
  <cp:keywords/>
  <cp:lastModifiedBy>Wioleta Osip</cp:lastModifiedBy>
  <cp:revision>6</cp:revision>
  <cp:lastPrinted>2022-05-31T07:06:00Z</cp:lastPrinted>
  <dcterms:created xsi:type="dcterms:W3CDTF">2022-03-18T12:17:00Z</dcterms:created>
  <dcterms:modified xsi:type="dcterms:W3CDTF">2022-05-31T07:06:00Z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2022-05-30T11:08:01Z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537af0d8-ec62-4540-8630-61acb73b300b</vt:lpwstr>
  </property>
  <property fmtid="{D5CDD505-2E9C-101B-9397-08002B2CF9AE}" pid="8" name="MSIP_Label_50945193-57ff-457d-9504-518e9bfb59a9_ContentBits">
    <vt:lpwstr>0</vt:lpwstr>
  </property>
</Properties>
</file>