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7B5A" w14:textId="1C119E44" w:rsidR="00A91734" w:rsidRDefault="00CD3F0D" w:rsidP="00827C30">
      <w:pPr>
        <w:pStyle w:val="Tytu"/>
      </w:pPr>
      <w:r>
        <w:t xml:space="preserve">PISMO OKÓLNE </w:t>
      </w:r>
      <w:r w:rsidR="00961652">
        <w:t xml:space="preserve">nr </w:t>
      </w:r>
      <w:r w:rsidR="0024771D">
        <w:t>4</w:t>
      </w:r>
    </w:p>
    <w:p w14:paraId="6A412F58" w14:textId="77777777" w:rsidR="00507D49" w:rsidRDefault="00507D49" w:rsidP="00827C30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61C2225A" w14:textId="1DA5D8D0" w:rsidR="00507D49" w:rsidRDefault="00507D49" w:rsidP="00827C30">
      <w:pPr>
        <w:pStyle w:val="data"/>
      </w:pPr>
      <w:r>
        <w:t xml:space="preserve">z dnia </w:t>
      </w:r>
      <w:r w:rsidR="00167786">
        <w:t>8</w:t>
      </w:r>
      <w:r w:rsidR="00D6622C">
        <w:t xml:space="preserve"> </w:t>
      </w:r>
      <w:r w:rsidR="00E565B6">
        <w:t>marca</w:t>
      </w:r>
      <w:r w:rsidR="00F73EAC">
        <w:t xml:space="preserve"> 2021</w:t>
      </w:r>
      <w:r w:rsidR="00E565B6">
        <w:t xml:space="preserve"> </w:t>
      </w:r>
      <w:r>
        <w:t>r.</w:t>
      </w:r>
    </w:p>
    <w:p w14:paraId="6FACB94C" w14:textId="07D9B1AE" w:rsidR="00507D49" w:rsidRDefault="00E97F52" w:rsidP="00827C30">
      <w:pPr>
        <w:pStyle w:val="Nagwek1"/>
      </w:pPr>
      <w:r>
        <w:t>w sprawie</w:t>
      </w:r>
      <w:r w:rsidR="001755D7">
        <w:t xml:space="preserve"> </w:t>
      </w:r>
      <w:r w:rsidR="00E565B6">
        <w:t>faktur korygujących</w:t>
      </w:r>
    </w:p>
    <w:p w14:paraId="504D9A4F" w14:textId="40D32CAE" w:rsidR="00507D49" w:rsidRDefault="00537A19" w:rsidP="000E7272">
      <w:pPr>
        <w:pStyle w:val="podstawaprawna"/>
        <w:numPr>
          <w:ilvl w:val="0"/>
          <w:numId w:val="0"/>
        </w:numPr>
        <w:spacing w:before="240" w:after="240"/>
      </w:pPr>
      <w:r>
        <w:t xml:space="preserve">W związku </w:t>
      </w:r>
      <w:r w:rsidR="0078760B">
        <w:t>z</w:t>
      </w:r>
      <w:r>
        <w:t xml:space="preserve"> </w:t>
      </w:r>
      <w:r w:rsidR="00E565B6" w:rsidRPr="00537A19">
        <w:t>wejściem w życie</w:t>
      </w:r>
      <w:r w:rsidR="00E565B6">
        <w:t xml:space="preserve"> z dniem 1 stycznia 2021 r. ustawy z dnia 27 listopada 2020 r. o</w:t>
      </w:r>
      <w:r w:rsidR="00BE33CE">
        <w:t> </w:t>
      </w:r>
      <w:r w:rsidR="00E565B6">
        <w:t xml:space="preserve">zmianie ustawy o podatku od towarów i usług oraz niektórych innych ustaw (Dz. U. </w:t>
      </w:r>
      <w:r w:rsidR="00BE33CE">
        <w:t>z 2020 r. poz. 2419</w:t>
      </w:r>
      <w:r w:rsidR="00E565B6">
        <w:t xml:space="preserve">) </w:t>
      </w:r>
      <w:r>
        <w:t xml:space="preserve">i </w:t>
      </w:r>
      <w:r w:rsidR="00E565B6">
        <w:t>wprowadz</w:t>
      </w:r>
      <w:r>
        <w:t>eniem</w:t>
      </w:r>
      <w:r w:rsidR="00E565B6">
        <w:t xml:space="preserve"> rozwiąza</w:t>
      </w:r>
      <w:r w:rsidR="00960D34">
        <w:t>ń</w:t>
      </w:r>
      <w:r w:rsidR="00E565B6">
        <w:t xml:space="preserve"> w zakresie uproszczenia rozliczeń podatku VAT (tzw. Pakiet </w:t>
      </w:r>
      <w:proofErr w:type="spellStart"/>
      <w:r w:rsidR="00E565B6">
        <w:t>Slim</w:t>
      </w:r>
      <w:proofErr w:type="spellEnd"/>
      <w:r w:rsidR="00E565B6">
        <w:t xml:space="preserve"> VAT) </w:t>
      </w:r>
      <w:r w:rsidR="0078760B" w:rsidRPr="009E7B50">
        <w:t xml:space="preserve">oraz na podstawie art. 16 i 61a ustawy z dnia 10 września 1999 r. Kodeks karny skarbowy (tekst jedn. Dz. U. z 2020 r. poz. 19, z późn. zm.) </w:t>
      </w:r>
      <w:r w:rsidR="001755D7" w:rsidRPr="009E7B50">
        <w:t>informuje się</w:t>
      </w:r>
      <w:r w:rsidRPr="009E7B50">
        <w:t>, co następuje</w:t>
      </w:r>
      <w:r w:rsidR="00605389" w:rsidRPr="00A50297">
        <w:t>:</w:t>
      </w:r>
    </w:p>
    <w:p w14:paraId="3D9BF01F" w14:textId="687A78AD" w:rsidR="00BE33CE" w:rsidRDefault="00BE33CE" w:rsidP="00AF1C4C">
      <w:pPr>
        <w:pStyle w:val="podstawaprawna"/>
        <w:numPr>
          <w:ilvl w:val="0"/>
          <w:numId w:val="24"/>
        </w:numPr>
        <w:ind w:left="284" w:hanging="284"/>
      </w:pPr>
      <w:r>
        <w:t xml:space="preserve">W wyniku nowelizacji ustawy o VAT zmienione zostały zasady rozliczania faktur korygujących </w:t>
      </w:r>
      <w:r w:rsidRPr="008D2818">
        <w:rPr>
          <w:i/>
          <w:iCs/>
        </w:rPr>
        <w:t>in minus</w:t>
      </w:r>
      <w:r>
        <w:t xml:space="preserve"> oraz wprowadzono do ustawy przepisy dotyczące rozliczania faktur korygujących </w:t>
      </w:r>
      <w:r w:rsidRPr="008D2818">
        <w:rPr>
          <w:i/>
          <w:iCs/>
        </w:rPr>
        <w:t>in plus</w:t>
      </w:r>
      <w:r>
        <w:t>.</w:t>
      </w:r>
    </w:p>
    <w:p w14:paraId="72E642BF" w14:textId="4FBB180C" w:rsidR="00BE33CE" w:rsidRDefault="00BE33CE" w:rsidP="00AF1C4C">
      <w:pPr>
        <w:pStyle w:val="podstawaprawna"/>
        <w:numPr>
          <w:ilvl w:val="0"/>
          <w:numId w:val="31"/>
        </w:numPr>
        <w:ind w:left="567" w:hanging="283"/>
      </w:pPr>
      <w:r>
        <w:t xml:space="preserve">Zmiany dotyczące faktur korygujących </w:t>
      </w:r>
      <w:r w:rsidRPr="008D2818">
        <w:rPr>
          <w:i/>
          <w:iCs/>
        </w:rPr>
        <w:t>in minus</w:t>
      </w:r>
      <w:r>
        <w:t xml:space="preserve"> wystawianych przy sprzedaży dokonywanej przez </w:t>
      </w:r>
      <w:r w:rsidR="00F100B5">
        <w:t>U</w:t>
      </w:r>
      <w:r>
        <w:t>czelnię</w:t>
      </w:r>
      <w:r w:rsidR="008D2818">
        <w:t xml:space="preserve"> </w:t>
      </w:r>
      <w:r>
        <w:t>(podatnika):</w:t>
      </w:r>
    </w:p>
    <w:p w14:paraId="6E84E55C" w14:textId="7D3EB213" w:rsidR="00BE33CE" w:rsidRDefault="00AF1C4C" w:rsidP="00AF1C4C">
      <w:pPr>
        <w:pStyle w:val="podstawaprawna"/>
        <w:ind w:left="851" w:hanging="284"/>
      </w:pPr>
      <w:r>
        <w:t>O</w:t>
      </w:r>
      <w:r w:rsidR="00BE33CE">
        <w:t>bniżenia podstawy opodatkowania, w stosunku do podstawy określonej w wystawionej fakturze z wykazanym podatkiem VAT, dokonuje się za okres rozliczeniowy (miesiąc), w</w:t>
      </w:r>
      <w:r w:rsidR="008D2818">
        <w:t> </w:t>
      </w:r>
      <w:r w:rsidR="00BE33CE">
        <w:t xml:space="preserve">którym </w:t>
      </w:r>
      <w:r w:rsidR="008D2818">
        <w:t>U</w:t>
      </w:r>
      <w:r w:rsidR="00BE33CE">
        <w:t xml:space="preserve">czelnia (jednostka organizacyjna </w:t>
      </w:r>
      <w:r w:rsidR="00F100B5">
        <w:t>U</w:t>
      </w:r>
      <w:r w:rsidR="00BE33CE">
        <w:t>czelni dokonująca sprzedaży)</w:t>
      </w:r>
      <w:r w:rsidR="008D2818">
        <w:t xml:space="preserve"> </w:t>
      </w:r>
      <w:r w:rsidR="00BE33CE">
        <w:t>wystawiła fakturę korygującą,</w:t>
      </w:r>
      <w:r w:rsidR="008D2818">
        <w:t xml:space="preserve"> </w:t>
      </w:r>
      <w:r w:rsidR="00BE33CE">
        <w:t>przy łącznym spełnieniu warunków:</w:t>
      </w:r>
    </w:p>
    <w:p w14:paraId="7B5FF646" w14:textId="6C6526E1" w:rsidR="00BE33CE" w:rsidRDefault="00BE33CE" w:rsidP="00AF1C4C">
      <w:pPr>
        <w:pStyle w:val="podstawaprawna"/>
        <w:numPr>
          <w:ilvl w:val="0"/>
          <w:numId w:val="27"/>
        </w:numPr>
        <w:ind w:left="1134" w:hanging="283"/>
      </w:pPr>
      <w:r>
        <w:t>z posiadanej</w:t>
      </w:r>
      <w:r w:rsidR="008D2818">
        <w:t xml:space="preserve"> </w:t>
      </w:r>
      <w:r>
        <w:t>dokumentacji wynika, że uzgodniono z nabywcą towaru lub usługobiorcą warunki obniżenia podstawy opodatkowania dla dostawy towarów lub świadczenia usług, tj. nabywca wie, że doszło (lub wie, w jakich sytuacjach będzie dochodzić)</w:t>
      </w:r>
      <w:r w:rsidR="008D2818">
        <w:t xml:space="preserve"> </w:t>
      </w:r>
      <w:r>
        <w:t>do zmiany warunków transakcji skutkujących zmniejszeniem wysokości wynagrodzenia (wartości faktury),</w:t>
      </w:r>
    </w:p>
    <w:p w14:paraId="2B77E560" w14:textId="1F2DC548" w:rsidR="00BE33CE" w:rsidRDefault="00BE33CE" w:rsidP="00AF1C4C">
      <w:pPr>
        <w:pStyle w:val="podstawaprawna"/>
        <w:numPr>
          <w:ilvl w:val="0"/>
          <w:numId w:val="27"/>
        </w:numPr>
        <w:ind w:left="1134" w:hanging="283"/>
      </w:pPr>
      <w:r>
        <w:t>z posiadanej dokumentacji wynika również, że warunki te zostały spełnione na moment</w:t>
      </w:r>
      <w:r w:rsidR="008D2818">
        <w:t xml:space="preserve"> </w:t>
      </w:r>
      <w:r>
        <w:t xml:space="preserve">dokonywania przez </w:t>
      </w:r>
      <w:r w:rsidR="00F100B5">
        <w:t>U</w:t>
      </w:r>
      <w:r>
        <w:t>czelnię korekty podatku należnego</w:t>
      </w:r>
      <w:r w:rsidR="00F100B5">
        <w:t>,</w:t>
      </w:r>
      <w:r>
        <w:t xml:space="preserve"> tj. doszło do zrealizowania przesłanek warunkujących pomniejszenie kwoty podatku należnego,</w:t>
      </w:r>
    </w:p>
    <w:p w14:paraId="31A756CA" w14:textId="39F62D6E" w:rsidR="00BE33CE" w:rsidRDefault="00BE33CE" w:rsidP="00AF1C4C">
      <w:pPr>
        <w:pStyle w:val="podstawaprawna"/>
        <w:numPr>
          <w:ilvl w:val="0"/>
          <w:numId w:val="27"/>
        </w:numPr>
        <w:ind w:left="1134" w:hanging="283"/>
      </w:pPr>
      <w:r>
        <w:t>faktura korygująca jest zgodna z posiadaną dokumentacją w zakresie uzgodnienia z</w:t>
      </w:r>
      <w:r w:rsidR="008D2818">
        <w:t> </w:t>
      </w:r>
      <w:r>
        <w:t>nabywcą towaru lub usługobiorcą</w:t>
      </w:r>
      <w:r w:rsidR="00F100B5">
        <w:t>,</w:t>
      </w:r>
      <w:r>
        <w:t xml:space="preserve"> warunku obniżenia podstawy opodatkowania dla dostawy towarów lub</w:t>
      </w:r>
      <w:r w:rsidR="008D2818">
        <w:t xml:space="preserve"> </w:t>
      </w:r>
      <w:r>
        <w:t>świadczonych usług oraz w zakresie spełnienia tych uzgodnionych warunków.</w:t>
      </w:r>
    </w:p>
    <w:p w14:paraId="7BB93EB9" w14:textId="7B94B9A8" w:rsidR="00BE33CE" w:rsidRDefault="00AF1C4C" w:rsidP="00960D34">
      <w:pPr>
        <w:pStyle w:val="podstawaprawna"/>
        <w:ind w:left="1037" w:hanging="357"/>
      </w:pPr>
      <w:r>
        <w:t>Z</w:t>
      </w:r>
      <w:r w:rsidR="00BE33CE">
        <w:t>a spełnienie warunków</w:t>
      </w:r>
      <w:r w:rsidR="0078760B">
        <w:t xml:space="preserve">, </w:t>
      </w:r>
      <w:r w:rsidR="0078760B" w:rsidRPr="009E7B50">
        <w:t xml:space="preserve">o których mowa w </w:t>
      </w:r>
      <w:proofErr w:type="spellStart"/>
      <w:r w:rsidR="0078760B" w:rsidRPr="009E7B50">
        <w:t>ppkt</w:t>
      </w:r>
      <w:proofErr w:type="spellEnd"/>
      <w:r w:rsidR="0078760B" w:rsidRPr="009E7B50">
        <w:t>.</w:t>
      </w:r>
      <w:r w:rsidR="009E7B50" w:rsidRPr="009E7B50">
        <w:t xml:space="preserve"> </w:t>
      </w:r>
      <w:r w:rsidR="0078760B" w:rsidRPr="009E7B50">
        <w:t>1,</w:t>
      </w:r>
      <w:r w:rsidR="00BE33CE">
        <w:t xml:space="preserve"> odpowiada jednostka organizacyjna </w:t>
      </w:r>
      <w:r w:rsidR="008D2818">
        <w:t>U</w:t>
      </w:r>
      <w:r w:rsidR="00BE33CE">
        <w:t>czelni dokonująca sprzedaży.</w:t>
      </w:r>
    </w:p>
    <w:p w14:paraId="73D206F2" w14:textId="4724A51C" w:rsidR="00DA0D1B" w:rsidRPr="0024771D" w:rsidRDefault="00AF1C4C" w:rsidP="00960D34">
      <w:pPr>
        <w:pStyle w:val="podstawaprawna"/>
        <w:ind w:left="1037" w:hanging="357"/>
      </w:pPr>
      <w:r>
        <w:t>J</w:t>
      </w:r>
      <w:r w:rsidR="00DA0D1B" w:rsidRPr="0024771D">
        <w:t>ednostka organizacyjna Uczelni dokonująca obniżenia podstawy opodatkowania, zobowiązana jest dostarczyć do kwestury fakturę korygującą wraz z załączoną dokumentacją uzgodnień ( np. e-mail, aneks do umowy, korespondencja w tej sprawie).</w:t>
      </w:r>
    </w:p>
    <w:p w14:paraId="0CA83A05" w14:textId="676706FE" w:rsidR="00BE33CE" w:rsidRDefault="00AF1C4C" w:rsidP="00960D34">
      <w:pPr>
        <w:pStyle w:val="podstawaprawna"/>
        <w:ind w:left="1037" w:hanging="357"/>
      </w:pPr>
      <w:r>
        <w:t>W</w:t>
      </w:r>
      <w:r w:rsidR="00BE33CE">
        <w:t xml:space="preserve"> przypadku gdy w okresie rozliczeniowym, w którym została wystawiona faktura korygująca, </w:t>
      </w:r>
      <w:r w:rsidR="008D2818">
        <w:t>U</w:t>
      </w:r>
      <w:r w:rsidR="00BE33CE">
        <w:t xml:space="preserve">czelnia (jednostka organizacyjna </w:t>
      </w:r>
      <w:r w:rsidR="00F100B5">
        <w:t>U</w:t>
      </w:r>
      <w:r w:rsidR="00BE33CE">
        <w:t xml:space="preserve">czelni dokonująca sprzedaży) nie posiada dokumentacji, o której mowa </w:t>
      </w:r>
      <w:r w:rsidR="00496E93">
        <w:t xml:space="preserve">w </w:t>
      </w:r>
      <w:proofErr w:type="spellStart"/>
      <w:r w:rsidR="00496E93">
        <w:t>ppkt</w:t>
      </w:r>
      <w:proofErr w:type="spellEnd"/>
      <w:r w:rsidR="00496E93">
        <w:t>. 1</w:t>
      </w:r>
      <w:r w:rsidR="00BE33CE">
        <w:t>, obniżenia podstawy opodatkowania dokonuje się za okres rozliczeniowy, w którym dokumentację tę uzyskała.</w:t>
      </w:r>
    </w:p>
    <w:p w14:paraId="2CC67A34" w14:textId="43A15BB0" w:rsidR="00BE33CE" w:rsidRDefault="00AF1C4C" w:rsidP="00960D34">
      <w:pPr>
        <w:pStyle w:val="podstawaprawna"/>
        <w:ind w:left="1037" w:hanging="357"/>
      </w:pPr>
      <w:r>
        <w:t>Z</w:t>
      </w:r>
      <w:r w:rsidR="00BE33CE">
        <w:t>asad</w:t>
      </w:r>
      <w:r w:rsidR="00496E93">
        <w:t xml:space="preserve">, o których mowa w </w:t>
      </w:r>
      <w:proofErr w:type="spellStart"/>
      <w:r w:rsidR="00496E93">
        <w:t>ppkt</w:t>
      </w:r>
      <w:proofErr w:type="spellEnd"/>
      <w:r w:rsidR="00496E93">
        <w:t>. 1 i 3</w:t>
      </w:r>
      <w:r w:rsidR="00BE33CE">
        <w:t xml:space="preserve"> nie stosuje się w przypadku:</w:t>
      </w:r>
    </w:p>
    <w:p w14:paraId="554AF30F" w14:textId="21496611" w:rsidR="00BE33CE" w:rsidRDefault="00BE33CE" w:rsidP="009E7B50">
      <w:pPr>
        <w:pStyle w:val="podstawaprawna"/>
        <w:numPr>
          <w:ilvl w:val="0"/>
          <w:numId w:val="28"/>
        </w:numPr>
        <w:ind w:left="1417" w:hanging="357"/>
      </w:pPr>
      <w:r>
        <w:t>sprzedaży zwolnionej z podatku VAT,</w:t>
      </w:r>
    </w:p>
    <w:p w14:paraId="375B5BF1" w14:textId="0ED14640" w:rsidR="00BE33CE" w:rsidRDefault="00BE33CE" w:rsidP="009E7B50">
      <w:pPr>
        <w:pStyle w:val="podstawaprawna"/>
        <w:numPr>
          <w:ilvl w:val="0"/>
          <w:numId w:val="28"/>
        </w:numPr>
        <w:ind w:left="1417" w:hanging="357"/>
      </w:pPr>
      <w:r>
        <w:t>eksportu towaru i wewnątrzwspólnotowej dostawy towarów,</w:t>
      </w:r>
    </w:p>
    <w:p w14:paraId="46E3100E" w14:textId="14430B32" w:rsidR="00BE33CE" w:rsidRDefault="00BE33CE" w:rsidP="009E7B50">
      <w:pPr>
        <w:pStyle w:val="podstawaprawna"/>
        <w:numPr>
          <w:ilvl w:val="0"/>
          <w:numId w:val="28"/>
        </w:numPr>
        <w:ind w:left="1417" w:hanging="357"/>
      </w:pPr>
      <w:r>
        <w:t>dostawy towarów i świadczenia usług, dla których miejscem opodatkowania znajduje się poza terytorium kraju,</w:t>
      </w:r>
    </w:p>
    <w:p w14:paraId="0FEBCB52" w14:textId="4F0E78A5" w:rsidR="00BE33CE" w:rsidRDefault="00BE33CE" w:rsidP="009E7B50">
      <w:pPr>
        <w:pStyle w:val="podstawaprawna"/>
        <w:numPr>
          <w:ilvl w:val="0"/>
          <w:numId w:val="28"/>
        </w:numPr>
        <w:ind w:left="1417" w:hanging="357"/>
      </w:pPr>
      <w:r>
        <w:lastRenderedPageBreak/>
        <w:t>sprzedaży: energii elektrycznej, cieplnej, usług dystrybucji gazu przewodowego, usług telekomunikacyjnych oraz usług wymienionych w poz.</w:t>
      </w:r>
      <w:r w:rsidR="008D2818">
        <w:t xml:space="preserve"> </w:t>
      </w:r>
      <w:r>
        <w:t>24</w:t>
      </w:r>
      <w:r w:rsidR="009E7B50">
        <w:t>-</w:t>
      </w:r>
      <w:r>
        <w:t>37, 50 i 51 załącznika nr 3 do ustawy</w:t>
      </w:r>
      <w:r w:rsidR="008D2818">
        <w:t xml:space="preserve"> o podatku od towarów i usług</w:t>
      </w:r>
      <w:r>
        <w:t>.</w:t>
      </w:r>
    </w:p>
    <w:p w14:paraId="46ED9194" w14:textId="69B691F2" w:rsidR="00BE33CE" w:rsidRDefault="00BE33CE" w:rsidP="00960D34">
      <w:pPr>
        <w:pStyle w:val="podstawaprawna"/>
        <w:numPr>
          <w:ilvl w:val="0"/>
          <w:numId w:val="31"/>
        </w:numPr>
        <w:ind w:left="714" w:hanging="357"/>
      </w:pPr>
      <w:r>
        <w:t xml:space="preserve">Zmiany dotyczące faktur korygujących </w:t>
      </w:r>
      <w:r w:rsidRPr="008D2818">
        <w:rPr>
          <w:i/>
          <w:iCs/>
        </w:rPr>
        <w:t>in plus</w:t>
      </w:r>
      <w:r>
        <w:t xml:space="preserve"> przy sprzedaży dokonywanej przez </w:t>
      </w:r>
      <w:r w:rsidR="008D2818">
        <w:t>U</w:t>
      </w:r>
      <w:r>
        <w:t>czelnię</w:t>
      </w:r>
      <w:r w:rsidR="008D2818">
        <w:t xml:space="preserve"> </w:t>
      </w:r>
      <w:r>
        <w:t>(podatnika):</w:t>
      </w:r>
    </w:p>
    <w:p w14:paraId="6DBA0683" w14:textId="7A41C780" w:rsidR="00BE33CE" w:rsidRDefault="00AF1C4C" w:rsidP="00FB4A68">
      <w:pPr>
        <w:pStyle w:val="podstawaprawna"/>
        <w:numPr>
          <w:ilvl w:val="0"/>
          <w:numId w:val="0"/>
        </w:numPr>
        <w:ind w:left="680"/>
      </w:pPr>
      <w:r w:rsidRPr="00F53D61">
        <w:t>W</w:t>
      </w:r>
      <w:r>
        <w:t xml:space="preserve"> </w:t>
      </w:r>
      <w:r w:rsidR="00BE33CE">
        <w:t>przypadku gdy przyczyna korekty istniała w momencie wystawiania faktury (np. błąd rachunkowy, stwierdzenie pomyłki w cenie, stawce lub w kwocie podatku), obowiązek dokonania korekty zwiększającej podstawę opodatkowania wystąpi w rozliczeniu za okres, w</w:t>
      </w:r>
      <w:r w:rsidR="008D2818">
        <w:t> </w:t>
      </w:r>
      <w:r w:rsidR="00BE33CE">
        <w:t>którym powstał obowiązek podatkowy dla dostawy towarów lub świadczenia usług.</w:t>
      </w:r>
    </w:p>
    <w:p w14:paraId="11CD1BE2" w14:textId="0D3895A0" w:rsidR="00BE33CE" w:rsidRDefault="00BE33CE" w:rsidP="00FB4A68">
      <w:pPr>
        <w:pStyle w:val="podstawaprawna"/>
        <w:numPr>
          <w:ilvl w:val="0"/>
          <w:numId w:val="31"/>
        </w:numPr>
      </w:pPr>
      <w:r>
        <w:t xml:space="preserve">Zmiany dotyczące faktur korygujących </w:t>
      </w:r>
      <w:r w:rsidRPr="008D2818">
        <w:rPr>
          <w:i/>
          <w:iCs/>
        </w:rPr>
        <w:t>in minus</w:t>
      </w:r>
      <w:r>
        <w:t xml:space="preserve"> przy realizowanych</w:t>
      </w:r>
      <w:r w:rsidR="008D2818">
        <w:t xml:space="preserve"> </w:t>
      </w:r>
      <w:r>
        <w:t xml:space="preserve">przez </w:t>
      </w:r>
      <w:r w:rsidR="00F100B5">
        <w:t>U</w:t>
      </w:r>
      <w:r>
        <w:t xml:space="preserve">czelnię (jednostki organizacyjne </w:t>
      </w:r>
      <w:r w:rsidR="00F100B5">
        <w:t>U</w:t>
      </w:r>
      <w:r>
        <w:t>czelni)</w:t>
      </w:r>
      <w:r w:rsidR="008D2818">
        <w:t xml:space="preserve"> </w:t>
      </w:r>
      <w:r>
        <w:t>zakupach:</w:t>
      </w:r>
    </w:p>
    <w:p w14:paraId="3EA23220" w14:textId="5020211C" w:rsidR="00960D34" w:rsidRDefault="00BE33CE" w:rsidP="00960D34">
      <w:pPr>
        <w:pStyle w:val="podstawaprawna"/>
        <w:numPr>
          <w:ilvl w:val="0"/>
          <w:numId w:val="37"/>
        </w:numPr>
        <w:ind w:left="1037" w:hanging="357"/>
      </w:pPr>
      <w:r>
        <w:t>W przypadku obniżenia podstawy opodatkowania lub stwierdzenia pomyłki w fakturze, nabywca towaru lub usługi jest zobowiązany do zmniejszenia kwoty podatku naliczonego w</w:t>
      </w:r>
      <w:r w:rsidR="008D2818">
        <w:t> </w:t>
      </w:r>
      <w:r>
        <w:t>rozliczeniu za okres, w którym warunki obniżenia podstawy opodatkowania zostały uzgodnione z dostawcą towaru lub usługodawcą, jeżeli przed upływem tego okresu rozliczeniowego warunki te zostały spełnione.</w:t>
      </w:r>
    </w:p>
    <w:p w14:paraId="4FA13228" w14:textId="03B40DC2" w:rsidR="00BE33CE" w:rsidRDefault="00BE33CE" w:rsidP="00960D34">
      <w:pPr>
        <w:pStyle w:val="podstawaprawna"/>
        <w:numPr>
          <w:ilvl w:val="0"/>
          <w:numId w:val="37"/>
        </w:numPr>
        <w:ind w:left="1037" w:hanging="357"/>
      </w:pPr>
      <w:r>
        <w:t>W przypadku gdy warunki</w:t>
      </w:r>
      <w:r w:rsidR="00D66CE1">
        <w:t xml:space="preserve">, o których mowa w </w:t>
      </w:r>
      <w:proofErr w:type="spellStart"/>
      <w:r w:rsidR="00D66CE1">
        <w:t>ppkt</w:t>
      </w:r>
      <w:proofErr w:type="spellEnd"/>
      <w:r w:rsidR="00D66CE1">
        <w:t>. 1</w:t>
      </w:r>
      <w:r>
        <w:t xml:space="preserve"> zostały spełnione po upływie okresu rozliczeniowego, w</w:t>
      </w:r>
      <w:r w:rsidR="008D2818">
        <w:t> </w:t>
      </w:r>
      <w:r>
        <w:t>którym zostały one uzgodnione, nabywca jest obowiązany do zmniejszenia kwoty podatku naliczonego w rozliczeniu za okres, w którym warunki te zostały spełnione.</w:t>
      </w:r>
    </w:p>
    <w:p w14:paraId="5229EB68" w14:textId="676FA5BB" w:rsidR="00BE33CE" w:rsidRDefault="00BE33CE" w:rsidP="00960D34">
      <w:pPr>
        <w:pStyle w:val="podstawaprawna"/>
        <w:numPr>
          <w:ilvl w:val="0"/>
          <w:numId w:val="37"/>
        </w:numPr>
        <w:ind w:left="1037" w:hanging="357"/>
      </w:pPr>
      <w:r>
        <w:t xml:space="preserve">Obniżenie podstawy opodatkowania możliwe będzie do dokonania na podstawie faktury korygującej dostarczonej do kwestury przez jednostkę organizacyjną </w:t>
      </w:r>
      <w:r w:rsidR="008D2818">
        <w:t>U</w:t>
      </w:r>
      <w:r>
        <w:t>czelni dokonującą zakupu wraz z załączoną dokumentacją uzgodnień</w:t>
      </w:r>
      <w:r w:rsidR="008D2818">
        <w:t xml:space="preserve"> </w:t>
      </w:r>
      <w:r>
        <w:t>(np. e-mail, aneks do umowy, korespondencja w tej sprawie).</w:t>
      </w:r>
    </w:p>
    <w:p w14:paraId="316BB5E5" w14:textId="63613178" w:rsidR="00BE33CE" w:rsidRDefault="00BE33CE" w:rsidP="00960D34">
      <w:pPr>
        <w:pStyle w:val="podstawaprawna"/>
        <w:numPr>
          <w:ilvl w:val="0"/>
          <w:numId w:val="24"/>
        </w:numPr>
        <w:ind w:left="357" w:hanging="357"/>
      </w:pPr>
      <w:r>
        <w:t xml:space="preserve">W wyniku zmian wprowadzonych w </w:t>
      </w:r>
      <w:r w:rsidR="008D2818">
        <w:t>K</w:t>
      </w:r>
      <w:r>
        <w:t>odeksie karnym</w:t>
      </w:r>
      <w:r w:rsidR="008D2818">
        <w:t xml:space="preserve"> </w:t>
      </w:r>
      <w:r>
        <w:t>skarbowym od dnia 1 października 2020 roku obowiązuje nowa sankcja, która stanowi, że jeżeli ewidencja VAT została przekazana właściwemu organowi podatkowemu w sposób nierzetelny lub wadliwy</w:t>
      </w:r>
      <w:r w:rsidR="008D2818">
        <w:t>,</w:t>
      </w:r>
      <w:r>
        <w:t xml:space="preserve"> podatnik aby uniknąć kary za przestępstwo skarbowe lub wykroczenie skarbowe ma obowiązek złożenia czynnego żalu.</w:t>
      </w:r>
    </w:p>
    <w:p w14:paraId="0C2DD960" w14:textId="63622BDA" w:rsidR="00BE33CE" w:rsidRDefault="00BE33CE" w:rsidP="00960D34">
      <w:pPr>
        <w:pStyle w:val="podstawaprawna"/>
        <w:numPr>
          <w:ilvl w:val="0"/>
          <w:numId w:val="38"/>
        </w:numPr>
        <w:ind w:left="714" w:hanging="357"/>
      </w:pPr>
      <w:r>
        <w:t>Czynny żal to zawiadomienie o popełnieni</w:t>
      </w:r>
      <w:r w:rsidR="00F100B5" w:rsidRPr="009E7B50">
        <w:t>u</w:t>
      </w:r>
      <w:r>
        <w:t xml:space="preserve"> czynu zabronionego zawierające wszelkie istotne okoliczności sprawy, tj</w:t>
      </w:r>
      <w:r w:rsidR="00984FF1">
        <w:t>.</w:t>
      </w:r>
      <w:r>
        <w:t>:</w:t>
      </w:r>
    </w:p>
    <w:p w14:paraId="55F900C7" w14:textId="30BD3E5E" w:rsidR="00BE33CE" w:rsidRDefault="00BE33CE" w:rsidP="0024771D">
      <w:pPr>
        <w:pStyle w:val="podstawaprawna"/>
        <w:numPr>
          <w:ilvl w:val="0"/>
          <w:numId w:val="30"/>
        </w:numPr>
        <w:ind w:left="1208" w:hanging="357"/>
      </w:pPr>
      <w:r>
        <w:t>dane identyfikacyjne podatnika,</w:t>
      </w:r>
    </w:p>
    <w:p w14:paraId="4C9FC861" w14:textId="30867FF2" w:rsidR="00BE33CE" w:rsidRDefault="00BE33CE" w:rsidP="0024771D">
      <w:pPr>
        <w:pStyle w:val="podstawaprawna"/>
        <w:numPr>
          <w:ilvl w:val="0"/>
          <w:numId w:val="30"/>
        </w:numPr>
        <w:ind w:left="1208" w:hanging="357"/>
      </w:pPr>
      <w:r>
        <w:t xml:space="preserve">adresat (właściwy urząd skarbowy), </w:t>
      </w:r>
    </w:p>
    <w:p w14:paraId="28D71545" w14:textId="6B6A0C44" w:rsidR="00BE33CE" w:rsidRDefault="00BE33CE" w:rsidP="0024771D">
      <w:pPr>
        <w:pStyle w:val="podstawaprawna"/>
        <w:numPr>
          <w:ilvl w:val="0"/>
          <w:numId w:val="30"/>
        </w:numPr>
        <w:ind w:left="1208" w:hanging="357"/>
      </w:pPr>
      <w:r>
        <w:t>istotne okoliczności popełnionego czynu,</w:t>
      </w:r>
    </w:p>
    <w:p w14:paraId="5E57BE59" w14:textId="78F830BB" w:rsidR="00BE33CE" w:rsidRDefault="00BE33CE" w:rsidP="0024771D">
      <w:pPr>
        <w:pStyle w:val="podstawaprawna"/>
        <w:numPr>
          <w:ilvl w:val="0"/>
          <w:numId w:val="30"/>
        </w:numPr>
        <w:ind w:left="1208" w:hanging="357"/>
      </w:pPr>
      <w:r>
        <w:t>osoby współdziałające przy jego popełnieniu,</w:t>
      </w:r>
    </w:p>
    <w:p w14:paraId="750EAE90" w14:textId="2CDCEB6A" w:rsidR="00BE33CE" w:rsidRDefault="00BE33CE" w:rsidP="0024771D">
      <w:pPr>
        <w:pStyle w:val="podstawaprawna"/>
        <w:numPr>
          <w:ilvl w:val="0"/>
          <w:numId w:val="30"/>
        </w:numPr>
        <w:ind w:left="1208" w:hanging="357"/>
      </w:pPr>
      <w:r>
        <w:t>informację</w:t>
      </w:r>
      <w:r w:rsidR="00F323B3">
        <w:t xml:space="preserve"> </w:t>
      </w:r>
      <w:r w:rsidR="00F323B3" w:rsidRPr="009E7B50">
        <w:t>o naprawieniu</w:t>
      </w:r>
      <w:r w:rsidR="009E7B50">
        <w:t xml:space="preserve"> </w:t>
      </w:r>
      <w:r>
        <w:t>czyn</w:t>
      </w:r>
      <w:r w:rsidR="00F323B3" w:rsidRPr="009E7B50">
        <w:t>u</w:t>
      </w:r>
      <w:r>
        <w:t xml:space="preserve"> przez podatnika.</w:t>
      </w:r>
    </w:p>
    <w:p w14:paraId="2A7F71DF" w14:textId="28D9D912" w:rsidR="00BE33CE" w:rsidRDefault="00BE33CE" w:rsidP="00960D34">
      <w:pPr>
        <w:pStyle w:val="podstawaprawna"/>
        <w:numPr>
          <w:ilvl w:val="0"/>
          <w:numId w:val="38"/>
        </w:numPr>
        <w:ind w:left="714" w:hanging="357"/>
      </w:pPr>
      <w:r>
        <w:t>Osoba odpowiedzialna za spowodowanie powstania nieprawidłowości ma obowiązek, bez zbędnej zwłoki, w porozumieniu i za pośrednictwem</w:t>
      </w:r>
      <w:r w:rsidR="008D2818">
        <w:t xml:space="preserve"> </w:t>
      </w:r>
      <w:r>
        <w:t>kwestury,</w:t>
      </w:r>
      <w:r w:rsidR="008D2818">
        <w:t xml:space="preserve"> </w:t>
      </w:r>
      <w:r>
        <w:t xml:space="preserve">złożyć czynny żal wg wzoru, stanowiącego załącznik do niniejszego pisma okólnego. </w:t>
      </w:r>
    </w:p>
    <w:p w14:paraId="4C25B2B9" w14:textId="56C5D54C" w:rsidR="00EE6590" w:rsidRPr="00960D34" w:rsidRDefault="00BE33CE" w:rsidP="00827C30">
      <w:pPr>
        <w:pStyle w:val="podstawaprawna"/>
        <w:numPr>
          <w:ilvl w:val="0"/>
          <w:numId w:val="38"/>
        </w:numPr>
        <w:ind w:left="714" w:hanging="357"/>
        <w:rPr>
          <w:rStyle w:val="Odwoaniedelikatne"/>
          <w:smallCaps w:val="0"/>
          <w:color w:val="auto"/>
        </w:rPr>
      </w:pPr>
      <w:r>
        <w:t>Czynny żal</w:t>
      </w:r>
      <w:r w:rsidR="008D2818">
        <w:t xml:space="preserve"> </w:t>
      </w:r>
      <w:r>
        <w:t>powinien być podpisany przez osobę, która dopuściła</w:t>
      </w:r>
      <w:r w:rsidR="008D2818">
        <w:t xml:space="preserve"> </w:t>
      </w:r>
      <w:r>
        <w:t>do powstania nieprawidłowości oraz przez kierownika jednostki organizacyjnej, w której powstała nieprawidłowość.</w:t>
      </w:r>
    </w:p>
    <w:p w14:paraId="5D463DDE" w14:textId="57C82642" w:rsidR="00827C30" w:rsidRDefault="00807FA8" w:rsidP="0024771D">
      <w:pPr>
        <w:pStyle w:val="rektorpodpis"/>
        <w:spacing w:before="600" w:after="600"/>
      </w:pPr>
      <w:r>
        <w:t>Rektor</w:t>
      </w:r>
      <w:r w:rsidR="00AC5A7D">
        <w:br/>
      </w:r>
      <w:r>
        <w:t>dr hab. inż. Jacek Wróbel, prof. ZUT</w:t>
      </w:r>
    </w:p>
    <w:p w14:paraId="620AEA37" w14:textId="64CD8E18" w:rsidR="00807FA8" w:rsidRPr="00960D34" w:rsidRDefault="00827C30" w:rsidP="0024771D">
      <w:pPr>
        <w:jc w:val="right"/>
        <w:rPr>
          <w:sz w:val="20"/>
        </w:rPr>
      </w:pPr>
      <w:r>
        <w:br w:type="page"/>
      </w:r>
      <w:r w:rsidRPr="00960D34">
        <w:rPr>
          <w:sz w:val="20"/>
        </w:rPr>
        <w:lastRenderedPageBreak/>
        <w:t>Załącznik</w:t>
      </w:r>
      <w:r w:rsidRPr="00960D34">
        <w:rPr>
          <w:sz w:val="20"/>
        </w:rPr>
        <w:br/>
        <w:t xml:space="preserve">do pisma okólnego </w:t>
      </w:r>
      <w:r w:rsidRPr="00F53D61">
        <w:rPr>
          <w:sz w:val="20"/>
        </w:rPr>
        <w:t xml:space="preserve">nr </w:t>
      </w:r>
      <w:r w:rsidR="00AF1C4C" w:rsidRPr="00F53D61">
        <w:rPr>
          <w:sz w:val="20"/>
        </w:rPr>
        <w:t>4</w:t>
      </w:r>
      <w:r w:rsidRPr="00F53D61">
        <w:rPr>
          <w:sz w:val="20"/>
        </w:rPr>
        <w:t xml:space="preserve"> Rektora ZUT z dnia </w:t>
      </w:r>
      <w:r w:rsidR="00AF1C4C" w:rsidRPr="00F53D61">
        <w:rPr>
          <w:sz w:val="20"/>
        </w:rPr>
        <w:t>8</w:t>
      </w:r>
      <w:r w:rsidRPr="00960D34">
        <w:rPr>
          <w:sz w:val="20"/>
        </w:rPr>
        <w:t xml:space="preserve"> marca 2021 r.</w:t>
      </w:r>
    </w:p>
    <w:p w14:paraId="58CFE036" w14:textId="00E0722B" w:rsidR="00827C30" w:rsidRDefault="00827C30" w:rsidP="00827C30">
      <w:pPr>
        <w:spacing w:before="240"/>
        <w:jc w:val="right"/>
        <w:rPr>
          <w:szCs w:val="24"/>
        </w:rPr>
      </w:pPr>
      <w:r w:rsidRPr="00CE2F92">
        <w:rPr>
          <w:szCs w:val="24"/>
        </w:rPr>
        <w:t xml:space="preserve">Szczecin, dnia </w:t>
      </w:r>
      <w:r>
        <w:rPr>
          <w:szCs w:val="24"/>
        </w:rPr>
        <w:t>………………</w:t>
      </w:r>
      <w:r w:rsidRPr="00CE2F92">
        <w:rPr>
          <w:szCs w:val="24"/>
        </w:rPr>
        <w:t xml:space="preserve"> roku </w:t>
      </w:r>
    </w:p>
    <w:p w14:paraId="6F17BD7D" w14:textId="7AD361C2" w:rsidR="00827C30" w:rsidRPr="00CE2F92" w:rsidRDefault="00827C30" w:rsidP="0024771D">
      <w:pPr>
        <w:spacing w:before="240"/>
        <w:rPr>
          <w:b/>
          <w:lang w:eastAsia="pl-PL"/>
        </w:rPr>
      </w:pPr>
      <w:r w:rsidRPr="00CE2F92">
        <w:rPr>
          <w:b/>
          <w:lang w:eastAsia="pl-PL"/>
        </w:rPr>
        <w:t>NACZELNIK</w:t>
      </w:r>
      <w:r w:rsidR="008D2818">
        <w:rPr>
          <w:b/>
          <w:lang w:eastAsia="pl-PL"/>
        </w:rPr>
        <w:t xml:space="preserve"> </w:t>
      </w:r>
    </w:p>
    <w:p w14:paraId="7CCD449D" w14:textId="77777777" w:rsidR="00827C30" w:rsidRPr="00CE2F92" w:rsidRDefault="00827C30" w:rsidP="00827C30">
      <w:pPr>
        <w:outlineLvl w:val="0"/>
        <w:rPr>
          <w:b/>
          <w:lang w:eastAsia="pl-PL"/>
        </w:rPr>
      </w:pPr>
      <w:r w:rsidRPr="00CE2F92">
        <w:rPr>
          <w:b/>
          <w:lang w:eastAsia="pl-PL"/>
        </w:rPr>
        <w:t xml:space="preserve">Zachodniopomorskiego </w:t>
      </w:r>
    </w:p>
    <w:p w14:paraId="69CE43ED" w14:textId="77777777" w:rsidR="00827C30" w:rsidRPr="00CE2F92" w:rsidRDefault="00827C30" w:rsidP="00827C30">
      <w:pPr>
        <w:outlineLvl w:val="0"/>
        <w:rPr>
          <w:b/>
          <w:lang w:eastAsia="pl-PL"/>
        </w:rPr>
      </w:pPr>
      <w:r w:rsidRPr="00CE2F92">
        <w:rPr>
          <w:b/>
          <w:lang w:eastAsia="pl-PL"/>
        </w:rPr>
        <w:t>Urzędu Skarbowego w Szczecinie</w:t>
      </w:r>
    </w:p>
    <w:p w14:paraId="2910D5E8" w14:textId="396834F5" w:rsidR="00827C30" w:rsidRPr="00CE2F92" w:rsidRDefault="00D47B59" w:rsidP="00827C30">
      <w:pPr>
        <w:outlineLvl w:val="0"/>
        <w:rPr>
          <w:b/>
          <w:lang w:eastAsia="pl-PL"/>
        </w:rPr>
      </w:pPr>
      <w:r>
        <w:rPr>
          <w:b/>
          <w:lang w:eastAsia="pl-PL"/>
        </w:rPr>
        <w:t>u</w:t>
      </w:r>
      <w:r w:rsidR="00827C30" w:rsidRPr="00CE2F92">
        <w:rPr>
          <w:b/>
          <w:lang w:eastAsia="pl-PL"/>
        </w:rPr>
        <w:t>l. Żołnierska 45</w:t>
      </w:r>
    </w:p>
    <w:p w14:paraId="05EAF3F6" w14:textId="77777777" w:rsidR="00827C30" w:rsidRPr="004B7CE5" w:rsidRDefault="00827C30" w:rsidP="00827C30">
      <w:pPr>
        <w:outlineLvl w:val="0"/>
        <w:rPr>
          <w:b/>
          <w:lang w:eastAsia="pl-PL"/>
        </w:rPr>
      </w:pPr>
      <w:r w:rsidRPr="00CE2F92">
        <w:rPr>
          <w:b/>
          <w:lang w:eastAsia="pl-PL"/>
        </w:rPr>
        <w:t>71-210 Szczecin</w:t>
      </w:r>
    </w:p>
    <w:p w14:paraId="3DD61D81" w14:textId="1C04D808" w:rsidR="00827C30" w:rsidRPr="00CE2F92" w:rsidRDefault="00827C30" w:rsidP="00D47B59">
      <w:pPr>
        <w:jc w:val="right"/>
        <w:rPr>
          <w:szCs w:val="24"/>
        </w:rPr>
      </w:pPr>
      <w:r w:rsidRPr="00CE2F92">
        <w:rPr>
          <w:szCs w:val="24"/>
        </w:rPr>
        <w:t>ZUT</w:t>
      </w:r>
      <w:r>
        <w:rPr>
          <w:szCs w:val="24"/>
        </w:rPr>
        <w:t>/……</w:t>
      </w:r>
      <w:r w:rsidRPr="00CE2F92">
        <w:rPr>
          <w:szCs w:val="24"/>
        </w:rPr>
        <w:t>/</w:t>
      </w:r>
      <w:r>
        <w:rPr>
          <w:szCs w:val="24"/>
        </w:rPr>
        <w:t>……</w:t>
      </w:r>
      <w:r w:rsidRPr="00CE2F92">
        <w:rPr>
          <w:szCs w:val="24"/>
        </w:rPr>
        <w:t>/2021</w:t>
      </w:r>
    </w:p>
    <w:p w14:paraId="0196B608" w14:textId="77777777" w:rsidR="00827C30" w:rsidRPr="00CE2F92" w:rsidRDefault="00827C30" w:rsidP="00D47B59">
      <w:pPr>
        <w:spacing w:before="240" w:after="240"/>
        <w:jc w:val="center"/>
        <w:rPr>
          <w:szCs w:val="24"/>
        </w:rPr>
      </w:pPr>
      <w:r w:rsidRPr="00CE2F92">
        <w:rPr>
          <w:szCs w:val="24"/>
        </w:rPr>
        <w:t>Zawiadomienie o popełnieniu wykroczenia skarbowego</w:t>
      </w:r>
    </w:p>
    <w:p w14:paraId="4B164B42" w14:textId="21E2A2FA" w:rsidR="00827C30" w:rsidRDefault="00827C30" w:rsidP="00827C30">
      <w:pPr>
        <w:autoSpaceDE w:val="0"/>
        <w:autoSpaceDN w:val="0"/>
        <w:adjustRightInd w:val="0"/>
        <w:spacing w:after="120"/>
      </w:pPr>
      <w:r w:rsidRPr="00CE2F92">
        <w:t>Na podstawie art. 16 ustawy z dnia 10 września 1999 r. – Kodeks karny skarbowy (</w:t>
      </w:r>
      <w:r w:rsidR="00C81351">
        <w:t xml:space="preserve">tekst jedn. </w:t>
      </w:r>
      <w:r w:rsidRPr="00CE2F92">
        <w:t>Dz. U. z 2020 r. poz. 19</w:t>
      </w:r>
      <w:r w:rsidR="00C81351">
        <w:t>,</w:t>
      </w:r>
      <w:r w:rsidRPr="00CE2F92">
        <w:t xml:space="preserve"> z</w:t>
      </w:r>
      <w:r w:rsidR="00C81351">
        <w:t xml:space="preserve"> późn.</w:t>
      </w:r>
      <w:r w:rsidRPr="00CE2F92">
        <w:t xml:space="preserve"> zm.) zawiadamiam o popełnieniu wykroczenia skarbowego z art. 56 § 4 i</w:t>
      </w:r>
      <w:r w:rsidR="008D2818">
        <w:t> </w:t>
      </w:r>
      <w:r w:rsidRPr="00CE2F92">
        <w:t>61a § 3 Kodeksu karnego skarbowego polegającego na:</w:t>
      </w:r>
    </w:p>
    <w:p w14:paraId="0E383A22" w14:textId="73A1AD8C" w:rsidR="00827C30" w:rsidRDefault="00827C30" w:rsidP="00D47B59">
      <w:pPr>
        <w:spacing w:before="240" w:after="240"/>
      </w:pPr>
      <w:r>
        <w:t>…………………………………………………………………………………………………………</w:t>
      </w:r>
    </w:p>
    <w:p w14:paraId="1E1AD9B5" w14:textId="77777777" w:rsidR="00827C30" w:rsidRPr="00E236C7" w:rsidRDefault="00827C30" w:rsidP="00827C30">
      <w:pPr>
        <w:spacing w:after="120"/>
        <w:jc w:val="center"/>
        <w:rPr>
          <w:sz w:val="18"/>
          <w:szCs w:val="18"/>
        </w:rPr>
      </w:pPr>
      <w:r w:rsidRPr="00E236C7">
        <w:rPr>
          <w:sz w:val="18"/>
          <w:szCs w:val="18"/>
        </w:rPr>
        <w:t>(wyjaśnienie okoliczności popełnienia wykroczenia skarbowego)</w:t>
      </w:r>
    </w:p>
    <w:p w14:paraId="071EC6CE" w14:textId="0B391262" w:rsidR="00827C30" w:rsidRDefault="00827C30" w:rsidP="00827C30">
      <w:r w:rsidRPr="00E236C7">
        <w:t xml:space="preserve">Informuję również, że </w:t>
      </w:r>
      <w:r>
        <w:t>w dniu</w:t>
      </w:r>
      <w:r w:rsidR="00D47B59">
        <w:t xml:space="preserve"> </w:t>
      </w:r>
      <w:r w:rsidR="008D2818">
        <w:t>...</w:t>
      </w:r>
      <w:r>
        <w:t>………………</w:t>
      </w:r>
      <w:r w:rsidRPr="00E236C7">
        <w:t xml:space="preserve"> roku zaległe zobowiązanie zostało spełnione, poprzez </w:t>
      </w:r>
    </w:p>
    <w:p w14:paraId="42BD7C57" w14:textId="4E60711B" w:rsidR="00827C30" w:rsidRPr="004B7CE5" w:rsidRDefault="00827C30" w:rsidP="008D2818">
      <w:pPr>
        <w:ind w:left="2127" w:firstLine="709"/>
        <w:rPr>
          <w:sz w:val="12"/>
          <w:szCs w:val="12"/>
        </w:rPr>
      </w:pPr>
      <w:r>
        <w:rPr>
          <w:sz w:val="12"/>
          <w:szCs w:val="12"/>
        </w:rPr>
        <w:t>(wypełnia Dział Finansowy - Likwidatura</w:t>
      </w:r>
      <w:r w:rsidRPr="004B7CE5">
        <w:rPr>
          <w:sz w:val="12"/>
          <w:szCs w:val="12"/>
        </w:rPr>
        <w:t>)</w:t>
      </w:r>
    </w:p>
    <w:p w14:paraId="7A57F596" w14:textId="7551B9A1" w:rsidR="00827C30" w:rsidRDefault="00827C30" w:rsidP="00827C30">
      <w:r w:rsidRPr="00E236C7">
        <w:t>dokonane korekty pliku JPK_V7</w:t>
      </w:r>
      <w:r>
        <w:t>/</w:t>
      </w:r>
      <w:r w:rsidRPr="00E236C7">
        <w:t xml:space="preserve">wpłaty podatku za miesiąc </w:t>
      </w:r>
      <w:r>
        <w:t>……………………</w:t>
      </w:r>
      <w:r w:rsidR="00D47B59">
        <w:t xml:space="preserve"> </w:t>
      </w:r>
      <w:r w:rsidRPr="00E236C7">
        <w:t>roku.</w:t>
      </w:r>
    </w:p>
    <w:p w14:paraId="1B756F7C" w14:textId="02FAC98D" w:rsidR="00827C30" w:rsidRPr="004B7CE5" w:rsidRDefault="00827C30" w:rsidP="008D2818">
      <w:pPr>
        <w:ind w:left="4963" w:firstLine="709"/>
        <w:rPr>
          <w:sz w:val="12"/>
          <w:szCs w:val="12"/>
        </w:rPr>
      </w:pPr>
      <w:r>
        <w:rPr>
          <w:sz w:val="12"/>
          <w:szCs w:val="12"/>
        </w:rPr>
        <w:t>(wypełnia Dział Finansowy - Likwidatura)</w:t>
      </w:r>
    </w:p>
    <w:p w14:paraId="0342A26C" w14:textId="7BBA0FA3" w:rsidR="00827C30" w:rsidRPr="00CE2F92" w:rsidRDefault="00827C30" w:rsidP="00827C30">
      <w:r w:rsidRPr="00CE2F92">
        <w:t>W związku z powyższym wnoszę o odstąpienie od stosowania sankcji przewidzianych w art.</w:t>
      </w:r>
      <w:r w:rsidR="00D47B59">
        <w:t xml:space="preserve"> </w:t>
      </w:r>
      <w:r w:rsidRPr="00CE2F92">
        <w:t xml:space="preserve">16 Kodeksu karnego skarbowego. </w:t>
      </w:r>
    </w:p>
    <w:p w14:paraId="2E5DA974" w14:textId="2BF6DAE0" w:rsidR="00827C30" w:rsidRPr="00CE2F92" w:rsidRDefault="00827C30" w:rsidP="00827C30">
      <w:pPr>
        <w:spacing w:after="120"/>
      </w:pPr>
      <w:r w:rsidRPr="00CE2F92">
        <w:t>Równocześnie oświadczam, że przy popełnieniu wyżej wymienionego czynu nie doszło do współdziałania z innymi osobami.</w:t>
      </w:r>
    </w:p>
    <w:p w14:paraId="16D9DEE1" w14:textId="51834453" w:rsidR="00827C30" w:rsidRDefault="008D2818" w:rsidP="00D47B59">
      <w:pPr>
        <w:spacing w:before="600"/>
        <w:rPr>
          <w:szCs w:val="24"/>
        </w:rPr>
      </w:pPr>
      <w:r>
        <w:rPr>
          <w:szCs w:val="24"/>
        </w:rPr>
        <w:t xml:space="preserve"> </w:t>
      </w:r>
      <w:r w:rsidR="00827C30">
        <w:rPr>
          <w:szCs w:val="24"/>
        </w:rPr>
        <w:t>…………………………………………………</w:t>
      </w:r>
      <w:r w:rsidR="00D47B59">
        <w:rPr>
          <w:szCs w:val="24"/>
        </w:rPr>
        <w:tab/>
      </w:r>
      <w:r w:rsidR="00D47B59">
        <w:rPr>
          <w:szCs w:val="24"/>
        </w:rPr>
        <w:tab/>
      </w:r>
      <w:r w:rsidR="00D47B59">
        <w:rPr>
          <w:szCs w:val="24"/>
        </w:rPr>
        <w:tab/>
        <w:t>…</w:t>
      </w:r>
      <w:r w:rsidR="00827C30">
        <w:rPr>
          <w:szCs w:val="24"/>
        </w:rPr>
        <w:t>………………………………</w:t>
      </w:r>
    </w:p>
    <w:p w14:paraId="3F480F57" w14:textId="23FEE041" w:rsidR="00827C30" w:rsidRPr="004B7CE5" w:rsidRDefault="008D2818" w:rsidP="00827C30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827C30" w:rsidRPr="004B7CE5">
        <w:rPr>
          <w:sz w:val="12"/>
          <w:szCs w:val="12"/>
        </w:rPr>
        <w:t>(</w:t>
      </w:r>
      <w:r w:rsidR="00D47B59">
        <w:rPr>
          <w:sz w:val="12"/>
          <w:szCs w:val="12"/>
        </w:rPr>
        <w:t>i</w:t>
      </w:r>
      <w:r w:rsidR="00827C30" w:rsidRPr="004B7CE5">
        <w:rPr>
          <w:sz w:val="12"/>
          <w:szCs w:val="12"/>
        </w:rPr>
        <w:t>mię i nazwisko</w:t>
      </w:r>
      <w:r w:rsidR="00827C30">
        <w:rPr>
          <w:sz w:val="12"/>
          <w:szCs w:val="12"/>
        </w:rPr>
        <w:t xml:space="preserve"> i podpis</w:t>
      </w:r>
      <w:r>
        <w:rPr>
          <w:sz w:val="12"/>
          <w:szCs w:val="12"/>
        </w:rPr>
        <w:t xml:space="preserve"> </w:t>
      </w:r>
      <w:r w:rsidR="00827C30" w:rsidRPr="004B7CE5">
        <w:rPr>
          <w:sz w:val="12"/>
          <w:szCs w:val="12"/>
        </w:rPr>
        <w:t>osoby odpowiedzialnej za popełnienie wykroczenia skarbowego)</w:t>
      </w:r>
      <w:r w:rsidR="00D47B59">
        <w:rPr>
          <w:sz w:val="12"/>
          <w:szCs w:val="12"/>
        </w:rPr>
        <w:tab/>
      </w:r>
      <w:r w:rsidR="00D47B59">
        <w:rPr>
          <w:sz w:val="12"/>
          <w:szCs w:val="12"/>
        </w:rPr>
        <w:tab/>
      </w:r>
      <w:r w:rsidR="00D47B59">
        <w:rPr>
          <w:sz w:val="12"/>
          <w:szCs w:val="12"/>
        </w:rPr>
        <w:tab/>
      </w:r>
      <w:r w:rsidR="00827C30" w:rsidRPr="004B7CE5">
        <w:rPr>
          <w:sz w:val="12"/>
          <w:szCs w:val="12"/>
        </w:rPr>
        <w:t xml:space="preserve"> (podpis i pieczęć kierownika jednostki organizacyjnej)</w:t>
      </w:r>
    </w:p>
    <w:p w14:paraId="03BD176C" w14:textId="77777777" w:rsidR="00827C30" w:rsidRPr="00827C30" w:rsidRDefault="00827C30" w:rsidP="00FB4A68">
      <w:pPr>
        <w:pStyle w:val="rektorpodpis"/>
      </w:pPr>
    </w:p>
    <w:sectPr w:rsidR="00827C30" w:rsidRPr="00827C30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7CD"/>
    <w:multiLevelType w:val="hybridMultilevel"/>
    <w:tmpl w:val="A102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708"/>
    <w:multiLevelType w:val="hybridMultilevel"/>
    <w:tmpl w:val="3468C49A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6AD6285"/>
    <w:multiLevelType w:val="hybridMultilevel"/>
    <w:tmpl w:val="CDE443EA"/>
    <w:lvl w:ilvl="0" w:tplc="DD325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3932AD"/>
    <w:multiLevelType w:val="hybridMultilevel"/>
    <w:tmpl w:val="C18A5BFA"/>
    <w:lvl w:ilvl="0" w:tplc="DD325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074DD"/>
    <w:multiLevelType w:val="hybridMultilevel"/>
    <w:tmpl w:val="87DCAD64"/>
    <w:lvl w:ilvl="0" w:tplc="17B03D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03303"/>
    <w:multiLevelType w:val="hybridMultilevel"/>
    <w:tmpl w:val="717C195C"/>
    <w:lvl w:ilvl="0" w:tplc="3F726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66F80"/>
    <w:multiLevelType w:val="hybridMultilevel"/>
    <w:tmpl w:val="6A188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5" w15:restartNumberingAfterBreak="0">
    <w:nsid w:val="3A7A2AC3"/>
    <w:multiLevelType w:val="hybridMultilevel"/>
    <w:tmpl w:val="99B8BAB4"/>
    <w:lvl w:ilvl="0" w:tplc="275EB6D2">
      <w:start w:val="1"/>
      <w:numFmt w:val="decimal"/>
      <w:pStyle w:val="podstawaprawna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59D6C22"/>
    <w:multiLevelType w:val="hybridMultilevel"/>
    <w:tmpl w:val="2D9AFB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0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A0B4073"/>
    <w:multiLevelType w:val="hybridMultilevel"/>
    <w:tmpl w:val="A3B4C7DA"/>
    <w:lvl w:ilvl="0" w:tplc="48AC71FE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2" w15:restartNumberingAfterBreak="0">
    <w:nsid w:val="4D0C168C"/>
    <w:multiLevelType w:val="hybridMultilevel"/>
    <w:tmpl w:val="8168DB02"/>
    <w:lvl w:ilvl="0" w:tplc="DD325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23716"/>
    <w:multiLevelType w:val="hybridMultilevel"/>
    <w:tmpl w:val="9ED6DFDC"/>
    <w:lvl w:ilvl="0" w:tplc="D410027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23"/>
  </w:num>
  <w:num w:numId="5">
    <w:abstractNumId w:val="6"/>
  </w:num>
  <w:num w:numId="6">
    <w:abstractNumId w:val="3"/>
  </w:num>
  <w:num w:numId="7">
    <w:abstractNumId w:val="25"/>
  </w:num>
  <w:num w:numId="8">
    <w:abstractNumId w:val="24"/>
  </w:num>
  <w:num w:numId="9">
    <w:abstractNumId w:val="10"/>
  </w:num>
  <w:num w:numId="10">
    <w:abstractNumId w:val="17"/>
  </w:num>
  <w:num w:numId="11">
    <w:abstractNumId w:val="14"/>
  </w:num>
  <w:num w:numId="12">
    <w:abstractNumId w:val="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</w:num>
  <w:num w:numId="17">
    <w:abstractNumId w:val="5"/>
  </w:num>
  <w:num w:numId="18">
    <w:abstractNumId w:val="25"/>
  </w:num>
  <w:num w:numId="19">
    <w:abstractNumId w:val="25"/>
  </w:num>
  <w:num w:numId="20">
    <w:abstractNumId w:val="2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11"/>
  </w:num>
  <w:num w:numId="25">
    <w:abstractNumId w:val="12"/>
  </w:num>
  <w:num w:numId="26">
    <w:abstractNumId w:val="18"/>
  </w:num>
  <w:num w:numId="27">
    <w:abstractNumId w:val="22"/>
  </w:num>
  <w:num w:numId="28">
    <w:abstractNumId w:val="9"/>
  </w:num>
  <w:num w:numId="29">
    <w:abstractNumId w:val="13"/>
  </w:num>
  <w:num w:numId="30">
    <w:abstractNumId w:val="8"/>
  </w:num>
  <w:num w:numId="31">
    <w:abstractNumId w:val="0"/>
  </w:num>
  <w:num w:numId="32">
    <w:abstractNumId w:val="15"/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15"/>
  </w:num>
  <w:num w:numId="36">
    <w:abstractNumId w:val="1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F8"/>
    <w:rsid w:val="000E7272"/>
    <w:rsid w:val="00167786"/>
    <w:rsid w:val="001755D7"/>
    <w:rsid w:val="002263CD"/>
    <w:rsid w:val="0024771D"/>
    <w:rsid w:val="002B6E5E"/>
    <w:rsid w:val="002F1774"/>
    <w:rsid w:val="00347E51"/>
    <w:rsid w:val="00387C01"/>
    <w:rsid w:val="0039740B"/>
    <w:rsid w:val="003A2BCE"/>
    <w:rsid w:val="003C0BD5"/>
    <w:rsid w:val="004146C2"/>
    <w:rsid w:val="00444582"/>
    <w:rsid w:val="00486DB7"/>
    <w:rsid w:val="00494CD9"/>
    <w:rsid w:val="00496E93"/>
    <w:rsid w:val="004E2D0D"/>
    <w:rsid w:val="00507D49"/>
    <w:rsid w:val="00521D38"/>
    <w:rsid w:val="0053358C"/>
    <w:rsid w:val="00537A19"/>
    <w:rsid w:val="00587399"/>
    <w:rsid w:val="005B0F6A"/>
    <w:rsid w:val="005E7A05"/>
    <w:rsid w:val="00605389"/>
    <w:rsid w:val="006079A3"/>
    <w:rsid w:val="0061662A"/>
    <w:rsid w:val="006C44E6"/>
    <w:rsid w:val="00732759"/>
    <w:rsid w:val="00747415"/>
    <w:rsid w:val="00787289"/>
    <w:rsid w:val="0078760B"/>
    <w:rsid w:val="007A1154"/>
    <w:rsid w:val="00807FA8"/>
    <w:rsid w:val="00827C30"/>
    <w:rsid w:val="00873AC7"/>
    <w:rsid w:val="00881A49"/>
    <w:rsid w:val="008C1859"/>
    <w:rsid w:val="008D2818"/>
    <w:rsid w:val="008F0845"/>
    <w:rsid w:val="0091534F"/>
    <w:rsid w:val="00960D34"/>
    <w:rsid w:val="00961652"/>
    <w:rsid w:val="00973899"/>
    <w:rsid w:val="00984FF1"/>
    <w:rsid w:val="009C4DF8"/>
    <w:rsid w:val="009E7B50"/>
    <w:rsid w:val="00A50297"/>
    <w:rsid w:val="00A924C5"/>
    <w:rsid w:val="00AA6883"/>
    <w:rsid w:val="00AC5A7D"/>
    <w:rsid w:val="00AF1C4C"/>
    <w:rsid w:val="00B4412F"/>
    <w:rsid w:val="00B46149"/>
    <w:rsid w:val="00BE33CE"/>
    <w:rsid w:val="00C64766"/>
    <w:rsid w:val="00C81351"/>
    <w:rsid w:val="00CC4A14"/>
    <w:rsid w:val="00CD3F0D"/>
    <w:rsid w:val="00D0080F"/>
    <w:rsid w:val="00D47B59"/>
    <w:rsid w:val="00D5281E"/>
    <w:rsid w:val="00D6622C"/>
    <w:rsid w:val="00D66CE1"/>
    <w:rsid w:val="00D721E6"/>
    <w:rsid w:val="00DA0D1B"/>
    <w:rsid w:val="00E123B1"/>
    <w:rsid w:val="00E36557"/>
    <w:rsid w:val="00E437A8"/>
    <w:rsid w:val="00E565B6"/>
    <w:rsid w:val="00E97F52"/>
    <w:rsid w:val="00EC21F7"/>
    <w:rsid w:val="00EE0E88"/>
    <w:rsid w:val="00EE6590"/>
    <w:rsid w:val="00F100B5"/>
    <w:rsid w:val="00F323B3"/>
    <w:rsid w:val="00F36A77"/>
    <w:rsid w:val="00F53D61"/>
    <w:rsid w:val="00F56C58"/>
    <w:rsid w:val="00F73EAC"/>
    <w:rsid w:val="00FA370F"/>
    <w:rsid w:val="00FB4A6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E417"/>
  <w15:chartTrackingRefBased/>
  <w15:docId w15:val="{D3B20CF4-1270-4343-A091-818F748E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FB4A68"/>
    <w:pPr>
      <w:numPr>
        <w:ilvl w:val="0"/>
        <w:numId w:val="32"/>
      </w:numPr>
      <w:spacing w:after="0"/>
      <w:jc w:val="both"/>
      <w:outlineLvl w:val="9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FB4A6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DB7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60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60B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60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6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pismo_ok&#243;ln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D91A372-6C9C-4AAA-A57A-EC64C447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pismo_okólne_szablon</Template>
  <TotalTime>21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4 Rektora Zachodniopomorskiego Uniwersytetu Technologicznego w Szczecinie z dnia 8 marca 2021 r. w sprawie faktur korygujących</dc:title>
  <dc:subject/>
  <dc:creator>Anita Wiśniewska</dc:creator>
  <cp:keywords/>
  <dc:description/>
  <cp:lastModifiedBy>Anita Wiśniewska</cp:lastModifiedBy>
  <cp:revision>8</cp:revision>
  <cp:lastPrinted>2019-12-16T08:55:00Z</cp:lastPrinted>
  <dcterms:created xsi:type="dcterms:W3CDTF">2021-03-08T08:10:00Z</dcterms:created>
  <dcterms:modified xsi:type="dcterms:W3CDTF">2021-03-08T13:19:00Z</dcterms:modified>
</cp:coreProperties>
</file>