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E1AD" w14:textId="6FC49E7F" w:rsidR="006E6DCC" w:rsidRPr="009F528C" w:rsidRDefault="006E6DCC" w:rsidP="009F528C">
      <w:pPr>
        <w:pStyle w:val="Tytu"/>
      </w:pPr>
      <w:r w:rsidRPr="009F528C">
        <w:t xml:space="preserve">komunikat nr </w:t>
      </w:r>
      <w:r w:rsidR="009F528C">
        <w:t>41</w:t>
      </w:r>
    </w:p>
    <w:p w14:paraId="04E37348" w14:textId="77777777" w:rsidR="006E6DCC" w:rsidRPr="009F528C" w:rsidRDefault="006E6DCC" w:rsidP="009F528C">
      <w:pPr>
        <w:pStyle w:val="Podtytu"/>
      </w:pPr>
      <w:r w:rsidRPr="009F528C">
        <w:t>Rektora Zachodniopomorskiego Uniwersytetu Technologicznego w Szczecinie</w:t>
      </w:r>
    </w:p>
    <w:p w14:paraId="24CA44EF" w14:textId="19B145A1" w:rsidR="006E6DCC" w:rsidRPr="009F528C" w:rsidRDefault="006E6DCC" w:rsidP="009F528C">
      <w:pPr>
        <w:pStyle w:val="data"/>
      </w:pPr>
      <w:r w:rsidRPr="009F528C">
        <w:t xml:space="preserve">z dnia </w:t>
      </w:r>
      <w:r w:rsidR="009F528C" w:rsidRPr="009F528C">
        <w:t>13 października</w:t>
      </w:r>
      <w:r w:rsidRPr="009F528C">
        <w:t xml:space="preserve"> 2022 r.</w:t>
      </w:r>
    </w:p>
    <w:p w14:paraId="7EC34C01" w14:textId="77777777" w:rsidR="006E6DCC" w:rsidRPr="009F528C" w:rsidRDefault="006E6DCC" w:rsidP="009F528C">
      <w:pPr>
        <w:pStyle w:val="Nagwek1"/>
        <w:spacing w:before="240"/>
        <w:rPr>
          <w:rFonts w:ascii="Times New Roman" w:hAnsi="Times New Roman" w:cs="Times New Roman"/>
        </w:rPr>
      </w:pPr>
      <w:r w:rsidRPr="009F528C">
        <w:rPr>
          <w:rFonts w:ascii="Times New Roman" w:hAnsi="Times New Roman" w:cs="Times New Roman"/>
        </w:rPr>
        <w:t xml:space="preserve">o zmianie komunikatu nr 8 Rektora ZUT z dnia 2 marca 2020 r. </w:t>
      </w:r>
    </w:p>
    <w:p w14:paraId="2547B1A2" w14:textId="77777777" w:rsidR="006E6DCC" w:rsidRPr="009F528C" w:rsidRDefault="006E6DCC" w:rsidP="009F528C">
      <w:pPr>
        <w:pStyle w:val="Nagwek1"/>
        <w:rPr>
          <w:rFonts w:ascii="Times New Roman" w:hAnsi="Times New Roman" w:cs="Times New Roman"/>
        </w:rPr>
      </w:pPr>
      <w:r w:rsidRPr="009F528C">
        <w:rPr>
          <w:rFonts w:ascii="Times New Roman" w:hAnsi="Times New Roman" w:cs="Times New Roman"/>
        </w:rPr>
        <w:t xml:space="preserve">o powołaniu </w:t>
      </w:r>
      <w:r w:rsidRPr="009F528C">
        <w:rPr>
          <w:rFonts w:ascii="Times New Roman" w:hAnsi="Times New Roman" w:cs="Times New Roman"/>
          <w:bCs/>
        </w:rPr>
        <w:t xml:space="preserve">Komitetu Ewaluacyjnego ds. monitorowania działań </w:t>
      </w:r>
      <w:r w:rsidRPr="009F528C">
        <w:rPr>
          <w:rFonts w:ascii="Times New Roman" w:hAnsi="Times New Roman" w:cs="Times New Roman"/>
          <w:bCs/>
        </w:rPr>
        <w:br/>
        <w:t>związanych z wyróżnieniem „HR Excellence in Research”</w:t>
      </w:r>
    </w:p>
    <w:p w14:paraId="671F6924" w14:textId="79B7A119" w:rsidR="006E6DCC" w:rsidRPr="009F528C" w:rsidRDefault="006E6DCC" w:rsidP="009F528C">
      <w:pPr>
        <w:pStyle w:val="Nagwek1"/>
        <w:spacing w:before="240"/>
        <w:jc w:val="both"/>
        <w:rPr>
          <w:rFonts w:ascii="Times New Roman" w:hAnsi="Times New Roman" w:cs="Times New Roman"/>
          <w:b w:val="0"/>
          <w:spacing w:val="-4"/>
          <w:szCs w:val="24"/>
        </w:rPr>
      </w:pPr>
      <w:r w:rsidRPr="009F528C">
        <w:rPr>
          <w:rFonts w:ascii="Times New Roman" w:hAnsi="Times New Roman" w:cs="Times New Roman"/>
          <w:b w:val="0"/>
          <w:spacing w:val="-4"/>
          <w:szCs w:val="24"/>
        </w:rPr>
        <w:t xml:space="preserve">W komunikacie nr 8 Rektora ZUT z dnia 2 marca 2020 r. </w:t>
      </w:r>
      <w:r w:rsidRPr="009F528C">
        <w:rPr>
          <w:rFonts w:ascii="Times New Roman" w:hAnsi="Times New Roman" w:cs="Times New Roman"/>
          <w:b w:val="0"/>
          <w:szCs w:val="24"/>
        </w:rPr>
        <w:t xml:space="preserve">o powołaniu </w:t>
      </w:r>
      <w:r w:rsidRPr="009F528C">
        <w:rPr>
          <w:rFonts w:ascii="Times New Roman" w:hAnsi="Times New Roman" w:cs="Times New Roman"/>
          <w:b w:val="0"/>
          <w:bCs/>
          <w:szCs w:val="24"/>
        </w:rPr>
        <w:t>Komitetu Ewaluacyjnego ds. monitorowania działań związanych z wyróżnieniem „HR Excellence in Research” w ust. 1 w</w:t>
      </w:r>
      <w:r w:rsidRPr="009F528C">
        <w:rPr>
          <w:rFonts w:ascii="Times New Roman" w:hAnsi="Times New Roman" w:cs="Times New Roman"/>
          <w:b w:val="0"/>
          <w:spacing w:val="-4"/>
          <w:szCs w:val="24"/>
        </w:rPr>
        <w:t xml:space="preserve"> składzie osobowym Komitetu</w:t>
      </w:r>
      <w:r w:rsidRPr="009F528C">
        <w:rPr>
          <w:rFonts w:ascii="Times New Roman" w:hAnsi="Times New Roman" w:cs="Times New Roman"/>
          <w:b w:val="0"/>
          <w:szCs w:val="24"/>
        </w:rPr>
        <w:t>, wprowadza się następujące zmiany:</w:t>
      </w:r>
      <w:r w:rsidRPr="009F528C">
        <w:rPr>
          <w:rFonts w:ascii="Times New Roman" w:hAnsi="Times New Roman" w:cs="Times New Roman"/>
          <w:b w:val="0"/>
          <w:spacing w:val="-4"/>
          <w:szCs w:val="24"/>
        </w:rPr>
        <w:t xml:space="preserve"> </w:t>
      </w:r>
    </w:p>
    <w:p w14:paraId="2D955A75" w14:textId="590C777D" w:rsidR="00B14E00" w:rsidRPr="009F528C" w:rsidRDefault="00B14E00" w:rsidP="009F528C">
      <w:pPr>
        <w:pStyle w:val="Akapitzlist"/>
        <w:numPr>
          <w:ilvl w:val="0"/>
          <w:numId w:val="3"/>
        </w:numPr>
        <w:spacing w:before="60" w:after="60" w:line="276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9F528C">
        <w:rPr>
          <w:rFonts w:ascii="Times New Roman" w:hAnsi="Times New Roman" w:cs="Times New Roman"/>
          <w:sz w:val="24"/>
          <w:szCs w:val="24"/>
        </w:rPr>
        <w:t>odwołuje się mgr inż. Agnieszkę Korpal</w:t>
      </w:r>
      <w:r w:rsidR="009F528C">
        <w:rPr>
          <w:rFonts w:ascii="Times New Roman" w:hAnsi="Times New Roman" w:cs="Times New Roman"/>
          <w:sz w:val="24"/>
          <w:szCs w:val="24"/>
        </w:rPr>
        <w:t>;</w:t>
      </w:r>
    </w:p>
    <w:p w14:paraId="57C090F5" w14:textId="52EC33D9" w:rsidR="00B14E00" w:rsidRDefault="00B14E00" w:rsidP="009F528C">
      <w:pPr>
        <w:pStyle w:val="Akapitzlist"/>
        <w:numPr>
          <w:ilvl w:val="0"/>
          <w:numId w:val="3"/>
        </w:numPr>
        <w:spacing w:before="60" w:after="60" w:line="276" w:lineRule="auto"/>
        <w:ind w:left="34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9F528C">
        <w:rPr>
          <w:rFonts w:ascii="Times New Roman" w:hAnsi="Times New Roman" w:cs="Times New Roman"/>
          <w:sz w:val="24"/>
          <w:szCs w:val="24"/>
        </w:rPr>
        <w:t>powołuje się mgr Magdalenę Dębicką</w:t>
      </w:r>
      <w:r w:rsidR="00821034">
        <w:rPr>
          <w:rFonts w:ascii="Times New Roman" w:hAnsi="Times New Roman" w:cs="Times New Roman"/>
          <w:sz w:val="24"/>
          <w:szCs w:val="24"/>
        </w:rPr>
        <w:t>-</w:t>
      </w:r>
      <w:r w:rsidRPr="009F528C">
        <w:rPr>
          <w:rFonts w:ascii="Times New Roman" w:hAnsi="Times New Roman" w:cs="Times New Roman"/>
          <w:sz w:val="24"/>
          <w:szCs w:val="24"/>
        </w:rPr>
        <w:t>Mahmoud – specjalistę</w:t>
      </w:r>
      <w:r w:rsidR="009F528C">
        <w:rPr>
          <w:rFonts w:ascii="Times New Roman" w:hAnsi="Times New Roman" w:cs="Times New Roman"/>
          <w:sz w:val="24"/>
          <w:szCs w:val="24"/>
        </w:rPr>
        <w:t>.</w:t>
      </w:r>
    </w:p>
    <w:p w14:paraId="433CFB6C" w14:textId="77777777" w:rsidR="009F528C" w:rsidRDefault="009F528C" w:rsidP="009F528C">
      <w:pPr>
        <w:spacing w:before="600" w:after="600" w:line="276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</w:t>
      </w:r>
    </w:p>
    <w:p w14:paraId="673E593C" w14:textId="13BC8B69" w:rsidR="009F528C" w:rsidRPr="009F528C" w:rsidRDefault="009F528C" w:rsidP="009F528C">
      <w:pPr>
        <w:spacing w:before="60" w:after="60" w:line="276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9F528C" w:rsidRPr="009F528C" w:rsidSect="009F528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5D4B" w14:textId="77777777" w:rsidR="002D39EA" w:rsidRDefault="002D39EA" w:rsidP="006E6DCC">
      <w:pPr>
        <w:spacing w:after="0" w:line="240" w:lineRule="auto"/>
      </w:pPr>
      <w:r>
        <w:separator/>
      </w:r>
    </w:p>
  </w:endnote>
  <w:endnote w:type="continuationSeparator" w:id="0">
    <w:p w14:paraId="70CADD04" w14:textId="77777777" w:rsidR="002D39EA" w:rsidRDefault="002D39EA" w:rsidP="006E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1E38" w14:textId="77777777" w:rsidR="002D39EA" w:rsidRDefault="002D39EA" w:rsidP="006E6DCC">
      <w:pPr>
        <w:spacing w:after="0" w:line="240" w:lineRule="auto"/>
      </w:pPr>
      <w:r>
        <w:separator/>
      </w:r>
    </w:p>
  </w:footnote>
  <w:footnote w:type="continuationSeparator" w:id="0">
    <w:p w14:paraId="367E9079" w14:textId="77777777" w:rsidR="002D39EA" w:rsidRDefault="002D39EA" w:rsidP="006E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2E5B0505"/>
    <w:multiLevelType w:val="hybridMultilevel"/>
    <w:tmpl w:val="8C18D8F0"/>
    <w:lvl w:ilvl="0" w:tplc="675CD390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62471ABB"/>
    <w:multiLevelType w:val="hybridMultilevel"/>
    <w:tmpl w:val="469656DA"/>
    <w:lvl w:ilvl="0" w:tplc="4864AD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DDF1832"/>
    <w:multiLevelType w:val="hybridMultilevel"/>
    <w:tmpl w:val="D9985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CC"/>
    <w:rsid w:val="00054CAF"/>
    <w:rsid w:val="001D3E12"/>
    <w:rsid w:val="002D39EA"/>
    <w:rsid w:val="006E6DCC"/>
    <w:rsid w:val="00821034"/>
    <w:rsid w:val="009F528C"/>
    <w:rsid w:val="00B14E00"/>
    <w:rsid w:val="00F5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48DCD"/>
  <w15:chartTrackingRefBased/>
  <w15:docId w15:val="{225CAE53-C28E-445D-BDAC-AD7A7F20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DCC"/>
  </w:style>
  <w:style w:type="paragraph" w:styleId="Nagwek1">
    <w:name w:val="heading 1"/>
    <w:basedOn w:val="Normalny"/>
    <w:next w:val="Normalny"/>
    <w:link w:val="Nagwek1Znak"/>
    <w:uiPriority w:val="9"/>
    <w:qFormat/>
    <w:rsid w:val="006E6DCC"/>
    <w:pPr>
      <w:spacing w:after="0" w:line="276" w:lineRule="auto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6DCC"/>
    <w:rPr>
      <w:rFonts w:ascii="Times" w:eastAsiaTheme="majorEastAsia" w:hAnsi="Times" w:cstheme="majorBidi"/>
      <w:b/>
      <w:sz w:val="24"/>
      <w:szCs w:val="32"/>
    </w:rPr>
  </w:style>
  <w:style w:type="paragraph" w:customStyle="1" w:styleId="1wyliczanka">
    <w:name w:val="1. wyliczanka"/>
    <w:basedOn w:val="Normalny"/>
    <w:link w:val="1wyliczankaZnak"/>
    <w:qFormat/>
    <w:rsid w:val="006E6DCC"/>
    <w:pPr>
      <w:numPr>
        <w:numId w:val="1"/>
      </w:numPr>
      <w:spacing w:after="60" w:line="276" w:lineRule="auto"/>
      <w:jc w:val="both"/>
      <w:outlineLvl w:val="0"/>
    </w:pPr>
    <w:rPr>
      <w:rFonts w:ascii="Times New Roman" w:eastAsia="Times New Roman" w:hAnsi="Times New Roman" w:cs="Times New Roman"/>
      <w:sz w:val="24"/>
    </w:rPr>
  </w:style>
  <w:style w:type="paragraph" w:customStyle="1" w:styleId="1wyliczanka0">
    <w:name w:val="1) wyliczanka"/>
    <w:basedOn w:val="1wyliczanka"/>
    <w:link w:val="1wyliczankaZnak0"/>
    <w:qFormat/>
    <w:rsid w:val="006E6DCC"/>
    <w:pPr>
      <w:numPr>
        <w:numId w:val="0"/>
      </w:numPr>
      <w:outlineLvl w:val="1"/>
    </w:pPr>
  </w:style>
  <w:style w:type="character" w:customStyle="1" w:styleId="1wyliczankaZnak">
    <w:name w:val="1. wyliczanka Znak"/>
    <w:basedOn w:val="Domylnaczcionkaakapitu"/>
    <w:link w:val="1wyliczanka"/>
    <w:rsid w:val="006E6DCC"/>
    <w:rPr>
      <w:rFonts w:ascii="Times New Roman" w:eastAsia="Times New Roman" w:hAnsi="Times New Roman" w:cs="Times New Roman"/>
      <w:sz w:val="24"/>
    </w:rPr>
  </w:style>
  <w:style w:type="character" w:customStyle="1" w:styleId="1wyliczankaZnak0">
    <w:name w:val="1) wyliczanka Znak"/>
    <w:basedOn w:val="1wyliczankaZnak"/>
    <w:link w:val="1wyliczanka0"/>
    <w:rsid w:val="006E6DCC"/>
    <w:rPr>
      <w:rFonts w:ascii="Times New Roman" w:eastAsia="Times New Roman" w:hAnsi="Times New Roman" w:cs="Times New Roman"/>
      <w:sz w:val="24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6E6DCC"/>
    <w:pPr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6E6DCC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E6DCC"/>
    <w:pPr>
      <w:numPr>
        <w:ilvl w:val="1"/>
      </w:numPr>
      <w:spacing w:after="0" w:line="276" w:lineRule="auto"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E6DCC"/>
    <w:rPr>
      <w:rFonts w:ascii="Times New Roman" w:eastAsia="Times New Roman" w:hAnsi="Times New Roman" w:cs="Times New Roman"/>
      <w:b/>
      <w:sz w:val="28"/>
    </w:rPr>
  </w:style>
  <w:style w:type="paragraph" w:customStyle="1" w:styleId="data">
    <w:name w:val="data"/>
    <w:basedOn w:val="Podtytu"/>
    <w:next w:val="Normalny"/>
    <w:link w:val="dataZnak"/>
    <w:qFormat/>
    <w:rsid w:val="006E6DCC"/>
    <w:pPr>
      <w:spacing w:after="240"/>
      <w:outlineLvl w:val="2"/>
    </w:pPr>
  </w:style>
  <w:style w:type="character" w:customStyle="1" w:styleId="dataZnak">
    <w:name w:val="data Znak"/>
    <w:basedOn w:val="PodtytuZnak"/>
    <w:link w:val="data"/>
    <w:rsid w:val="006E6DCC"/>
    <w:rPr>
      <w:rFonts w:ascii="Times New Roman" w:eastAsia="Times New Roman" w:hAnsi="Times New Roman" w:cs="Times New Roman"/>
      <w:b/>
      <w:sz w:val="28"/>
    </w:rPr>
  </w:style>
  <w:style w:type="paragraph" w:styleId="Akapitzlist">
    <w:name w:val="List Paragraph"/>
    <w:basedOn w:val="Normalny"/>
    <w:uiPriority w:val="34"/>
    <w:qFormat/>
    <w:rsid w:val="006E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41 Rektora Zachodniopomorskiego Uniwersytetu Technologicznego w Szczecinie z dnia 13 października 2022 r. o zmianie komunikatu nr 8 Rektora ZUT z dnia 2 marca 2020 r. o powołaniu Komitetu Ewaluacyjnego ds. monitorowania działań związanych z wyróżnieniem „HR Excellence in Research”</dc:title>
  <dc:subject/>
  <dc:creator>Magdalena Dębicka-Mahmoud</dc:creator>
  <cp:keywords/>
  <dc:description/>
  <cp:lastModifiedBy>Anita Wiśniewska</cp:lastModifiedBy>
  <cp:revision>5</cp:revision>
  <dcterms:created xsi:type="dcterms:W3CDTF">2022-10-11T12:47:00Z</dcterms:created>
  <dcterms:modified xsi:type="dcterms:W3CDTF">2022-10-13T09:12:00Z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2022-10-11T12:12:58Z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22b948a1-2995-4d50-ab98-fbcf4412e28d</vt:lpwstr>
  </property>
  <property fmtid="{D5CDD505-2E9C-101B-9397-08002B2CF9AE}" pid="8" name="MSIP_Label_50945193-57ff-457d-9504-518e9bfb59a9_ContentBits">
    <vt:lpwstr>0</vt:lpwstr>
  </property>
</Properties>
</file>