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87DDF" w14:textId="5DFD1ECC" w:rsidR="00D435CE" w:rsidRPr="00F94EF8" w:rsidRDefault="00374708" w:rsidP="00F94EF8">
      <w:pPr>
        <w:pStyle w:val="Naglowekbezfoto"/>
        <w:keepNext w:val="0"/>
        <w:keepLines w:val="0"/>
        <w:tabs>
          <w:tab w:val="left" w:pos="4962"/>
        </w:tabs>
        <w:spacing w:before="0" w:after="0" w:line="276" w:lineRule="auto"/>
        <w:outlineLvl w:val="9"/>
        <w:rPr>
          <w:rFonts w:ascii="Times New Roman" w:hAnsi="Times New Roman"/>
          <w:spacing w:val="0"/>
          <w:kern w:val="0"/>
          <w:sz w:val="32"/>
          <w:szCs w:val="32"/>
        </w:rPr>
      </w:pPr>
      <w:bookmarkStart w:id="0" w:name="_Hlk75780376"/>
      <w:bookmarkStart w:id="1" w:name="_Toc94264696"/>
      <w:r>
        <w:rPr>
          <w:rFonts w:ascii="Times New Roman" w:hAnsi="Times New Roman"/>
          <w:spacing w:val="0"/>
          <w:kern w:val="0"/>
          <w:sz w:val="32"/>
          <w:szCs w:val="32"/>
        </w:rPr>
        <w:t>UCHWAŁA NR</w:t>
      </w:r>
      <w:r w:rsidR="00A339B0">
        <w:rPr>
          <w:rFonts w:ascii="Times New Roman" w:hAnsi="Times New Roman"/>
          <w:spacing w:val="0"/>
          <w:kern w:val="0"/>
          <w:sz w:val="32"/>
          <w:szCs w:val="32"/>
        </w:rPr>
        <w:t xml:space="preserve"> </w:t>
      </w:r>
      <w:r w:rsidR="00860105">
        <w:rPr>
          <w:rFonts w:ascii="Times New Roman" w:hAnsi="Times New Roman"/>
          <w:spacing w:val="0"/>
          <w:kern w:val="0"/>
          <w:sz w:val="32"/>
          <w:szCs w:val="32"/>
        </w:rPr>
        <w:t>198</w:t>
      </w:r>
    </w:p>
    <w:p w14:paraId="7C01C706" w14:textId="77777777" w:rsidR="00D435CE" w:rsidRPr="0044200C" w:rsidRDefault="00D435CE" w:rsidP="00F94EF8">
      <w:pPr>
        <w:pStyle w:val="Nagwek2"/>
        <w:spacing w:before="0" w:after="0" w:line="276" w:lineRule="auto"/>
        <w:jc w:val="center"/>
        <w:rPr>
          <w:rFonts w:ascii="Times New Roman" w:hAnsi="Times New Roman"/>
          <w:sz w:val="28"/>
          <w:szCs w:val="28"/>
        </w:rPr>
      </w:pPr>
      <w:r w:rsidRPr="0044200C">
        <w:rPr>
          <w:rFonts w:ascii="Times New Roman" w:hAnsi="Times New Roman"/>
          <w:sz w:val="28"/>
          <w:szCs w:val="28"/>
        </w:rPr>
        <w:t>Senatu Zachodniopomorskiego Uniwersytetu Technologicznego w Szczecinie</w:t>
      </w:r>
    </w:p>
    <w:p w14:paraId="6B3D2A7C" w14:textId="18BE8787" w:rsidR="00D435CE" w:rsidRPr="0044200C" w:rsidRDefault="00197C5D" w:rsidP="00F94EF8">
      <w:pPr>
        <w:pStyle w:val="Tabelinazwa"/>
        <w:suppressAutoHyphens w:val="0"/>
        <w:spacing w:line="276" w:lineRule="auto"/>
        <w:rPr>
          <w:rFonts w:ascii="Times New Roman" w:hAnsi="Times New Roman"/>
          <w:szCs w:val="28"/>
        </w:rPr>
      </w:pPr>
      <w:r>
        <w:rPr>
          <w:rFonts w:ascii="Times New Roman" w:hAnsi="Times New Roman"/>
          <w:szCs w:val="28"/>
        </w:rPr>
        <w:t xml:space="preserve">z dnia </w:t>
      </w:r>
      <w:r w:rsidR="00AA525C">
        <w:rPr>
          <w:rFonts w:ascii="Times New Roman" w:hAnsi="Times New Roman"/>
          <w:szCs w:val="28"/>
        </w:rPr>
        <w:t>2</w:t>
      </w:r>
      <w:r w:rsidR="0024494C">
        <w:rPr>
          <w:rFonts w:ascii="Times New Roman" w:hAnsi="Times New Roman"/>
          <w:szCs w:val="28"/>
        </w:rPr>
        <w:t>7</w:t>
      </w:r>
      <w:r w:rsidR="000E0CEB">
        <w:rPr>
          <w:rFonts w:ascii="Times New Roman" w:hAnsi="Times New Roman"/>
          <w:szCs w:val="28"/>
        </w:rPr>
        <w:t xml:space="preserve"> </w:t>
      </w:r>
      <w:r>
        <w:rPr>
          <w:rFonts w:ascii="Times New Roman" w:hAnsi="Times New Roman"/>
          <w:szCs w:val="28"/>
        </w:rPr>
        <w:t>czerwca 20</w:t>
      </w:r>
      <w:r w:rsidR="006F7FC0">
        <w:rPr>
          <w:rFonts w:ascii="Times New Roman" w:hAnsi="Times New Roman"/>
          <w:szCs w:val="28"/>
        </w:rPr>
        <w:t>2</w:t>
      </w:r>
      <w:r w:rsidR="0024494C">
        <w:rPr>
          <w:rFonts w:ascii="Times New Roman" w:hAnsi="Times New Roman"/>
          <w:szCs w:val="28"/>
        </w:rPr>
        <w:t>2</w:t>
      </w:r>
      <w:r w:rsidR="00D435CE" w:rsidRPr="0044200C">
        <w:rPr>
          <w:rFonts w:ascii="Times New Roman" w:hAnsi="Times New Roman"/>
          <w:szCs w:val="28"/>
        </w:rPr>
        <w:t xml:space="preserve"> r</w:t>
      </w:r>
      <w:r w:rsidR="000A303D">
        <w:rPr>
          <w:rFonts w:ascii="Times New Roman" w:hAnsi="Times New Roman"/>
          <w:szCs w:val="28"/>
        </w:rPr>
        <w:t>.</w:t>
      </w:r>
    </w:p>
    <w:p w14:paraId="2493DA40" w14:textId="64E44E92" w:rsidR="00D435CE" w:rsidRPr="006B05F9" w:rsidRDefault="00D435CE" w:rsidP="006B05F9">
      <w:pPr>
        <w:pStyle w:val="BodySingle"/>
        <w:tabs>
          <w:tab w:val="left" w:pos="284"/>
        </w:tabs>
        <w:spacing w:line="276" w:lineRule="auto"/>
        <w:jc w:val="center"/>
        <w:rPr>
          <w:b/>
          <w:sz w:val="24"/>
          <w:szCs w:val="24"/>
        </w:rPr>
      </w:pPr>
      <w:r w:rsidRPr="0006265F">
        <w:rPr>
          <w:b/>
          <w:sz w:val="24"/>
          <w:szCs w:val="24"/>
        </w:rPr>
        <w:t>w sprawie warunków, trybu</w:t>
      </w:r>
      <w:r w:rsidR="008C1874">
        <w:rPr>
          <w:b/>
          <w:sz w:val="24"/>
          <w:szCs w:val="24"/>
        </w:rPr>
        <w:t xml:space="preserve">, </w:t>
      </w:r>
      <w:r w:rsidRPr="0006265F">
        <w:rPr>
          <w:b/>
          <w:sz w:val="24"/>
          <w:szCs w:val="24"/>
        </w:rPr>
        <w:t>termi</w:t>
      </w:r>
      <w:r w:rsidR="008C1874">
        <w:rPr>
          <w:b/>
          <w:sz w:val="24"/>
          <w:szCs w:val="24"/>
        </w:rPr>
        <w:t xml:space="preserve">nu rozpoczęcia i zakończenia rekrutacji </w:t>
      </w:r>
      <w:r w:rsidR="008C1874" w:rsidRPr="00CC62B6">
        <w:rPr>
          <w:b/>
          <w:sz w:val="24"/>
          <w:szCs w:val="24"/>
        </w:rPr>
        <w:t>na studia</w:t>
      </w:r>
      <w:r w:rsidR="008278A6">
        <w:rPr>
          <w:b/>
          <w:sz w:val="24"/>
          <w:szCs w:val="24"/>
        </w:rPr>
        <w:br/>
      </w:r>
      <w:r w:rsidR="008C1874" w:rsidRPr="00CC62B6">
        <w:rPr>
          <w:b/>
          <w:sz w:val="24"/>
          <w:szCs w:val="24"/>
        </w:rPr>
        <w:t>oraz sposobu jej przeprowadzenia</w:t>
      </w:r>
      <w:r w:rsidR="008A024F">
        <w:rPr>
          <w:b/>
          <w:sz w:val="24"/>
          <w:szCs w:val="24"/>
        </w:rPr>
        <w:br/>
      </w:r>
      <w:r w:rsidRPr="00CC62B6">
        <w:rPr>
          <w:b/>
          <w:sz w:val="24"/>
          <w:szCs w:val="24"/>
        </w:rPr>
        <w:t>w Zachodniopomorskim Uniwersytec</w:t>
      </w:r>
      <w:r w:rsidR="008A024F">
        <w:rPr>
          <w:b/>
          <w:sz w:val="24"/>
          <w:szCs w:val="24"/>
        </w:rPr>
        <w:t>ie Technologicznym w Szczecinie</w:t>
      </w:r>
      <w:r w:rsidR="008A024F">
        <w:rPr>
          <w:b/>
          <w:sz w:val="24"/>
          <w:szCs w:val="24"/>
        </w:rPr>
        <w:br/>
      </w:r>
      <w:r w:rsidR="008C1874" w:rsidRPr="006B05F9">
        <w:rPr>
          <w:b/>
          <w:sz w:val="24"/>
          <w:szCs w:val="24"/>
        </w:rPr>
        <w:t>na rok</w:t>
      </w:r>
      <w:r w:rsidR="00AA18BD" w:rsidRPr="006B05F9">
        <w:rPr>
          <w:b/>
          <w:sz w:val="24"/>
          <w:szCs w:val="24"/>
        </w:rPr>
        <w:t xml:space="preserve"> </w:t>
      </w:r>
      <w:r w:rsidR="008C1874" w:rsidRPr="006B05F9">
        <w:rPr>
          <w:b/>
          <w:sz w:val="24"/>
          <w:szCs w:val="24"/>
        </w:rPr>
        <w:t>akademicki</w:t>
      </w:r>
      <w:r w:rsidR="00AA18BD" w:rsidRPr="006B05F9">
        <w:rPr>
          <w:b/>
          <w:sz w:val="24"/>
          <w:szCs w:val="24"/>
        </w:rPr>
        <w:t xml:space="preserve"> </w:t>
      </w:r>
      <w:r w:rsidR="00197C5D" w:rsidRPr="006B05F9">
        <w:rPr>
          <w:b/>
          <w:sz w:val="24"/>
          <w:szCs w:val="24"/>
        </w:rPr>
        <w:t>202</w:t>
      </w:r>
      <w:r w:rsidR="0024494C">
        <w:rPr>
          <w:b/>
          <w:sz w:val="24"/>
          <w:szCs w:val="24"/>
        </w:rPr>
        <w:t>3</w:t>
      </w:r>
      <w:r w:rsidR="00197C5D" w:rsidRPr="006B05F9">
        <w:rPr>
          <w:b/>
          <w:sz w:val="24"/>
          <w:szCs w:val="24"/>
        </w:rPr>
        <w:t>/202</w:t>
      </w:r>
      <w:r w:rsidR="0024494C">
        <w:rPr>
          <w:b/>
          <w:sz w:val="24"/>
          <w:szCs w:val="24"/>
        </w:rPr>
        <w:t>4</w:t>
      </w:r>
      <w:r w:rsidR="005038AD" w:rsidRPr="006B05F9">
        <w:rPr>
          <w:b/>
          <w:sz w:val="24"/>
          <w:szCs w:val="24"/>
        </w:rPr>
        <w:t xml:space="preserve"> </w:t>
      </w:r>
    </w:p>
    <w:bookmarkEnd w:id="0"/>
    <w:p w14:paraId="57287ED3" w14:textId="36D85F56" w:rsidR="00D435CE" w:rsidRPr="004109FB" w:rsidRDefault="00FB1223" w:rsidP="005C75CE">
      <w:pPr>
        <w:spacing w:before="240" w:line="276" w:lineRule="auto"/>
        <w:jc w:val="both"/>
      </w:pPr>
      <w:r w:rsidRPr="00FE7415">
        <w:rPr>
          <w:spacing w:val="-4"/>
        </w:rPr>
        <w:t>Na podstawie art. 70 ust. 1 ustawy z dnia 20 lipca 2018 r. Prawo o sz</w:t>
      </w:r>
      <w:r w:rsidR="00857B81" w:rsidRPr="00FE7415">
        <w:rPr>
          <w:spacing w:val="-4"/>
        </w:rPr>
        <w:t>kolnictwie wyższym i nauce (</w:t>
      </w:r>
      <w:r w:rsidR="006B05F9" w:rsidRPr="00FE7415">
        <w:t>tekst jedn.</w:t>
      </w:r>
      <w:r w:rsidR="006B05F9" w:rsidRPr="00FE7415">
        <w:rPr>
          <w:spacing w:val="-4"/>
        </w:rPr>
        <w:t xml:space="preserve"> Dz. U. z 202</w:t>
      </w:r>
      <w:r w:rsidR="00FE7415">
        <w:rPr>
          <w:spacing w:val="-4"/>
        </w:rPr>
        <w:t>2</w:t>
      </w:r>
      <w:r w:rsidR="006B05F9" w:rsidRPr="00FE7415">
        <w:rPr>
          <w:spacing w:val="-4"/>
        </w:rPr>
        <w:t xml:space="preserve"> r. poz. </w:t>
      </w:r>
      <w:r w:rsidR="00FE7415">
        <w:rPr>
          <w:spacing w:val="-4"/>
        </w:rPr>
        <w:t>574</w:t>
      </w:r>
      <w:r w:rsidR="006B05F9" w:rsidRPr="00FE7415">
        <w:rPr>
          <w:spacing w:val="-4"/>
        </w:rPr>
        <w:t>, z późn. zm.</w:t>
      </w:r>
      <w:r w:rsidRPr="00FE7415">
        <w:rPr>
          <w:spacing w:val="-4"/>
        </w:rPr>
        <w:t>)</w:t>
      </w:r>
      <w:r w:rsidRPr="00FE7415">
        <w:rPr>
          <w:rFonts w:eastAsiaTheme="minorHAnsi"/>
          <w:spacing w:val="-4"/>
          <w:lang w:eastAsia="en-US"/>
        </w:rPr>
        <w:t>,</w:t>
      </w:r>
      <w:r w:rsidRPr="006B05F9">
        <w:rPr>
          <w:rFonts w:eastAsiaTheme="minorHAnsi"/>
          <w:spacing w:val="-4"/>
          <w:lang w:eastAsia="en-US"/>
        </w:rPr>
        <w:t xml:space="preserve"> </w:t>
      </w:r>
      <w:r w:rsidR="00562CC3" w:rsidRPr="006B05F9">
        <w:rPr>
          <w:spacing w:val="-4"/>
        </w:rPr>
        <w:t>uwzględniając</w:t>
      </w:r>
      <w:r w:rsidR="0076416B" w:rsidRPr="006B05F9">
        <w:rPr>
          <w:spacing w:val="-4"/>
        </w:rPr>
        <w:t xml:space="preserve"> pozytywną opinię senackiej Komisji ds. dydaktyki</w:t>
      </w:r>
      <w:r w:rsidRPr="006B05F9">
        <w:rPr>
          <w:rFonts w:eastAsiaTheme="minorHAnsi"/>
          <w:spacing w:val="-4"/>
          <w:lang w:eastAsia="en-US"/>
        </w:rPr>
        <w:t xml:space="preserve">, </w:t>
      </w:r>
      <w:r w:rsidRPr="006B05F9">
        <w:rPr>
          <w:spacing w:val="-4"/>
        </w:rPr>
        <w:t>Senat Zachodniopomorskiego Uniwersytetu Technologicznego w Szczecinie uchwala:</w:t>
      </w:r>
      <w:r w:rsidR="00D435CE" w:rsidRPr="004109FB">
        <w:t xml:space="preserve"> </w:t>
      </w:r>
    </w:p>
    <w:p w14:paraId="4796399F" w14:textId="77FD5468" w:rsidR="00D435CE" w:rsidRPr="00E33B62" w:rsidRDefault="00D435CE" w:rsidP="00F94EF8">
      <w:pPr>
        <w:spacing w:before="120" w:line="276" w:lineRule="auto"/>
        <w:ind w:left="284" w:hanging="284"/>
        <w:jc w:val="both"/>
      </w:pPr>
      <w:r>
        <w:t>1.</w:t>
      </w:r>
      <w:r>
        <w:tab/>
      </w:r>
      <w:r w:rsidR="00337BF8" w:rsidRPr="00F478AD">
        <w:rPr>
          <w:spacing w:val="-4"/>
        </w:rPr>
        <w:t>Warunki, tryb, termin rozpoczęcia i zakończenia rekrutacji na studia oraz sposób jej przeprowadzenia</w:t>
      </w:r>
      <w:r w:rsidR="00337BF8" w:rsidRPr="00337BF8">
        <w:t xml:space="preserve"> </w:t>
      </w:r>
      <w:r w:rsidRPr="00F478AD">
        <w:rPr>
          <w:spacing w:val="-6"/>
        </w:rPr>
        <w:t>w Zachodniopomorskim Uniwersytecie Technologicznym w S</w:t>
      </w:r>
      <w:r w:rsidR="00E33595" w:rsidRPr="00F478AD">
        <w:rPr>
          <w:spacing w:val="-6"/>
        </w:rPr>
        <w:t>z</w:t>
      </w:r>
      <w:r w:rsidR="00957C8B" w:rsidRPr="00F478AD">
        <w:rPr>
          <w:spacing w:val="-6"/>
        </w:rPr>
        <w:t>czecinie na rok akademicki</w:t>
      </w:r>
      <w:r w:rsidR="00762246" w:rsidRPr="00F478AD">
        <w:rPr>
          <w:spacing w:val="-6"/>
        </w:rPr>
        <w:t xml:space="preserve"> 202</w:t>
      </w:r>
      <w:r w:rsidR="0024494C">
        <w:rPr>
          <w:spacing w:val="-6"/>
        </w:rPr>
        <w:t>3</w:t>
      </w:r>
      <w:r w:rsidR="00762246" w:rsidRPr="00F478AD">
        <w:rPr>
          <w:spacing w:val="-6"/>
        </w:rPr>
        <w:t>/202</w:t>
      </w:r>
      <w:r w:rsidR="00AF797D">
        <w:rPr>
          <w:spacing w:val="-6"/>
        </w:rPr>
        <w:t>4</w:t>
      </w:r>
      <w:r w:rsidR="00337BF8" w:rsidRPr="00F478AD">
        <w:rPr>
          <w:spacing w:val="-6"/>
        </w:rPr>
        <w:t>,</w:t>
      </w:r>
      <w:r w:rsidR="00337BF8" w:rsidRPr="00337BF8">
        <w:rPr>
          <w:spacing w:val="-4"/>
        </w:rPr>
        <w:t xml:space="preserve"> </w:t>
      </w:r>
      <w:r w:rsidR="00F94EF8">
        <w:rPr>
          <w:spacing w:val="-4"/>
        </w:rPr>
        <w:t xml:space="preserve">które </w:t>
      </w:r>
      <w:r w:rsidR="00337BF8" w:rsidRPr="00337BF8">
        <w:rPr>
          <w:spacing w:val="-4"/>
        </w:rPr>
        <w:t>stanow</w:t>
      </w:r>
      <w:r w:rsidR="00F94EF8">
        <w:rPr>
          <w:spacing w:val="-4"/>
        </w:rPr>
        <w:t>ią</w:t>
      </w:r>
      <w:r w:rsidR="00337BF8" w:rsidRPr="00337BF8">
        <w:rPr>
          <w:spacing w:val="-4"/>
        </w:rPr>
        <w:t xml:space="preserve"> </w:t>
      </w:r>
      <w:r w:rsidRPr="00337BF8">
        <w:rPr>
          <w:spacing w:val="-4"/>
        </w:rPr>
        <w:t>załącznik do niniejszej</w:t>
      </w:r>
      <w:r w:rsidRPr="00337BF8">
        <w:t xml:space="preserve"> uchwały.</w:t>
      </w:r>
    </w:p>
    <w:p w14:paraId="692D61D9" w14:textId="51AED571" w:rsidR="00D435CE" w:rsidRPr="00E33B62" w:rsidRDefault="00D435CE" w:rsidP="00F94EF8">
      <w:pPr>
        <w:spacing w:before="60" w:line="276" w:lineRule="auto"/>
        <w:ind w:left="284" w:hanging="284"/>
        <w:jc w:val="both"/>
      </w:pPr>
      <w:r>
        <w:t>2.</w:t>
      </w:r>
      <w:r>
        <w:tab/>
      </w:r>
      <w:r w:rsidRPr="00E33B62">
        <w:t>Uchwała wchodzi w życie z dniem podjęcia.</w:t>
      </w:r>
    </w:p>
    <w:p w14:paraId="79A9F6CD" w14:textId="1CAB2B12" w:rsidR="0089122E" w:rsidRPr="00934069" w:rsidRDefault="0089122E" w:rsidP="0089122E">
      <w:pPr>
        <w:spacing w:before="1080" w:line="276" w:lineRule="auto"/>
        <w:ind w:left="3969" w:firstLine="6"/>
        <w:jc w:val="center"/>
      </w:pPr>
      <w:r w:rsidRPr="00934069">
        <w:t>Przewodnicząc</w:t>
      </w:r>
      <w:r w:rsidR="009B1A86">
        <w:t>y</w:t>
      </w:r>
      <w:r w:rsidRPr="00934069">
        <w:t xml:space="preserve"> Senatu</w:t>
      </w:r>
      <w:r w:rsidR="009B1A86">
        <w:br/>
        <w:t>Rektor</w:t>
      </w:r>
      <w:r w:rsidRPr="00934069">
        <w:t xml:space="preserve"> </w:t>
      </w:r>
    </w:p>
    <w:p w14:paraId="086E11CF" w14:textId="789F98C9" w:rsidR="0089122E" w:rsidRPr="00934069" w:rsidRDefault="0089122E" w:rsidP="0089122E">
      <w:pPr>
        <w:spacing w:before="480" w:line="276" w:lineRule="auto"/>
        <w:ind w:left="3969" w:firstLine="6"/>
        <w:jc w:val="center"/>
      </w:pPr>
      <w:r w:rsidRPr="00934069">
        <w:t>dr hab.</w:t>
      </w:r>
      <w:r>
        <w:t xml:space="preserve"> </w:t>
      </w:r>
      <w:r w:rsidRPr="00934069">
        <w:t xml:space="preserve">inż. </w:t>
      </w:r>
      <w:r w:rsidR="009B1A86">
        <w:t>Jacek Wróbel</w:t>
      </w:r>
      <w:r w:rsidRPr="00934069">
        <w:t xml:space="preserve">, prof. ZUT </w:t>
      </w:r>
    </w:p>
    <w:p w14:paraId="01ADE514" w14:textId="2B68EB12" w:rsidR="0089122E" w:rsidRDefault="0089122E" w:rsidP="0089122E">
      <w:pPr>
        <w:spacing w:line="276" w:lineRule="auto"/>
        <w:ind w:left="3969" w:firstLine="6"/>
        <w:jc w:val="center"/>
      </w:pPr>
    </w:p>
    <w:p w14:paraId="749147BD" w14:textId="77777777" w:rsidR="00D435CE" w:rsidRPr="0044200C" w:rsidRDefault="00D435CE">
      <w:pPr>
        <w:sectPr w:rsidR="00D435CE" w:rsidRPr="0044200C" w:rsidSect="00D0771D">
          <w:headerReference w:type="even" r:id="rId8"/>
          <w:headerReference w:type="default" r:id="rId9"/>
          <w:footerReference w:type="even" r:id="rId10"/>
          <w:footerReference w:type="default" r:id="rId11"/>
          <w:headerReference w:type="first" r:id="rId12"/>
          <w:footerReference w:type="first" r:id="rId13"/>
          <w:pgSz w:w="11906" w:h="16838" w:code="9"/>
          <w:pgMar w:top="851" w:right="851" w:bottom="851" w:left="1418" w:header="709" w:footer="709" w:gutter="0"/>
          <w:pgNumType w:start="1"/>
          <w:cols w:space="708"/>
          <w:titlePg/>
          <w:docGrid w:linePitch="360"/>
        </w:sectPr>
      </w:pPr>
    </w:p>
    <w:p w14:paraId="047A08D0" w14:textId="22FA9257" w:rsidR="00D435CE" w:rsidRPr="0044200C" w:rsidRDefault="00D435CE" w:rsidP="000143D1">
      <w:pPr>
        <w:jc w:val="right"/>
        <w:rPr>
          <w:sz w:val="18"/>
          <w:szCs w:val="18"/>
        </w:rPr>
      </w:pPr>
      <w:r w:rsidRPr="0044200C">
        <w:rPr>
          <w:sz w:val="18"/>
          <w:szCs w:val="18"/>
        </w:rPr>
        <w:lastRenderedPageBreak/>
        <w:t>Załącznik do</w:t>
      </w:r>
      <w:r>
        <w:rPr>
          <w:sz w:val="18"/>
          <w:szCs w:val="18"/>
        </w:rPr>
        <w:t xml:space="preserve"> u</w:t>
      </w:r>
      <w:r w:rsidRPr="0044200C">
        <w:rPr>
          <w:sz w:val="18"/>
          <w:szCs w:val="18"/>
        </w:rPr>
        <w:t>chwały</w:t>
      </w:r>
      <w:r w:rsidR="001D39E6">
        <w:rPr>
          <w:sz w:val="18"/>
          <w:szCs w:val="18"/>
        </w:rPr>
        <w:t xml:space="preserve"> nr </w:t>
      </w:r>
      <w:r w:rsidR="00860105">
        <w:rPr>
          <w:sz w:val="18"/>
          <w:szCs w:val="18"/>
        </w:rPr>
        <w:t>198</w:t>
      </w:r>
      <w:r w:rsidR="005C75CE">
        <w:rPr>
          <w:sz w:val="18"/>
          <w:szCs w:val="18"/>
        </w:rPr>
        <w:t xml:space="preserve"> </w:t>
      </w:r>
      <w:r w:rsidRPr="0044200C">
        <w:rPr>
          <w:sz w:val="18"/>
          <w:szCs w:val="18"/>
        </w:rPr>
        <w:t>Senatu ZUT</w:t>
      </w:r>
      <w:r>
        <w:rPr>
          <w:sz w:val="18"/>
          <w:szCs w:val="18"/>
        </w:rPr>
        <w:t xml:space="preserve"> </w:t>
      </w:r>
      <w:r w:rsidRPr="0044200C">
        <w:rPr>
          <w:sz w:val="18"/>
          <w:szCs w:val="18"/>
        </w:rPr>
        <w:t xml:space="preserve">z dnia </w:t>
      </w:r>
      <w:r w:rsidR="00035F07">
        <w:rPr>
          <w:sz w:val="18"/>
          <w:szCs w:val="18"/>
        </w:rPr>
        <w:t>2</w:t>
      </w:r>
      <w:r w:rsidR="00083ED5">
        <w:rPr>
          <w:sz w:val="18"/>
          <w:szCs w:val="18"/>
        </w:rPr>
        <w:t>7</w:t>
      </w:r>
      <w:r w:rsidR="000F6A1C">
        <w:rPr>
          <w:sz w:val="18"/>
          <w:szCs w:val="18"/>
        </w:rPr>
        <w:t xml:space="preserve"> </w:t>
      </w:r>
      <w:r w:rsidR="00035F07">
        <w:rPr>
          <w:sz w:val="18"/>
          <w:szCs w:val="18"/>
        </w:rPr>
        <w:t>czerwca</w:t>
      </w:r>
      <w:r w:rsidR="00197C5D">
        <w:rPr>
          <w:sz w:val="18"/>
          <w:szCs w:val="18"/>
        </w:rPr>
        <w:t xml:space="preserve"> 20</w:t>
      </w:r>
      <w:r w:rsidR="0015718A">
        <w:rPr>
          <w:sz w:val="18"/>
          <w:szCs w:val="18"/>
        </w:rPr>
        <w:t>2</w:t>
      </w:r>
      <w:r w:rsidR="00083ED5">
        <w:rPr>
          <w:sz w:val="18"/>
          <w:szCs w:val="18"/>
        </w:rPr>
        <w:t>2</w:t>
      </w:r>
      <w:r w:rsidRPr="0044200C">
        <w:rPr>
          <w:sz w:val="18"/>
          <w:szCs w:val="18"/>
        </w:rPr>
        <w:t xml:space="preserve"> r.</w:t>
      </w:r>
    </w:p>
    <w:p w14:paraId="58B0BD72" w14:textId="393861EA" w:rsidR="00D435CE" w:rsidRDefault="00F94EF8" w:rsidP="00087212">
      <w:pPr>
        <w:pStyle w:val="Naglowekbezfoto"/>
        <w:spacing w:before="720" w:after="0" w:line="276" w:lineRule="auto"/>
        <w:rPr>
          <w:rFonts w:ascii="Times New Roman" w:hAnsi="Times New Roman"/>
          <w:sz w:val="26"/>
          <w:szCs w:val="26"/>
        </w:rPr>
      </w:pPr>
      <w:r w:rsidRPr="00F94EF8">
        <w:rPr>
          <w:rFonts w:ascii="Times New Roman" w:hAnsi="Times New Roman"/>
          <w:spacing w:val="-6"/>
          <w:sz w:val="26"/>
          <w:szCs w:val="26"/>
        </w:rPr>
        <w:t>Warunki, tryb, termin rozpoczęcia i zakończenia rekrutacji na studia</w:t>
      </w:r>
      <w:r w:rsidRPr="00F94EF8">
        <w:rPr>
          <w:rFonts w:ascii="Times New Roman" w:hAnsi="Times New Roman"/>
          <w:spacing w:val="0"/>
          <w:sz w:val="26"/>
          <w:szCs w:val="26"/>
        </w:rPr>
        <w:br/>
      </w:r>
      <w:r w:rsidRPr="00F94EF8">
        <w:rPr>
          <w:rFonts w:ascii="Times New Roman" w:hAnsi="Times New Roman"/>
          <w:sz w:val="26"/>
          <w:szCs w:val="26"/>
        </w:rPr>
        <w:t>oraz sposób jej przeprowadzenia</w:t>
      </w:r>
      <w:r w:rsidRPr="00F94EF8">
        <w:rPr>
          <w:rFonts w:ascii="Times New Roman" w:hAnsi="Times New Roman"/>
          <w:sz w:val="26"/>
          <w:szCs w:val="26"/>
        </w:rPr>
        <w:br/>
      </w:r>
      <w:r w:rsidRPr="00F94EF8">
        <w:rPr>
          <w:rFonts w:ascii="Times New Roman" w:hAnsi="Times New Roman"/>
          <w:spacing w:val="-6"/>
          <w:sz w:val="26"/>
          <w:szCs w:val="26"/>
        </w:rPr>
        <w:t>w Zachodniopomorskim Uniwersytecie Technologicznym w Szczecinie</w:t>
      </w:r>
      <w:r w:rsidRPr="00F94EF8">
        <w:rPr>
          <w:rFonts w:ascii="Times New Roman" w:hAnsi="Times New Roman"/>
          <w:spacing w:val="-6"/>
          <w:sz w:val="26"/>
          <w:szCs w:val="26"/>
        </w:rPr>
        <w:br/>
      </w:r>
      <w:r w:rsidRPr="00F94EF8">
        <w:rPr>
          <w:rFonts w:ascii="Times New Roman" w:hAnsi="Times New Roman"/>
          <w:sz w:val="26"/>
          <w:szCs w:val="26"/>
        </w:rPr>
        <w:t>na rok akademicki 202</w:t>
      </w:r>
      <w:r w:rsidR="00083ED5">
        <w:rPr>
          <w:rFonts w:ascii="Times New Roman" w:hAnsi="Times New Roman"/>
          <w:sz w:val="26"/>
          <w:szCs w:val="26"/>
        </w:rPr>
        <w:t>3</w:t>
      </w:r>
      <w:r w:rsidRPr="00F94EF8">
        <w:rPr>
          <w:rFonts w:ascii="Times New Roman" w:hAnsi="Times New Roman"/>
          <w:sz w:val="26"/>
          <w:szCs w:val="26"/>
        </w:rPr>
        <w:t>/202</w:t>
      </w:r>
      <w:r w:rsidR="00083ED5">
        <w:rPr>
          <w:rFonts w:ascii="Times New Roman" w:hAnsi="Times New Roman"/>
          <w:sz w:val="26"/>
          <w:szCs w:val="26"/>
        </w:rPr>
        <w:t>4</w:t>
      </w:r>
    </w:p>
    <w:p w14:paraId="0F60ACDD" w14:textId="77777777" w:rsidR="00D435CE" w:rsidRPr="00C74C07" w:rsidRDefault="00D435CE" w:rsidP="00E646D4">
      <w:pPr>
        <w:spacing w:before="240"/>
        <w:jc w:val="center"/>
        <w:rPr>
          <w:b/>
          <w:bCs/>
        </w:rPr>
      </w:pPr>
      <w:r w:rsidRPr="00C74C07">
        <w:rPr>
          <w:b/>
          <w:bCs/>
        </w:rPr>
        <w:t>§ 1.</w:t>
      </w:r>
    </w:p>
    <w:p w14:paraId="0AD443B9" w14:textId="77777777" w:rsidR="00D435CE" w:rsidRPr="00CC12EA" w:rsidRDefault="00D435CE" w:rsidP="00CC12EA">
      <w:pPr>
        <w:pStyle w:val="Nagwek2"/>
        <w:spacing w:before="0" w:after="60"/>
        <w:jc w:val="center"/>
        <w:rPr>
          <w:rFonts w:ascii="Times New Roman" w:hAnsi="Times New Roman"/>
          <w:sz w:val="22"/>
          <w:szCs w:val="22"/>
        </w:rPr>
      </w:pPr>
      <w:r w:rsidRPr="00CC12EA">
        <w:rPr>
          <w:rFonts w:ascii="Times New Roman" w:hAnsi="Times New Roman"/>
          <w:sz w:val="22"/>
          <w:szCs w:val="22"/>
        </w:rPr>
        <w:t>KIERUNKI I FORMY STUDIÓW</w:t>
      </w:r>
    </w:p>
    <w:p w14:paraId="0C36D4D8" w14:textId="1D4AFD4F" w:rsidR="00652B1C" w:rsidRDefault="00D435CE" w:rsidP="00865716">
      <w:pPr>
        <w:pStyle w:val="BodySingle"/>
        <w:shd w:val="clear" w:color="auto" w:fill="FFFFFF"/>
        <w:ind w:left="284" w:hanging="284"/>
        <w:jc w:val="both"/>
        <w:rPr>
          <w:sz w:val="24"/>
          <w:szCs w:val="24"/>
        </w:rPr>
      </w:pPr>
      <w:r>
        <w:rPr>
          <w:sz w:val="24"/>
          <w:szCs w:val="24"/>
        </w:rPr>
        <w:t>1.</w:t>
      </w:r>
      <w:r>
        <w:rPr>
          <w:sz w:val="24"/>
          <w:szCs w:val="24"/>
        </w:rPr>
        <w:tab/>
      </w:r>
      <w:r w:rsidR="00652B1C">
        <w:rPr>
          <w:sz w:val="24"/>
          <w:szCs w:val="24"/>
        </w:rPr>
        <w:t>Zachodniopomorski Uniwersytet Technologiczny w Sz</w:t>
      </w:r>
      <w:r w:rsidR="00197C5D">
        <w:rPr>
          <w:sz w:val="24"/>
          <w:szCs w:val="24"/>
        </w:rPr>
        <w:t xml:space="preserve">czecinie </w:t>
      </w:r>
      <w:r w:rsidR="00652B1C">
        <w:rPr>
          <w:sz w:val="24"/>
          <w:szCs w:val="24"/>
        </w:rPr>
        <w:t xml:space="preserve">prowadzi rekrutację </w:t>
      </w:r>
      <w:r w:rsidR="00957C8B">
        <w:rPr>
          <w:sz w:val="24"/>
          <w:szCs w:val="24"/>
        </w:rPr>
        <w:t>na rok akademicki 20</w:t>
      </w:r>
      <w:r w:rsidR="0015718A">
        <w:rPr>
          <w:sz w:val="24"/>
          <w:szCs w:val="24"/>
        </w:rPr>
        <w:t>2</w:t>
      </w:r>
      <w:r w:rsidR="00083ED5">
        <w:rPr>
          <w:sz w:val="24"/>
          <w:szCs w:val="24"/>
        </w:rPr>
        <w:t>3</w:t>
      </w:r>
      <w:r w:rsidR="00957C8B">
        <w:rPr>
          <w:sz w:val="24"/>
          <w:szCs w:val="24"/>
        </w:rPr>
        <w:t>/202</w:t>
      </w:r>
      <w:r w:rsidR="00083ED5">
        <w:rPr>
          <w:sz w:val="24"/>
          <w:szCs w:val="24"/>
        </w:rPr>
        <w:t>4</w:t>
      </w:r>
      <w:r w:rsidR="00957C8B">
        <w:rPr>
          <w:sz w:val="24"/>
          <w:szCs w:val="24"/>
        </w:rPr>
        <w:t xml:space="preserve"> </w:t>
      </w:r>
      <w:r w:rsidR="00652B1C">
        <w:rPr>
          <w:sz w:val="24"/>
          <w:szCs w:val="24"/>
        </w:rPr>
        <w:t>na:</w:t>
      </w:r>
    </w:p>
    <w:p w14:paraId="2E9024A2" w14:textId="77777777" w:rsidR="00652B1C" w:rsidRDefault="00652B1C" w:rsidP="00865716">
      <w:pPr>
        <w:pStyle w:val="BodySingle"/>
        <w:shd w:val="clear" w:color="auto" w:fill="FFFFFF"/>
        <w:ind w:left="567" w:hanging="283"/>
        <w:jc w:val="both"/>
        <w:rPr>
          <w:sz w:val="24"/>
          <w:szCs w:val="24"/>
        </w:rPr>
      </w:pPr>
      <w:r>
        <w:rPr>
          <w:sz w:val="24"/>
          <w:szCs w:val="24"/>
        </w:rPr>
        <w:t>1)</w:t>
      </w:r>
      <w:r>
        <w:rPr>
          <w:sz w:val="24"/>
          <w:szCs w:val="24"/>
        </w:rPr>
        <w:tab/>
        <w:t>studia stacjonarne pierwszego stopnia – S1,</w:t>
      </w:r>
    </w:p>
    <w:p w14:paraId="6ADA1D3C" w14:textId="77777777" w:rsidR="00652B1C" w:rsidRDefault="00652B1C" w:rsidP="00865716">
      <w:pPr>
        <w:pStyle w:val="BodySingle"/>
        <w:shd w:val="clear" w:color="auto" w:fill="FFFFFF"/>
        <w:ind w:left="567" w:hanging="283"/>
        <w:jc w:val="both"/>
        <w:rPr>
          <w:sz w:val="24"/>
          <w:szCs w:val="24"/>
        </w:rPr>
      </w:pPr>
      <w:r>
        <w:rPr>
          <w:sz w:val="24"/>
          <w:szCs w:val="24"/>
        </w:rPr>
        <w:t>2)</w:t>
      </w:r>
      <w:r>
        <w:rPr>
          <w:sz w:val="24"/>
          <w:szCs w:val="24"/>
        </w:rPr>
        <w:tab/>
        <w:t>studia niestacjonarne pierwszego stopnia – N1,</w:t>
      </w:r>
    </w:p>
    <w:p w14:paraId="4CA08474" w14:textId="77777777" w:rsidR="00652B1C" w:rsidRDefault="00652B1C" w:rsidP="00865716">
      <w:pPr>
        <w:pStyle w:val="BodySingle"/>
        <w:shd w:val="clear" w:color="auto" w:fill="FFFFFF"/>
        <w:ind w:left="567" w:hanging="283"/>
        <w:jc w:val="both"/>
        <w:rPr>
          <w:sz w:val="24"/>
          <w:szCs w:val="24"/>
        </w:rPr>
      </w:pPr>
      <w:r>
        <w:rPr>
          <w:sz w:val="24"/>
          <w:szCs w:val="24"/>
        </w:rPr>
        <w:t>3)</w:t>
      </w:r>
      <w:r>
        <w:rPr>
          <w:sz w:val="24"/>
          <w:szCs w:val="24"/>
        </w:rPr>
        <w:tab/>
        <w:t>studia stacjonarne drugiego stopnia – S2,</w:t>
      </w:r>
    </w:p>
    <w:p w14:paraId="45062125" w14:textId="77777777" w:rsidR="00D435CE" w:rsidRPr="0044200C" w:rsidRDefault="00652B1C" w:rsidP="00865716">
      <w:pPr>
        <w:pStyle w:val="Tekstpodstawowywcity2"/>
        <w:ind w:left="567" w:hanging="283"/>
      </w:pPr>
      <w:r>
        <w:rPr>
          <w:sz w:val="24"/>
          <w:szCs w:val="24"/>
        </w:rPr>
        <w:t>4)</w:t>
      </w:r>
      <w:r>
        <w:rPr>
          <w:sz w:val="24"/>
          <w:szCs w:val="24"/>
        </w:rPr>
        <w:tab/>
        <w:t>studia niestacjonarne</w:t>
      </w:r>
      <w:r w:rsidRPr="004F3682">
        <w:rPr>
          <w:sz w:val="24"/>
          <w:szCs w:val="24"/>
        </w:rPr>
        <w:t xml:space="preserve"> </w:t>
      </w:r>
      <w:r>
        <w:rPr>
          <w:sz w:val="24"/>
          <w:szCs w:val="24"/>
        </w:rPr>
        <w:t>drugiego stopnia – N2.</w:t>
      </w:r>
    </w:p>
    <w:p w14:paraId="17325B77" w14:textId="77777777" w:rsidR="00197B5D" w:rsidRDefault="00D435CE" w:rsidP="00865716">
      <w:pPr>
        <w:pStyle w:val="standardowyBbezwciecia"/>
        <w:spacing w:before="60"/>
        <w:ind w:left="142" w:hanging="142"/>
        <w:rPr>
          <w:b w:val="0"/>
          <w:sz w:val="24"/>
        </w:rPr>
      </w:pPr>
      <w:r>
        <w:rPr>
          <w:b w:val="0"/>
          <w:sz w:val="24"/>
        </w:rPr>
        <w:t>2.</w:t>
      </w:r>
      <w:r w:rsidR="00476821" w:rsidRPr="00476821">
        <w:rPr>
          <w:b w:val="0"/>
          <w:sz w:val="24"/>
        </w:rPr>
        <w:t xml:space="preserve"> </w:t>
      </w:r>
      <w:r w:rsidR="00197B5D">
        <w:rPr>
          <w:b w:val="0"/>
          <w:sz w:val="24"/>
        </w:rPr>
        <w:t>W</w:t>
      </w:r>
      <w:r w:rsidRPr="00E33B62">
        <w:rPr>
          <w:b w:val="0"/>
          <w:sz w:val="24"/>
        </w:rPr>
        <w:t>ykaz kierunków i form studiów zawiera tabela 1.</w:t>
      </w:r>
    </w:p>
    <w:p w14:paraId="06549C92" w14:textId="77777777" w:rsidR="00310EA3" w:rsidRPr="00C04644" w:rsidRDefault="00D435CE" w:rsidP="00310EA3">
      <w:pPr>
        <w:pStyle w:val="standardowyBbezwciecia"/>
        <w:spacing w:before="60"/>
        <w:rPr>
          <w:b w:val="0"/>
          <w:sz w:val="22"/>
          <w:szCs w:val="22"/>
        </w:rPr>
      </w:pPr>
      <w:r w:rsidRPr="00E33B62">
        <w:rPr>
          <w:rFonts w:ascii="Arial" w:hAnsi="Arial" w:cs="Arial"/>
          <w:b w:val="0"/>
          <w:sz w:val="24"/>
        </w:rPr>
        <w:br w:type="page"/>
      </w:r>
      <w:r w:rsidR="00310EA3" w:rsidRPr="00C04644">
        <w:rPr>
          <w:b w:val="0"/>
          <w:sz w:val="22"/>
          <w:szCs w:val="22"/>
        </w:rPr>
        <w:lastRenderedPageBreak/>
        <w:t>Tabela 1</w:t>
      </w:r>
    </w:p>
    <w:p w14:paraId="77073233" w14:textId="5CDB035B" w:rsidR="00310EA3" w:rsidRPr="00C04644" w:rsidRDefault="00310EA3" w:rsidP="00595966">
      <w:pPr>
        <w:pStyle w:val="standardowyBbezwciecia"/>
        <w:tabs>
          <w:tab w:val="num" w:pos="142"/>
        </w:tabs>
        <w:ind w:left="142"/>
        <w:jc w:val="both"/>
        <w:rPr>
          <w:sz w:val="22"/>
          <w:szCs w:val="22"/>
        </w:rPr>
      </w:pPr>
      <w:r w:rsidRPr="00C04644">
        <w:rPr>
          <w:sz w:val="22"/>
          <w:szCs w:val="22"/>
        </w:rPr>
        <w:t>Wykaz kierunków i form studiów – re</w:t>
      </w:r>
      <w:r>
        <w:rPr>
          <w:sz w:val="22"/>
          <w:szCs w:val="22"/>
        </w:rPr>
        <w:t>krutacja na rok akademicki 202</w:t>
      </w:r>
      <w:r w:rsidR="008A1878">
        <w:rPr>
          <w:sz w:val="22"/>
          <w:szCs w:val="22"/>
        </w:rPr>
        <w:t>3</w:t>
      </w:r>
      <w:r>
        <w:rPr>
          <w:sz w:val="22"/>
          <w:szCs w:val="22"/>
        </w:rPr>
        <w:t>/202</w:t>
      </w:r>
      <w:r w:rsidR="008A1878">
        <w:rPr>
          <w:sz w:val="22"/>
          <w:szCs w:val="22"/>
        </w:rPr>
        <w:t>4</w:t>
      </w:r>
    </w:p>
    <w:tbl>
      <w:tblPr>
        <w:tblW w:w="95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2263"/>
        <w:gridCol w:w="4078"/>
        <w:gridCol w:w="709"/>
        <w:gridCol w:w="883"/>
        <w:gridCol w:w="18"/>
        <w:gridCol w:w="805"/>
        <w:gridCol w:w="805"/>
      </w:tblGrid>
      <w:tr w:rsidR="00310EA3" w:rsidRPr="00E13405" w14:paraId="3F2C0448" w14:textId="77777777" w:rsidTr="000C14A4">
        <w:trPr>
          <w:cantSplit/>
          <w:trHeight w:val="28"/>
          <w:jc w:val="center"/>
        </w:trPr>
        <w:tc>
          <w:tcPr>
            <w:tcW w:w="2263" w:type="dxa"/>
            <w:vMerge w:val="restart"/>
            <w:vAlign w:val="center"/>
          </w:tcPr>
          <w:p w14:paraId="6A1DD253" w14:textId="77777777" w:rsidR="00310EA3" w:rsidRPr="00E13405" w:rsidRDefault="00310EA3" w:rsidP="004E6F89">
            <w:pPr>
              <w:pStyle w:val="tabelaBold"/>
              <w:jc w:val="center"/>
              <w:rPr>
                <w:sz w:val="18"/>
                <w:szCs w:val="18"/>
              </w:rPr>
            </w:pPr>
            <w:r w:rsidRPr="00E13405">
              <w:rPr>
                <w:sz w:val="18"/>
                <w:szCs w:val="18"/>
              </w:rPr>
              <w:t xml:space="preserve">WYDZIAŁ </w:t>
            </w:r>
          </w:p>
        </w:tc>
        <w:tc>
          <w:tcPr>
            <w:tcW w:w="4078" w:type="dxa"/>
            <w:vMerge w:val="restart"/>
            <w:vAlign w:val="center"/>
          </w:tcPr>
          <w:p w14:paraId="151AA77A" w14:textId="77777777" w:rsidR="00310EA3" w:rsidRPr="00F94EF8" w:rsidRDefault="00310EA3" w:rsidP="004E6F89">
            <w:pPr>
              <w:pStyle w:val="tabelaBold"/>
              <w:ind w:left="-162"/>
              <w:jc w:val="center"/>
              <w:rPr>
                <w:sz w:val="18"/>
                <w:szCs w:val="18"/>
              </w:rPr>
            </w:pPr>
            <w:r w:rsidRPr="00F94EF8">
              <w:rPr>
                <w:sz w:val="18"/>
                <w:szCs w:val="18"/>
              </w:rPr>
              <w:t>KIERUNEK STUDIÓW</w:t>
            </w:r>
          </w:p>
        </w:tc>
        <w:tc>
          <w:tcPr>
            <w:tcW w:w="3220" w:type="dxa"/>
            <w:gridSpan w:val="5"/>
            <w:vAlign w:val="center"/>
          </w:tcPr>
          <w:p w14:paraId="66FAD0E0" w14:textId="77777777" w:rsidR="00310EA3" w:rsidRPr="00E13405" w:rsidRDefault="00310EA3" w:rsidP="004E6F89">
            <w:pPr>
              <w:pStyle w:val="tabela"/>
              <w:tabs>
                <w:tab w:val="left" w:pos="383"/>
              </w:tabs>
              <w:jc w:val="center"/>
              <w:rPr>
                <w:b/>
                <w:sz w:val="18"/>
                <w:szCs w:val="18"/>
              </w:rPr>
            </w:pPr>
            <w:r w:rsidRPr="00E13405">
              <w:rPr>
                <w:b/>
                <w:sz w:val="18"/>
                <w:szCs w:val="18"/>
              </w:rPr>
              <w:t>FORMY STUDIÓW</w:t>
            </w:r>
          </w:p>
        </w:tc>
      </w:tr>
      <w:tr w:rsidR="00310EA3" w:rsidRPr="00E13405" w14:paraId="7FFA7D9C" w14:textId="77777777" w:rsidTr="000C14A4">
        <w:trPr>
          <w:cantSplit/>
          <w:trHeight w:val="28"/>
          <w:jc w:val="center"/>
        </w:trPr>
        <w:tc>
          <w:tcPr>
            <w:tcW w:w="2263" w:type="dxa"/>
            <w:vMerge/>
            <w:vAlign w:val="center"/>
          </w:tcPr>
          <w:p w14:paraId="16AD0F02" w14:textId="77777777" w:rsidR="00310EA3" w:rsidRPr="00E13405" w:rsidRDefault="00310EA3" w:rsidP="004E6F89">
            <w:pPr>
              <w:pStyle w:val="tabela"/>
              <w:jc w:val="center"/>
              <w:rPr>
                <w:sz w:val="18"/>
                <w:szCs w:val="18"/>
              </w:rPr>
            </w:pPr>
          </w:p>
        </w:tc>
        <w:tc>
          <w:tcPr>
            <w:tcW w:w="4078" w:type="dxa"/>
            <w:vMerge/>
            <w:vAlign w:val="center"/>
          </w:tcPr>
          <w:p w14:paraId="082572D5" w14:textId="77777777" w:rsidR="00310EA3" w:rsidRPr="00F94EF8" w:rsidRDefault="00310EA3" w:rsidP="004E6F89">
            <w:pPr>
              <w:pStyle w:val="tabela"/>
              <w:jc w:val="center"/>
              <w:rPr>
                <w:bCs/>
                <w:sz w:val="18"/>
                <w:szCs w:val="18"/>
              </w:rPr>
            </w:pPr>
          </w:p>
        </w:tc>
        <w:tc>
          <w:tcPr>
            <w:tcW w:w="1592" w:type="dxa"/>
            <w:gridSpan w:val="2"/>
            <w:vAlign w:val="center"/>
          </w:tcPr>
          <w:p w14:paraId="1FB30436" w14:textId="77777777" w:rsidR="00310EA3" w:rsidRPr="00206ADA" w:rsidRDefault="00310EA3" w:rsidP="004E6F89">
            <w:pPr>
              <w:pStyle w:val="tabelaBold"/>
              <w:tabs>
                <w:tab w:val="left" w:pos="678"/>
              </w:tabs>
              <w:jc w:val="center"/>
              <w:rPr>
                <w:sz w:val="10"/>
                <w:szCs w:val="10"/>
              </w:rPr>
            </w:pPr>
          </w:p>
          <w:p w14:paraId="31B55340" w14:textId="77777777" w:rsidR="00310EA3" w:rsidRPr="00E13405" w:rsidRDefault="00310EA3" w:rsidP="004E6F89">
            <w:pPr>
              <w:pStyle w:val="tabelaBold"/>
              <w:tabs>
                <w:tab w:val="left" w:pos="678"/>
              </w:tabs>
              <w:jc w:val="center"/>
              <w:rPr>
                <w:sz w:val="18"/>
                <w:szCs w:val="18"/>
              </w:rPr>
            </w:pPr>
            <w:r>
              <w:rPr>
                <w:sz w:val="18"/>
                <w:szCs w:val="18"/>
              </w:rPr>
              <w:t>s</w:t>
            </w:r>
            <w:r w:rsidRPr="00E13405">
              <w:rPr>
                <w:sz w:val="18"/>
                <w:szCs w:val="18"/>
              </w:rPr>
              <w:t>tacjonarne</w:t>
            </w:r>
          </w:p>
        </w:tc>
        <w:tc>
          <w:tcPr>
            <w:tcW w:w="1628" w:type="dxa"/>
            <w:gridSpan w:val="3"/>
            <w:vAlign w:val="center"/>
          </w:tcPr>
          <w:p w14:paraId="14478A9B" w14:textId="77777777" w:rsidR="00310EA3" w:rsidRPr="00206ADA" w:rsidRDefault="00310EA3" w:rsidP="004E6F89">
            <w:pPr>
              <w:pStyle w:val="tabelaBold"/>
              <w:tabs>
                <w:tab w:val="left" w:pos="383"/>
              </w:tabs>
              <w:jc w:val="center"/>
              <w:rPr>
                <w:sz w:val="10"/>
                <w:szCs w:val="10"/>
              </w:rPr>
            </w:pPr>
          </w:p>
          <w:p w14:paraId="179D134F" w14:textId="77777777" w:rsidR="00310EA3" w:rsidRPr="00E13405" w:rsidRDefault="00310EA3" w:rsidP="004E6F89">
            <w:pPr>
              <w:pStyle w:val="tabelaBold"/>
              <w:tabs>
                <w:tab w:val="left" w:pos="383"/>
              </w:tabs>
              <w:jc w:val="center"/>
              <w:rPr>
                <w:sz w:val="18"/>
                <w:szCs w:val="18"/>
              </w:rPr>
            </w:pPr>
            <w:r>
              <w:rPr>
                <w:sz w:val="18"/>
                <w:szCs w:val="18"/>
              </w:rPr>
              <w:t>n</w:t>
            </w:r>
            <w:r w:rsidRPr="00E13405">
              <w:rPr>
                <w:sz w:val="18"/>
                <w:szCs w:val="18"/>
              </w:rPr>
              <w:t>iestacjonarne</w:t>
            </w:r>
          </w:p>
        </w:tc>
      </w:tr>
      <w:tr w:rsidR="00310EA3" w:rsidRPr="00E13405" w14:paraId="1A127A56" w14:textId="77777777" w:rsidTr="000C14A4">
        <w:trPr>
          <w:cantSplit/>
          <w:trHeight w:val="28"/>
          <w:jc w:val="center"/>
        </w:trPr>
        <w:tc>
          <w:tcPr>
            <w:tcW w:w="2263" w:type="dxa"/>
            <w:vMerge/>
            <w:vAlign w:val="center"/>
          </w:tcPr>
          <w:p w14:paraId="47B1C78D" w14:textId="77777777" w:rsidR="00310EA3" w:rsidRPr="00E13405" w:rsidRDefault="00310EA3" w:rsidP="004E6F89">
            <w:pPr>
              <w:pStyle w:val="tabela"/>
              <w:jc w:val="center"/>
              <w:rPr>
                <w:sz w:val="18"/>
                <w:szCs w:val="18"/>
              </w:rPr>
            </w:pPr>
          </w:p>
        </w:tc>
        <w:tc>
          <w:tcPr>
            <w:tcW w:w="4078" w:type="dxa"/>
            <w:vMerge/>
            <w:vAlign w:val="center"/>
          </w:tcPr>
          <w:p w14:paraId="0A414C0F" w14:textId="77777777" w:rsidR="00310EA3" w:rsidRPr="00F94EF8" w:rsidRDefault="00310EA3" w:rsidP="004E6F89">
            <w:pPr>
              <w:pStyle w:val="tabela"/>
              <w:jc w:val="center"/>
              <w:rPr>
                <w:bCs/>
                <w:sz w:val="18"/>
                <w:szCs w:val="18"/>
              </w:rPr>
            </w:pPr>
          </w:p>
        </w:tc>
        <w:tc>
          <w:tcPr>
            <w:tcW w:w="709" w:type="dxa"/>
            <w:vAlign w:val="center"/>
          </w:tcPr>
          <w:p w14:paraId="060F9B24" w14:textId="77777777" w:rsidR="00310EA3" w:rsidRPr="00E13405" w:rsidRDefault="00310EA3" w:rsidP="004E6F89">
            <w:pPr>
              <w:pStyle w:val="tabelaBold"/>
              <w:tabs>
                <w:tab w:val="left" w:pos="1058"/>
              </w:tabs>
              <w:spacing w:before="100" w:beforeAutospacing="1" w:after="100" w:afterAutospacing="1"/>
              <w:jc w:val="center"/>
              <w:rPr>
                <w:sz w:val="18"/>
                <w:szCs w:val="18"/>
              </w:rPr>
            </w:pPr>
            <w:r w:rsidRPr="00E13405">
              <w:rPr>
                <w:sz w:val="18"/>
                <w:szCs w:val="18"/>
              </w:rPr>
              <w:t>I</w:t>
            </w:r>
            <w:r w:rsidRPr="00E13405">
              <w:rPr>
                <w:sz w:val="18"/>
                <w:szCs w:val="18"/>
              </w:rPr>
              <w:br/>
              <w:t>stopnia</w:t>
            </w:r>
          </w:p>
        </w:tc>
        <w:tc>
          <w:tcPr>
            <w:tcW w:w="901" w:type="dxa"/>
            <w:gridSpan w:val="2"/>
            <w:vAlign w:val="center"/>
          </w:tcPr>
          <w:p w14:paraId="1FBF76B1" w14:textId="77777777" w:rsidR="00310EA3" w:rsidRPr="00E13405" w:rsidRDefault="00310EA3" w:rsidP="004E6F89">
            <w:pPr>
              <w:pStyle w:val="tabelaBold"/>
              <w:spacing w:before="100" w:beforeAutospacing="1" w:after="100" w:afterAutospacing="1"/>
              <w:jc w:val="center"/>
              <w:rPr>
                <w:sz w:val="18"/>
                <w:szCs w:val="18"/>
              </w:rPr>
            </w:pPr>
            <w:r w:rsidRPr="00E13405">
              <w:rPr>
                <w:sz w:val="18"/>
                <w:szCs w:val="18"/>
              </w:rPr>
              <w:t>II</w:t>
            </w:r>
            <w:r w:rsidRPr="00E13405">
              <w:rPr>
                <w:sz w:val="18"/>
                <w:szCs w:val="18"/>
              </w:rPr>
              <w:br/>
              <w:t>stopnia</w:t>
            </w:r>
          </w:p>
        </w:tc>
        <w:tc>
          <w:tcPr>
            <w:tcW w:w="805" w:type="dxa"/>
            <w:vAlign w:val="center"/>
          </w:tcPr>
          <w:p w14:paraId="0F392A23" w14:textId="77777777" w:rsidR="00310EA3" w:rsidRPr="00E13405" w:rsidRDefault="00310EA3" w:rsidP="004E6F89">
            <w:pPr>
              <w:pStyle w:val="tabelaBold"/>
              <w:spacing w:before="100" w:beforeAutospacing="1" w:after="100" w:afterAutospacing="1"/>
              <w:jc w:val="center"/>
              <w:rPr>
                <w:sz w:val="18"/>
                <w:szCs w:val="18"/>
              </w:rPr>
            </w:pPr>
            <w:r w:rsidRPr="00E13405">
              <w:rPr>
                <w:sz w:val="18"/>
                <w:szCs w:val="18"/>
              </w:rPr>
              <w:t>I</w:t>
            </w:r>
            <w:r w:rsidRPr="00E13405">
              <w:rPr>
                <w:sz w:val="18"/>
                <w:szCs w:val="18"/>
              </w:rPr>
              <w:br/>
              <w:t>stopnia</w:t>
            </w:r>
          </w:p>
        </w:tc>
        <w:tc>
          <w:tcPr>
            <w:tcW w:w="805" w:type="dxa"/>
            <w:vAlign w:val="center"/>
          </w:tcPr>
          <w:p w14:paraId="1F123F48" w14:textId="77777777" w:rsidR="00310EA3" w:rsidRPr="00E13405" w:rsidRDefault="00310EA3" w:rsidP="004E6F89">
            <w:pPr>
              <w:pStyle w:val="tabelaBold"/>
              <w:tabs>
                <w:tab w:val="left" w:pos="383"/>
              </w:tabs>
              <w:jc w:val="center"/>
              <w:rPr>
                <w:sz w:val="18"/>
                <w:szCs w:val="18"/>
              </w:rPr>
            </w:pPr>
            <w:r w:rsidRPr="00E13405">
              <w:rPr>
                <w:sz w:val="18"/>
                <w:szCs w:val="18"/>
              </w:rPr>
              <w:t>II</w:t>
            </w:r>
            <w:r w:rsidRPr="00E13405">
              <w:rPr>
                <w:sz w:val="18"/>
                <w:szCs w:val="18"/>
              </w:rPr>
              <w:br/>
              <w:t>stopnia</w:t>
            </w:r>
          </w:p>
        </w:tc>
      </w:tr>
      <w:tr w:rsidR="00310EA3" w:rsidRPr="00FE0BF6" w14:paraId="7E44C951" w14:textId="77777777" w:rsidTr="000C14A4">
        <w:trPr>
          <w:cantSplit/>
          <w:trHeight w:val="28"/>
          <w:jc w:val="center"/>
        </w:trPr>
        <w:tc>
          <w:tcPr>
            <w:tcW w:w="2263" w:type="dxa"/>
            <w:vMerge w:val="restart"/>
            <w:vAlign w:val="center"/>
          </w:tcPr>
          <w:p w14:paraId="51EBEC2A" w14:textId="772B0529" w:rsidR="00310EA3" w:rsidRPr="00FE0BF6" w:rsidRDefault="00310EA3" w:rsidP="004E6F89">
            <w:pPr>
              <w:pStyle w:val="tabela"/>
              <w:spacing w:line="276" w:lineRule="auto"/>
              <w:jc w:val="center"/>
              <w:rPr>
                <w:b/>
                <w:sz w:val="18"/>
                <w:szCs w:val="18"/>
              </w:rPr>
            </w:pPr>
            <w:r w:rsidRPr="00FE0BF6">
              <w:rPr>
                <w:b/>
                <w:color w:val="000000" w:themeColor="text1"/>
                <w:sz w:val="18"/>
                <w:szCs w:val="18"/>
              </w:rPr>
              <w:t>Wydział</w:t>
            </w:r>
            <w:r w:rsidR="00E252C1">
              <w:rPr>
                <w:b/>
                <w:color w:val="000000" w:themeColor="text1"/>
                <w:sz w:val="18"/>
                <w:szCs w:val="18"/>
              </w:rPr>
              <w:br/>
            </w:r>
            <w:r w:rsidRPr="00FE0BF6">
              <w:rPr>
                <w:b/>
                <w:color w:val="000000" w:themeColor="text1"/>
                <w:sz w:val="18"/>
                <w:szCs w:val="18"/>
              </w:rPr>
              <w:t xml:space="preserve"> Architektury</w:t>
            </w:r>
          </w:p>
        </w:tc>
        <w:tc>
          <w:tcPr>
            <w:tcW w:w="4078" w:type="dxa"/>
            <w:vAlign w:val="center"/>
          </w:tcPr>
          <w:p w14:paraId="62CFE691" w14:textId="77777777" w:rsidR="00310EA3" w:rsidRPr="00E81B2C" w:rsidRDefault="00310EA3" w:rsidP="004E6F89">
            <w:pPr>
              <w:pStyle w:val="tabela"/>
              <w:spacing w:line="276" w:lineRule="auto"/>
              <w:rPr>
                <w:bCs/>
                <w:iCs/>
                <w:sz w:val="18"/>
                <w:szCs w:val="18"/>
              </w:rPr>
            </w:pPr>
            <w:r w:rsidRPr="00E81B2C">
              <w:rPr>
                <w:bCs/>
                <w:iCs/>
                <w:sz w:val="18"/>
                <w:szCs w:val="18"/>
              </w:rPr>
              <w:t>architektura</w:t>
            </w:r>
          </w:p>
        </w:tc>
        <w:tc>
          <w:tcPr>
            <w:tcW w:w="709" w:type="dxa"/>
            <w:vAlign w:val="bottom"/>
          </w:tcPr>
          <w:p w14:paraId="5CCD2450"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44F6F085" w14:textId="77777777" w:rsidR="00310EA3" w:rsidRPr="00FE0BF6" w:rsidRDefault="00310EA3" w:rsidP="004E6F89">
            <w:pPr>
              <w:pStyle w:val="tabela"/>
              <w:spacing w:line="276" w:lineRule="auto"/>
              <w:jc w:val="center"/>
              <w:rPr>
                <w:sz w:val="18"/>
                <w:szCs w:val="18"/>
              </w:rPr>
            </w:pPr>
            <w:r w:rsidRPr="00FE0BF6">
              <w:rPr>
                <w:sz w:val="18"/>
                <w:szCs w:val="18"/>
              </w:rPr>
              <w:t>S2</w:t>
            </w:r>
          </w:p>
        </w:tc>
        <w:tc>
          <w:tcPr>
            <w:tcW w:w="805" w:type="dxa"/>
            <w:vAlign w:val="bottom"/>
          </w:tcPr>
          <w:p w14:paraId="507607E4" w14:textId="77777777" w:rsidR="00310EA3" w:rsidRPr="00FE0BF6" w:rsidRDefault="00310EA3" w:rsidP="004E6F89">
            <w:pPr>
              <w:pStyle w:val="tabela"/>
              <w:spacing w:line="276" w:lineRule="auto"/>
              <w:jc w:val="center"/>
              <w:rPr>
                <w:sz w:val="18"/>
                <w:szCs w:val="18"/>
              </w:rPr>
            </w:pPr>
          </w:p>
        </w:tc>
        <w:tc>
          <w:tcPr>
            <w:tcW w:w="805" w:type="dxa"/>
            <w:vAlign w:val="bottom"/>
          </w:tcPr>
          <w:p w14:paraId="5B198D0B"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310EA3" w:rsidRPr="00FE0BF6" w14:paraId="2DE28D79" w14:textId="77777777" w:rsidTr="000C14A4">
        <w:trPr>
          <w:cantSplit/>
          <w:trHeight w:val="28"/>
          <w:jc w:val="center"/>
        </w:trPr>
        <w:tc>
          <w:tcPr>
            <w:tcW w:w="2263" w:type="dxa"/>
            <w:vMerge/>
            <w:vAlign w:val="center"/>
          </w:tcPr>
          <w:p w14:paraId="2FEC1EF7" w14:textId="77777777" w:rsidR="00310EA3" w:rsidRPr="00FE0BF6" w:rsidRDefault="00310EA3" w:rsidP="004E6F89">
            <w:pPr>
              <w:pStyle w:val="tabela"/>
              <w:spacing w:line="276" w:lineRule="auto"/>
              <w:jc w:val="center"/>
              <w:rPr>
                <w:b/>
                <w:sz w:val="18"/>
                <w:szCs w:val="18"/>
              </w:rPr>
            </w:pPr>
          </w:p>
        </w:tc>
        <w:tc>
          <w:tcPr>
            <w:tcW w:w="4078" w:type="dxa"/>
            <w:vAlign w:val="center"/>
          </w:tcPr>
          <w:p w14:paraId="106CAAFF" w14:textId="77777777" w:rsidR="00310EA3" w:rsidRPr="00E81B2C" w:rsidRDefault="00310EA3" w:rsidP="004E6F89">
            <w:pPr>
              <w:pStyle w:val="tabela"/>
              <w:spacing w:line="276" w:lineRule="auto"/>
              <w:rPr>
                <w:bCs/>
                <w:iCs/>
                <w:sz w:val="18"/>
                <w:szCs w:val="18"/>
              </w:rPr>
            </w:pPr>
            <w:r w:rsidRPr="00E81B2C">
              <w:rPr>
                <w:bCs/>
                <w:iCs/>
                <w:sz w:val="18"/>
                <w:szCs w:val="18"/>
              </w:rPr>
              <w:t>projektowanie architektury wnętrz i otoczenia</w:t>
            </w:r>
          </w:p>
        </w:tc>
        <w:tc>
          <w:tcPr>
            <w:tcW w:w="709" w:type="dxa"/>
            <w:vAlign w:val="bottom"/>
          </w:tcPr>
          <w:p w14:paraId="33E8B421"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01533860" w14:textId="77777777" w:rsidR="00310EA3" w:rsidRPr="00FE0BF6" w:rsidRDefault="00310EA3" w:rsidP="004E6F89">
            <w:pPr>
              <w:pStyle w:val="tabela"/>
              <w:spacing w:line="276" w:lineRule="auto"/>
              <w:jc w:val="center"/>
              <w:rPr>
                <w:sz w:val="18"/>
                <w:szCs w:val="18"/>
              </w:rPr>
            </w:pPr>
            <w:r w:rsidRPr="00FE0BF6">
              <w:rPr>
                <w:sz w:val="18"/>
                <w:szCs w:val="18"/>
              </w:rPr>
              <w:t>S2</w:t>
            </w:r>
          </w:p>
        </w:tc>
        <w:tc>
          <w:tcPr>
            <w:tcW w:w="805" w:type="dxa"/>
            <w:vAlign w:val="bottom"/>
          </w:tcPr>
          <w:p w14:paraId="70A65AF1" w14:textId="77777777" w:rsidR="00310EA3" w:rsidRPr="00FE0BF6" w:rsidRDefault="00310EA3" w:rsidP="004E6F89">
            <w:pPr>
              <w:pStyle w:val="tabela"/>
              <w:spacing w:line="276" w:lineRule="auto"/>
              <w:jc w:val="center"/>
              <w:rPr>
                <w:sz w:val="18"/>
                <w:szCs w:val="18"/>
              </w:rPr>
            </w:pPr>
          </w:p>
        </w:tc>
        <w:tc>
          <w:tcPr>
            <w:tcW w:w="805" w:type="dxa"/>
            <w:vAlign w:val="bottom"/>
          </w:tcPr>
          <w:p w14:paraId="38FBC5DD" w14:textId="77777777" w:rsidR="00310EA3" w:rsidRPr="00FE0BF6" w:rsidRDefault="00310EA3" w:rsidP="004E6F89">
            <w:pPr>
              <w:pStyle w:val="tabela"/>
              <w:tabs>
                <w:tab w:val="left" w:pos="383"/>
              </w:tabs>
              <w:spacing w:line="276" w:lineRule="auto"/>
              <w:jc w:val="center"/>
              <w:rPr>
                <w:sz w:val="18"/>
                <w:szCs w:val="18"/>
              </w:rPr>
            </w:pPr>
          </w:p>
        </w:tc>
      </w:tr>
      <w:tr w:rsidR="00310EA3" w:rsidRPr="00FE0BF6" w14:paraId="25ACC469" w14:textId="77777777" w:rsidTr="000C14A4">
        <w:trPr>
          <w:cantSplit/>
          <w:trHeight w:val="28"/>
          <w:jc w:val="center"/>
        </w:trPr>
        <w:tc>
          <w:tcPr>
            <w:tcW w:w="2263" w:type="dxa"/>
            <w:vMerge w:val="restart"/>
            <w:vAlign w:val="center"/>
          </w:tcPr>
          <w:p w14:paraId="675A1ACB" w14:textId="4871FEA3" w:rsidR="00310EA3" w:rsidRPr="00FE0BF6" w:rsidRDefault="00310EA3" w:rsidP="004E6F89">
            <w:pPr>
              <w:pStyle w:val="tabela"/>
              <w:spacing w:line="276" w:lineRule="auto"/>
              <w:jc w:val="center"/>
              <w:rPr>
                <w:sz w:val="18"/>
                <w:szCs w:val="18"/>
              </w:rPr>
            </w:pPr>
            <w:r w:rsidRPr="00FE0BF6">
              <w:rPr>
                <w:b/>
                <w:sz w:val="18"/>
                <w:szCs w:val="18"/>
              </w:rPr>
              <w:t xml:space="preserve">Wydział </w:t>
            </w:r>
            <w:r w:rsidR="00E252C1">
              <w:rPr>
                <w:b/>
                <w:sz w:val="18"/>
                <w:szCs w:val="18"/>
              </w:rPr>
              <w:br/>
            </w:r>
            <w:r w:rsidRPr="00FE0BF6">
              <w:rPr>
                <w:b/>
                <w:sz w:val="18"/>
                <w:szCs w:val="18"/>
              </w:rPr>
              <w:t>Biotechnologii i Hodowli Zwierząt</w:t>
            </w:r>
          </w:p>
        </w:tc>
        <w:tc>
          <w:tcPr>
            <w:tcW w:w="4078" w:type="dxa"/>
            <w:vAlign w:val="center"/>
          </w:tcPr>
          <w:p w14:paraId="06C2D4A9" w14:textId="3F076E72" w:rsidR="00310EA3" w:rsidRPr="00E81B2C" w:rsidRDefault="00310EA3" w:rsidP="004E6F89">
            <w:pPr>
              <w:pStyle w:val="tabela"/>
              <w:spacing w:line="276" w:lineRule="auto"/>
              <w:rPr>
                <w:bCs/>
                <w:iCs/>
                <w:sz w:val="18"/>
                <w:szCs w:val="18"/>
              </w:rPr>
            </w:pPr>
            <w:r w:rsidRPr="00E81B2C">
              <w:rPr>
                <w:bCs/>
                <w:iCs/>
                <w:sz w:val="18"/>
                <w:szCs w:val="18"/>
              </w:rPr>
              <w:t>biotechnologia</w:t>
            </w:r>
          </w:p>
        </w:tc>
        <w:tc>
          <w:tcPr>
            <w:tcW w:w="709" w:type="dxa"/>
            <w:vAlign w:val="bottom"/>
          </w:tcPr>
          <w:p w14:paraId="7B6514FB"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6FE2ED39" w14:textId="77777777" w:rsidR="00310EA3" w:rsidRPr="00FE0BF6" w:rsidRDefault="00310EA3" w:rsidP="004E6F89">
            <w:pPr>
              <w:pStyle w:val="tabela"/>
              <w:spacing w:line="276" w:lineRule="auto"/>
              <w:jc w:val="center"/>
              <w:rPr>
                <w:sz w:val="18"/>
                <w:szCs w:val="18"/>
              </w:rPr>
            </w:pPr>
            <w:r w:rsidRPr="00FE0BF6">
              <w:rPr>
                <w:sz w:val="18"/>
                <w:szCs w:val="18"/>
              </w:rPr>
              <w:t>S2</w:t>
            </w:r>
          </w:p>
        </w:tc>
        <w:tc>
          <w:tcPr>
            <w:tcW w:w="805" w:type="dxa"/>
            <w:vAlign w:val="bottom"/>
          </w:tcPr>
          <w:p w14:paraId="6FB39047"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56B2D546"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595966" w:rsidRPr="00FE0BF6" w14:paraId="7BCCCCE9" w14:textId="77777777" w:rsidTr="000C14A4">
        <w:trPr>
          <w:cantSplit/>
          <w:trHeight w:val="28"/>
          <w:jc w:val="center"/>
        </w:trPr>
        <w:tc>
          <w:tcPr>
            <w:tcW w:w="2263" w:type="dxa"/>
            <w:vMerge/>
            <w:vAlign w:val="center"/>
          </w:tcPr>
          <w:p w14:paraId="35B063A3" w14:textId="77777777" w:rsidR="00595966" w:rsidRPr="00FE0BF6" w:rsidRDefault="00595966" w:rsidP="004E6F89">
            <w:pPr>
              <w:pStyle w:val="tabela"/>
              <w:spacing w:line="276" w:lineRule="auto"/>
              <w:jc w:val="center"/>
              <w:rPr>
                <w:b/>
                <w:sz w:val="18"/>
                <w:szCs w:val="18"/>
              </w:rPr>
            </w:pPr>
          </w:p>
        </w:tc>
        <w:tc>
          <w:tcPr>
            <w:tcW w:w="4078" w:type="dxa"/>
            <w:vAlign w:val="center"/>
          </w:tcPr>
          <w:p w14:paraId="4AEB421A" w14:textId="78B8DE8E" w:rsidR="00595966" w:rsidRPr="00595966" w:rsidRDefault="00595966" w:rsidP="004E6F89">
            <w:pPr>
              <w:pStyle w:val="tabela"/>
              <w:spacing w:line="276" w:lineRule="auto"/>
              <w:rPr>
                <w:bCs/>
                <w:iCs/>
                <w:sz w:val="18"/>
                <w:szCs w:val="18"/>
                <w:vertAlign w:val="superscript"/>
              </w:rPr>
            </w:pPr>
            <w:r>
              <w:rPr>
                <w:bCs/>
                <w:iCs/>
                <w:sz w:val="18"/>
                <w:szCs w:val="18"/>
              </w:rPr>
              <w:t>Biotechnology</w:t>
            </w:r>
            <w:r>
              <w:rPr>
                <w:bCs/>
                <w:iCs/>
                <w:sz w:val="18"/>
                <w:szCs w:val="18"/>
                <w:vertAlign w:val="superscript"/>
              </w:rPr>
              <w:t>1</w:t>
            </w:r>
          </w:p>
        </w:tc>
        <w:tc>
          <w:tcPr>
            <w:tcW w:w="709" w:type="dxa"/>
            <w:vAlign w:val="bottom"/>
          </w:tcPr>
          <w:p w14:paraId="3E53A9C6" w14:textId="77777777" w:rsidR="00595966" w:rsidRPr="00FE0BF6" w:rsidRDefault="00595966" w:rsidP="004E6F89">
            <w:pPr>
              <w:pStyle w:val="tabela"/>
              <w:tabs>
                <w:tab w:val="left" w:pos="1058"/>
              </w:tabs>
              <w:spacing w:line="276" w:lineRule="auto"/>
              <w:jc w:val="center"/>
              <w:rPr>
                <w:sz w:val="18"/>
                <w:szCs w:val="18"/>
              </w:rPr>
            </w:pPr>
          </w:p>
        </w:tc>
        <w:tc>
          <w:tcPr>
            <w:tcW w:w="901" w:type="dxa"/>
            <w:gridSpan w:val="2"/>
            <w:vAlign w:val="bottom"/>
          </w:tcPr>
          <w:p w14:paraId="2AA4F1F7" w14:textId="6C242F2C" w:rsidR="00595966" w:rsidRPr="00FE0BF6" w:rsidRDefault="00595966" w:rsidP="004E6F89">
            <w:pPr>
              <w:pStyle w:val="tabela"/>
              <w:spacing w:line="276" w:lineRule="auto"/>
              <w:jc w:val="center"/>
              <w:rPr>
                <w:sz w:val="18"/>
                <w:szCs w:val="18"/>
              </w:rPr>
            </w:pPr>
            <w:r>
              <w:rPr>
                <w:sz w:val="18"/>
                <w:szCs w:val="18"/>
              </w:rPr>
              <w:t>S2</w:t>
            </w:r>
          </w:p>
        </w:tc>
        <w:tc>
          <w:tcPr>
            <w:tcW w:w="805" w:type="dxa"/>
            <w:vAlign w:val="bottom"/>
          </w:tcPr>
          <w:p w14:paraId="14E34CD3" w14:textId="77777777" w:rsidR="00595966" w:rsidRPr="00FE0BF6" w:rsidRDefault="00595966" w:rsidP="004E6F89">
            <w:pPr>
              <w:pStyle w:val="tabela"/>
              <w:spacing w:line="276" w:lineRule="auto"/>
              <w:jc w:val="center"/>
              <w:rPr>
                <w:sz w:val="18"/>
                <w:szCs w:val="18"/>
              </w:rPr>
            </w:pPr>
          </w:p>
        </w:tc>
        <w:tc>
          <w:tcPr>
            <w:tcW w:w="805" w:type="dxa"/>
            <w:vAlign w:val="bottom"/>
          </w:tcPr>
          <w:p w14:paraId="6F07080D" w14:textId="77777777" w:rsidR="00595966" w:rsidRPr="00FE0BF6" w:rsidRDefault="00595966" w:rsidP="004E6F89">
            <w:pPr>
              <w:pStyle w:val="tabela"/>
              <w:tabs>
                <w:tab w:val="left" w:pos="383"/>
              </w:tabs>
              <w:spacing w:line="276" w:lineRule="auto"/>
              <w:jc w:val="center"/>
              <w:rPr>
                <w:sz w:val="18"/>
                <w:szCs w:val="18"/>
              </w:rPr>
            </w:pPr>
          </w:p>
        </w:tc>
      </w:tr>
      <w:tr w:rsidR="00310EA3" w:rsidRPr="00FE0BF6" w14:paraId="7404DAFA" w14:textId="77777777" w:rsidTr="000C14A4">
        <w:trPr>
          <w:cantSplit/>
          <w:trHeight w:val="28"/>
          <w:jc w:val="center"/>
        </w:trPr>
        <w:tc>
          <w:tcPr>
            <w:tcW w:w="2263" w:type="dxa"/>
            <w:vMerge/>
            <w:vAlign w:val="center"/>
          </w:tcPr>
          <w:p w14:paraId="6FF7ABC9" w14:textId="77777777" w:rsidR="00310EA3" w:rsidRPr="00FE0BF6" w:rsidRDefault="00310EA3" w:rsidP="004E6F89">
            <w:pPr>
              <w:pStyle w:val="tabela"/>
              <w:jc w:val="center"/>
              <w:rPr>
                <w:b/>
                <w:sz w:val="18"/>
                <w:szCs w:val="18"/>
              </w:rPr>
            </w:pPr>
          </w:p>
        </w:tc>
        <w:tc>
          <w:tcPr>
            <w:tcW w:w="4078" w:type="dxa"/>
            <w:vAlign w:val="center"/>
          </w:tcPr>
          <w:p w14:paraId="0B862E57" w14:textId="77777777" w:rsidR="00310EA3" w:rsidRPr="00E81B2C" w:rsidRDefault="00310EA3" w:rsidP="004E6F89">
            <w:pPr>
              <w:pStyle w:val="tabela"/>
              <w:spacing w:line="276" w:lineRule="auto"/>
              <w:rPr>
                <w:bCs/>
                <w:iCs/>
                <w:sz w:val="18"/>
                <w:szCs w:val="18"/>
              </w:rPr>
            </w:pPr>
            <w:r w:rsidRPr="00E81B2C">
              <w:rPr>
                <w:bCs/>
                <w:iCs/>
                <w:sz w:val="18"/>
                <w:szCs w:val="18"/>
              </w:rPr>
              <w:t>kynologia</w:t>
            </w:r>
          </w:p>
        </w:tc>
        <w:tc>
          <w:tcPr>
            <w:tcW w:w="709" w:type="dxa"/>
            <w:vAlign w:val="bottom"/>
          </w:tcPr>
          <w:p w14:paraId="35AC7DDF"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3565ABAE" w14:textId="77777777" w:rsidR="00310EA3" w:rsidRPr="00FE0BF6" w:rsidRDefault="00310EA3" w:rsidP="004E6F89">
            <w:pPr>
              <w:pStyle w:val="tabela"/>
              <w:spacing w:line="276" w:lineRule="auto"/>
              <w:jc w:val="center"/>
              <w:rPr>
                <w:sz w:val="18"/>
                <w:szCs w:val="18"/>
              </w:rPr>
            </w:pPr>
            <w:r w:rsidRPr="00FE0BF6">
              <w:rPr>
                <w:sz w:val="18"/>
                <w:szCs w:val="18"/>
              </w:rPr>
              <w:t>S2</w:t>
            </w:r>
          </w:p>
        </w:tc>
        <w:tc>
          <w:tcPr>
            <w:tcW w:w="805" w:type="dxa"/>
            <w:vAlign w:val="bottom"/>
          </w:tcPr>
          <w:p w14:paraId="1877F99F"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4DB00035"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310EA3" w:rsidRPr="00FE0BF6" w14:paraId="7D69CF40" w14:textId="77777777" w:rsidTr="000C14A4">
        <w:trPr>
          <w:cantSplit/>
          <w:trHeight w:val="28"/>
          <w:jc w:val="center"/>
        </w:trPr>
        <w:tc>
          <w:tcPr>
            <w:tcW w:w="2263" w:type="dxa"/>
            <w:vMerge/>
            <w:vAlign w:val="center"/>
          </w:tcPr>
          <w:p w14:paraId="79518DF8" w14:textId="77777777" w:rsidR="00310EA3" w:rsidRPr="00FE0BF6" w:rsidRDefault="00310EA3" w:rsidP="004E6F89">
            <w:pPr>
              <w:pStyle w:val="tabela"/>
              <w:jc w:val="center"/>
              <w:rPr>
                <w:b/>
                <w:sz w:val="18"/>
                <w:szCs w:val="18"/>
              </w:rPr>
            </w:pPr>
          </w:p>
        </w:tc>
        <w:tc>
          <w:tcPr>
            <w:tcW w:w="4078" w:type="dxa"/>
            <w:vAlign w:val="center"/>
          </w:tcPr>
          <w:p w14:paraId="48C06BB0" w14:textId="77777777" w:rsidR="00310EA3" w:rsidRPr="00E81B2C" w:rsidRDefault="00310EA3" w:rsidP="004E6F89">
            <w:pPr>
              <w:pStyle w:val="tabela"/>
              <w:spacing w:line="276" w:lineRule="auto"/>
              <w:rPr>
                <w:bCs/>
                <w:iCs/>
                <w:sz w:val="18"/>
                <w:szCs w:val="18"/>
              </w:rPr>
            </w:pPr>
            <w:r w:rsidRPr="00E81B2C">
              <w:rPr>
                <w:bCs/>
                <w:iCs/>
                <w:sz w:val="18"/>
                <w:szCs w:val="18"/>
              </w:rPr>
              <w:t>zootechnika</w:t>
            </w:r>
          </w:p>
        </w:tc>
        <w:tc>
          <w:tcPr>
            <w:tcW w:w="709" w:type="dxa"/>
            <w:vAlign w:val="bottom"/>
          </w:tcPr>
          <w:p w14:paraId="18F01DE0"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4EB6D32C" w14:textId="77777777" w:rsidR="00310EA3" w:rsidRPr="00FE0BF6" w:rsidRDefault="00310EA3" w:rsidP="004E6F89">
            <w:pPr>
              <w:pStyle w:val="tabela"/>
              <w:spacing w:line="276" w:lineRule="auto"/>
              <w:jc w:val="center"/>
              <w:rPr>
                <w:sz w:val="18"/>
                <w:szCs w:val="18"/>
              </w:rPr>
            </w:pPr>
            <w:r w:rsidRPr="00FE0BF6">
              <w:rPr>
                <w:sz w:val="18"/>
                <w:szCs w:val="18"/>
              </w:rPr>
              <w:t>S2</w:t>
            </w:r>
          </w:p>
        </w:tc>
        <w:tc>
          <w:tcPr>
            <w:tcW w:w="805" w:type="dxa"/>
            <w:vAlign w:val="bottom"/>
          </w:tcPr>
          <w:p w14:paraId="56D00CAF"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06837D47"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310EA3" w:rsidRPr="00FE0BF6" w14:paraId="2A7DDC93" w14:textId="77777777" w:rsidTr="000C14A4">
        <w:trPr>
          <w:cantSplit/>
          <w:trHeight w:val="28"/>
          <w:jc w:val="center"/>
        </w:trPr>
        <w:tc>
          <w:tcPr>
            <w:tcW w:w="2263" w:type="dxa"/>
            <w:vMerge w:val="restart"/>
            <w:vAlign w:val="center"/>
          </w:tcPr>
          <w:p w14:paraId="5F40CEDF" w14:textId="5842A016" w:rsidR="00310EA3" w:rsidRPr="00FE0BF6" w:rsidRDefault="00310EA3" w:rsidP="004E6F89">
            <w:pPr>
              <w:pStyle w:val="tabela"/>
              <w:spacing w:line="276" w:lineRule="auto"/>
              <w:jc w:val="center"/>
              <w:rPr>
                <w:b/>
                <w:sz w:val="18"/>
                <w:szCs w:val="18"/>
              </w:rPr>
            </w:pPr>
            <w:r w:rsidRPr="00FE0BF6">
              <w:rPr>
                <w:b/>
                <w:sz w:val="18"/>
                <w:szCs w:val="18"/>
              </w:rPr>
              <w:t xml:space="preserve">Wydział </w:t>
            </w:r>
            <w:r w:rsidR="00E252C1">
              <w:rPr>
                <w:b/>
                <w:sz w:val="18"/>
                <w:szCs w:val="18"/>
              </w:rPr>
              <w:br/>
            </w:r>
            <w:r w:rsidRPr="00FE0BF6">
              <w:rPr>
                <w:b/>
                <w:sz w:val="18"/>
                <w:szCs w:val="18"/>
              </w:rPr>
              <w:t xml:space="preserve">Budownictwa </w:t>
            </w:r>
            <w:r w:rsidRPr="00FE0BF6">
              <w:rPr>
                <w:b/>
                <w:color w:val="FF0000"/>
                <w:sz w:val="18"/>
                <w:szCs w:val="18"/>
              </w:rPr>
              <w:br/>
            </w:r>
            <w:r w:rsidRPr="00FE0BF6">
              <w:rPr>
                <w:b/>
                <w:color w:val="000000" w:themeColor="text1"/>
                <w:sz w:val="18"/>
                <w:szCs w:val="18"/>
              </w:rPr>
              <w:t>i Inżynierii Środowiska</w:t>
            </w:r>
          </w:p>
        </w:tc>
        <w:tc>
          <w:tcPr>
            <w:tcW w:w="4078" w:type="dxa"/>
            <w:vAlign w:val="center"/>
          </w:tcPr>
          <w:p w14:paraId="544D2E55" w14:textId="4332AF28" w:rsidR="00310EA3" w:rsidRPr="00E81B2C" w:rsidRDefault="00310EA3" w:rsidP="004E6F89">
            <w:pPr>
              <w:pStyle w:val="tabela"/>
              <w:spacing w:line="276" w:lineRule="auto"/>
              <w:rPr>
                <w:bCs/>
                <w:iCs/>
                <w:sz w:val="18"/>
                <w:szCs w:val="18"/>
              </w:rPr>
            </w:pPr>
            <w:r w:rsidRPr="00E81B2C">
              <w:rPr>
                <w:bCs/>
                <w:iCs/>
                <w:sz w:val="18"/>
                <w:szCs w:val="18"/>
              </w:rPr>
              <w:t>budownictwo</w:t>
            </w:r>
          </w:p>
        </w:tc>
        <w:tc>
          <w:tcPr>
            <w:tcW w:w="709" w:type="dxa"/>
            <w:vAlign w:val="bottom"/>
          </w:tcPr>
          <w:p w14:paraId="2FF74D3E"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3D5B1F9C"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6BD88693"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6CAFAC9C"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310EA3" w:rsidRPr="00FE0BF6" w14:paraId="4C42783E" w14:textId="77777777" w:rsidTr="000C14A4">
        <w:trPr>
          <w:cantSplit/>
          <w:trHeight w:val="28"/>
          <w:jc w:val="center"/>
        </w:trPr>
        <w:tc>
          <w:tcPr>
            <w:tcW w:w="2263" w:type="dxa"/>
            <w:vMerge/>
            <w:vAlign w:val="center"/>
          </w:tcPr>
          <w:p w14:paraId="3983CFA4" w14:textId="77777777" w:rsidR="00310EA3" w:rsidRPr="00FE0BF6" w:rsidRDefault="00310EA3" w:rsidP="004E6F89">
            <w:pPr>
              <w:pStyle w:val="tabela"/>
              <w:spacing w:line="276" w:lineRule="auto"/>
              <w:jc w:val="center"/>
              <w:rPr>
                <w:sz w:val="18"/>
                <w:szCs w:val="18"/>
              </w:rPr>
            </w:pPr>
          </w:p>
        </w:tc>
        <w:tc>
          <w:tcPr>
            <w:tcW w:w="4078" w:type="dxa"/>
            <w:vAlign w:val="center"/>
          </w:tcPr>
          <w:p w14:paraId="10C1910F" w14:textId="77777777" w:rsidR="00310EA3" w:rsidRPr="00E81B2C" w:rsidRDefault="00310EA3" w:rsidP="004E6F89">
            <w:pPr>
              <w:pStyle w:val="tabela"/>
              <w:spacing w:line="276" w:lineRule="auto"/>
              <w:rPr>
                <w:bCs/>
                <w:iCs/>
                <w:sz w:val="18"/>
                <w:szCs w:val="18"/>
              </w:rPr>
            </w:pPr>
            <w:r w:rsidRPr="00E81B2C">
              <w:rPr>
                <w:bCs/>
                <w:iCs/>
                <w:sz w:val="18"/>
                <w:szCs w:val="18"/>
              </w:rPr>
              <w:t>budownictwo (inżynier europejski)</w:t>
            </w:r>
          </w:p>
        </w:tc>
        <w:tc>
          <w:tcPr>
            <w:tcW w:w="709" w:type="dxa"/>
            <w:vAlign w:val="bottom"/>
          </w:tcPr>
          <w:p w14:paraId="6CE6B50D"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69BCB44C" w14:textId="77777777" w:rsidR="00310EA3" w:rsidRPr="00FE0BF6" w:rsidRDefault="00310EA3" w:rsidP="004E6F89">
            <w:pPr>
              <w:pStyle w:val="tabela"/>
              <w:tabs>
                <w:tab w:val="left" w:pos="1058"/>
              </w:tabs>
              <w:spacing w:line="276" w:lineRule="auto"/>
              <w:jc w:val="center"/>
              <w:rPr>
                <w:sz w:val="18"/>
                <w:szCs w:val="18"/>
              </w:rPr>
            </w:pPr>
          </w:p>
        </w:tc>
        <w:tc>
          <w:tcPr>
            <w:tcW w:w="805" w:type="dxa"/>
            <w:vAlign w:val="bottom"/>
          </w:tcPr>
          <w:p w14:paraId="075DBC20" w14:textId="77777777" w:rsidR="00310EA3" w:rsidRPr="00FE0BF6" w:rsidRDefault="00310EA3" w:rsidP="004E6F89">
            <w:pPr>
              <w:pStyle w:val="tabela"/>
              <w:spacing w:line="276" w:lineRule="auto"/>
              <w:jc w:val="center"/>
              <w:rPr>
                <w:sz w:val="18"/>
                <w:szCs w:val="18"/>
              </w:rPr>
            </w:pPr>
          </w:p>
        </w:tc>
        <w:tc>
          <w:tcPr>
            <w:tcW w:w="805" w:type="dxa"/>
            <w:vAlign w:val="bottom"/>
          </w:tcPr>
          <w:p w14:paraId="3206DC69" w14:textId="77777777" w:rsidR="00310EA3" w:rsidRPr="00FE0BF6" w:rsidRDefault="00310EA3" w:rsidP="004E6F89">
            <w:pPr>
              <w:pStyle w:val="tabela"/>
              <w:tabs>
                <w:tab w:val="left" w:pos="383"/>
              </w:tabs>
              <w:spacing w:line="276" w:lineRule="auto"/>
              <w:jc w:val="center"/>
              <w:rPr>
                <w:sz w:val="18"/>
                <w:szCs w:val="18"/>
              </w:rPr>
            </w:pPr>
          </w:p>
        </w:tc>
      </w:tr>
      <w:tr w:rsidR="00595966" w:rsidRPr="00FE0BF6" w14:paraId="057D685A" w14:textId="77777777" w:rsidTr="000C14A4">
        <w:trPr>
          <w:cantSplit/>
          <w:trHeight w:val="28"/>
          <w:jc w:val="center"/>
        </w:trPr>
        <w:tc>
          <w:tcPr>
            <w:tcW w:w="2263" w:type="dxa"/>
            <w:vMerge/>
            <w:vAlign w:val="center"/>
          </w:tcPr>
          <w:p w14:paraId="55772578" w14:textId="77777777" w:rsidR="00595966" w:rsidRPr="00FE0BF6" w:rsidRDefault="00595966" w:rsidP="004E6F89">
            <w:pPr>
              <w:pStyle w:val="tabela"/>
              <w:spacing w:line="276" w:lineRule="auto"/>
              <w:jc w:val="center"/>
              <w:rPr>
                <w:sz w:val="18"/>
                <w:szCs w:val="18"/>
              </w:rPr>
            </w:pPr>
          </w:p>
        </w:tc>
        <w:tc>
          <w:tcPr>
            <w:tcW w:w="4078" w:type="dxa"/>
            <w:vAlign w:val="center"/>
          </w:tcPr>
          <w:p w14:paraId="56E55844" w14:textId="673EF7C0" w:rsidR="00595966" w:rsidRPr="00595966" w:rsidRDefault="00595966" w:rsidP="004E6F89">
            <w:pPr>
              <w:pStyle w:val="tabela"/>
              <w:spacing w:line="276" w:lineRule="auto"/>
              <w:rPr>
                <w:bCs/>
                <w:iCs/>
                <w:sz w:val="18"/>
                <w:szCs w:val="18"/>
                <w:vertAlign w:val="superscript"/>
              </w:rPr>
            </w:pPr>
            <w:r>
              <w:rPr>
                <w:bCs/>
                <w:iCs/>
                <w:sz w:val="18"/>
                <w:szCs w:val="18"/>
              </w:rPr>
              <w:t>Civil Engineering</w:t>
            </w:r>
            <w:r>
              <w:rPr>
                <w:bCs/>
                <w:iCs/>
                <w:sz w:val="18"/>
                <w:szCs w:val="18"/>
                <w:vertAlign w:val="superscript"/>
              </w:rPr>
              <w:t>1</w:t>
            </w:r>
          </w:p>
        </w:tc>
        <w:tc>
          <w:tcPr>
            <w:tcW w:w="709" w:type="dxa"/>
            <w:vAlign w:val="bottom"/>
          </w:tcPr>
          <w:p w14:paraId="3778119B" w14:textId="77777777" w:rsidR="00595966" w:rsidRPr="00FE0BF6" w:rsidRDefault="00595966" w:rsidP="004E6F89">
            <w:pPr>
              <w:pStyle w:val="tabela"/>
              <w:tabs>
                <w:tab w:val="left" w:pos="1058"/>
              </w:tabs>
              <w:spacing w:line="276" w:lineRule="auto"/>
              <w:jc w:val="center"/>
              <w:rPr>
                <w:sz w:val="18"/>
                <w:szCs w:val="18"/>
              </w:rPr>
            </w:pPr>
          </w:p>
        </w:tc>
        <w:tc>
          <w:tcPr>
            <w:tcW w:w="901" w:type="dxa"/>
            <w:gridSpan w:val="2"/>
            <w:vAlign w:val="bottom"/>
          </w:tcPr>
          <w:p w14:paraId="1448262D" w14:textId="03282D76" w:rsidR="00595966" w:rsidRPr="00FE0BF6" w:rsidRDefault="00595966" w:rsidP="004E6F89">
            <w:pPr>
              <w:pStyle w:val="tabela"/>
              <w:tabs>
                <w:tab w:val="left" w:pos="1058"/>
              </w:tabs>
              <w:spacing w:line="276" w:lineRule="auto"/>
              <w:jc w:val="center"/>
              <w:rPr>
                <w:sz w:val="18"/>
                <w:szCs w:val="18"/>
              </w:rPr>
            </w:pPr>
            <w:r>
              <w:rPr>
                <w:sz w:val="18"/>
                <w:szCs w:val="18"/>
              </w:rPr>
              <w:t>S2</w:t>
            </w:r>
          </w:p>
        </w:tc>
        <w:tc>
          <w:tcPr>
            <w:tcW w:w="805" w:type="dxa"/>
            <w:vAlign w:val="bottom"/>
          </w:tcPr>
          <w:p w14:paraId="2EED4F09" w14:textId="77777777" w:rsidR="00595966" w:rsidRPr="00FE0BF6" w:rsidRDefault="00595966" w:rsidP="004E6F89">
            <w:pPr>
              <w:pStyle w:val="tabela"/>
              <w:spacing w:line="276" w:lineRule="auto"/>
              <w:jc w:val="center"/>
              <w:rPr>
                <w:sz w:val="18"/>
                <w:szCs w:val="18"/>
              </w:rPr>
            </w:pPr>
          </w:p>
        </w:tc>
        <w:tc>
          <w:tcPr>
            <w:tcW w:w="805" w:type="dxa"/>
            <w:vAlign w:val="bottom"/>
          </w:tcPr>
          <w:p w14:paraId="60FDD912" w14:textId="77777777" w:rsidR="00595966" w:rsidRPr="00FE0BF6" w:rsidRDefault="00595966" w:rsidP="004E6F89">
            <w:pPr>
              <w:pStyle w:val="tabela"/>
              <w:tabs>
                <w:tab w:val="left" w:pos="383"/>
              </w:tabs>
              <w:spacing w:line="276" w:lineRule="auto"/>
              <w:jc w:val="center"/>
              <w:rPr>
                <w:sz w:val="18"/>
                <w:szCs w:val="18"/>
              </w:rPr>
            </w:pPr>
          </w:p>
        </w:tc>
      </w:tr>
      <w:tr w:rsidR="00310EA3" w:rsidRPr="00FE0BF6" w14:paraId="5D8BCB13" w14:textId="77777777" w:rsidTr="000C14A4">
        <w:trPr>
          <w:cantSplit/>
          <w:trHeight w:val="28"/>
          <w:jc w:val="center"/>
        </w:trPr>
        <w:tc>
          <w:tcPr>
            <w:tcW w:w="2263" w:type="dxa"/>
            <w:vMerge/>
            <w:vAlign w:val="center"/>
          </w:tcPr>
          <w:p w14:paraId="2D0BC308" w14:textId="77777777" w:rsidR="00310EA3" w:rsidRPr="00FE0BF6" w:rsidRDefault="00310EA3" w:rsidP="004E6F89">
            <w:pPr>
              <w:pStyle w:val="tabela"/>
              <w:spacing w:line="276" w:lineRule="auto"/>
              <w:jc w:val="center"/>
              <w:rPr>
                <w:sz w:val="18"/>
                <w:szCs w:val="18"/>
              </w:rPr>
            </w:pPr>
          </w:p>
        </w:tc>
        <w:tc>
          <w:tcPr>
            <w:tcW w:w="4078" w:type="dxa"/>
            <w:vAlign w:val="center"/>
          </w:tcPr>
          <w:p w14:paraId="3745E1F3" w14:textId="77777777" w:rsidR="00310EA3" w:rsidRPr="00E81B2C" w:rsidRDefault="00310EA3" w:rsidP="004E6F89">
            <w:pPr>
              <w:pStyle w:val="tabela"/>
              <w:spacing w:line="276" w:lineRule="auto"/>
              <w:rPr>
                <w:bCs/>
                <w:iCs/>
                <w:sz w:val="18"/>
                <w:szCs w:val="18"/>
              </w:rPr>
            </w:pPr>
            <w:r w:rsidRPr="00E81B2C">
              <w:rPr>
                <w:bCs/>
                <w:iCs/>
                <w:sz w:val="18"/>
                <w:szCs w:val="18"/>
              </w:rPr>
              <w:t>inżynieria środowiska</w:t>
            </w:r>
          </w:p>
        </w:tc>
        <w:tc>
          <w:tcPr>
            <w:tcW w:w="709" w:type="dxa"/>
            <w:vAlign w:val="bottom"/>
          </w:tcPr>
          <w:p w14:paraId="0EF9EB2A"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24BF7377"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5FBD6176" w14:textId="77777777" w:rsidR="00310EA3" w:rsidRPr="00FE0BF6" w:rsidRDefault="00310EA3" w:rsidP="004E6F89">
            <w:pPr>
              <w:pStyle w:val="tabela"/>
              <w:spacing w:line="276" w:lineRule="auto"/>
              <w:jc w:val="center"/>
              <w:rPr>
                <w:sz w:val="18"/>
                <w:szCs w:val="18"/>
              </w:rPr>
            </w:pPr>
          </w:p>
        </w:tc>
        <w:tc>
          <w:tcPr>
            <w:tcW w:w="805" w:type="dxa"/>
            <w:vAlign w:val="bottom"/>
          </w:tcPr>
          <w:p w14:paraId="7F50E5C6"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310EA3" w:rsidRPr="00FE0BF6" w14:paraId="7F1164E8" w14:textId="77777777" w:rsidTr="000C14A4">
        <w:trPr>
          <w:cantSplit/>
          <w:trHeight w:val="28"/>
          <w:jc w:val="center"/>
        </w:trPr>
        <w:tc>
          <w:tcPr>
            <w:tcW w:w="2263" w:type="dxa"/>
            <w:vMerge w:val="restart"/>
            <w:vAlign w:val="center"/>
          </w:tcPr>
          <w:p w14:paraId="3187B318" w14:textId="77777777" w:rsidR="00E252C1" w:rsidRDefault="00310EA3" w:rsidP="004E6F89">
            <w:pPr>
              <w:pStyle w:val="tabela"/>
              <w:spacing w:line="276" w:lineRule="auto"/>
              <w:jc w:val="center"/>
              <w:rPr>
                <w:b/>
                <w:bCs/>
                <w:sz w:val="18"/>
                <w:szCs w:val="18"/>
              </w:rPr>
            </w:pPr>
            <w:r w:rsidRPr="00FE0BF6">
              <w:rPr>
                <w:b/>
                <w:bCs/>
                <w:sz w:val="18"/>
                <w:szCs w:val="18"/>
              </w:rPr>
              <w:t xml:space="preserve">Wydział </w:t>
            </w:r>
          </w:p>
          <w:p w14:paraId="56FA7257" w14:textId="0F0442EA" w:rsidR="00310EA3" w:rsidRPr="00FE0BF6" w:rsidRDefault="00310EA3" w:rsidP="004E6F89">
            <w:pPr>
              <w:pStyle w:val="tabela"/>
              <w:spacing w:line="276" w:lineRule="auto"/>
              <w:jc w:val="center"/>
              <w:rPr>
                <w:b/>
                <w:sz w:val="18"/>
                <w:szCs w:val="18"/>
              </w:rPr>
            </w:pPr>
            <w:r w:rsidRPr="00FE0BF6">
              <w:rPr>
                <w:b/>
                <w:bCs/>
                <w:sz w:val="18"/>
                <w:szCs w:val="18"/>
              </w:rPr>
              <w:t>Ekonomiczny</w:t>
            </w:r>
          </w:p>
        </w:tc>
        <w:tc>
          <w:tcPr>
            <w:tcW w:w="4078" w:type="dxa"/>
            <w:vAlign w:val="center"/>
          </w:tcPr>
          <w:p w14:paraId="610156A9" w14:textId="2E65914A" w:rsidR="00310EA3" w:rsidRPr="00E81B2C" w:rsidRDefault="00310EA3" w:rsidP="004E6F89">
            <w:pPr>
              <w:pStyle w:val="tabela"/>
              <w:spacing w:line="276" w:lineRule="auto"/>
              <w:rPr>
                <w:bCs/>
                <w:iCs/>
                <w:sz w:val="18"/>
                <w:szCs w:val="18"/>
              </w:rPr>
            </w:pPr>
            <w:r w:rsidRPr="00E81B2C">
              <w:rPr>
                <w:bCs/>
                <w:iCs/>
                <w:sz w:val="18"/>
                <w:szCs w:val="18"/>
              </w:rPr>
              <w:t>Economics</w:t>
            </w:r>
            <w:r w:rsidR="00595966">
              <w:rPr>
                <w:bCs/>
                <w:iCs/>
                <w:sz w:val="18"/>
                <w:szCs w:val="18"/>
                <w:vertAlign w:val="superscript"/>
              </w:rPr>
              <w:t>1</w:t>
            </w:r>
          </w:p>
        </w:tc>
        <w:tc>
          <w:tcPr>
            <w:tcW w:w="709" w:type="dxa"/>
            <w:vAlign w:val="bottom"/>
          </w:tcPr>
          <w:p w14:paraId="0B66702F"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73EA65EE" w14:textId="77777777" w:rsidR="00310EA3" w:rsidRPr="00FE0BF6" w:rsidRDefault="00310EA3" w:rsidP="004E6F89">
            <w:pPr>
              <w:pStyle w:val="tabela"/>
              <w:tabs>
                <w:tab w:val="left" w:pos="1058"/>
              </w:tabs>
              <w:spacing w:line="276" w:lineRule="auto"/>
              <w:jc w:val="center"/>
              <w:rPr>
                <w:sz w:val="18"/>
                <w:szCs w:val="18"/>
              </w:rPr>
            </w:pPr>
          </w:p>
        </w:tc>
        <w:tc>
          <w:tcPr>
            <w:tcW w:w="805" w:type="dxa"/>
            <w:vAlign w:val="bottom"/>
          </w:tcPr>
          <w:p w14:paraId="025557C5" w14:textId="77777777" w:rsidR="00310EA3" w:rsidRPr="00FE0BF6" w:rsidRDefault="00310EA3" w:rsidP="004E6F89">
            <w:pPr>
              <w:pStyle w:val="tabela"/>
              <w:spacing w:line="276" w:lineRule="auto"/>
              <w:jc w:val="center"/>
              <w:rPr>
                <w:sz w:val="18"/>
                <w:szCs w:val="18"/>
              </w:rPr>
            </w:pPr>
          </w:p>
        </w:tc>
        <w:tc>
          <w:tcPr>
            <w:tcW w:w="805" w:type="dxa"/>
            <w:vAlign w:val="bottom"/>
          </w:tcPr>
          <w:p w14:paraId="1F14E13B" w14:textId="77777777" w:rsidR="00310EA3" w:rsidRPr="00FE0BF6" w:rsidRDefault="00310EA3" w:rsidP="004E6F89">
            <w:pPr>
              <w:pStyle w:val="tabela"/>
              <w:tabs>
                <w:tab w:val="left" w:pos="383"/>
              </w:tabs>
              <w:spacing w:line="276" w:lineRule="auto"/>
              <w:jc w:val="center"/>
              <w:rPr>
                <w:sz w:val="18"/>
                <w:szCs w:val="18"/>
              </w:rPr>
            </w:pPr>
          </w:p>
        </w:tc>
      </w:tr>
      <w:tr w:rsidR="00310EA3" w:rsidRPr="00FE0BF6" w14:paraId="73A0D32D" w14:textId="77777777" w:rsidTr="000C14A4">
        <w:trPr>
          <w:cantSplit/>
          <w:trHeight w:val="28"/>
          <w:jc w:val="center"/>
        </w:trPr>
        <w:tc>
          <w:tcPr>
            <w:tcW w:w="2263" w:type="dxa"/>
            <w:vMerge/>
            <w:vAlign w:val="center"/>
          </w:tcPr>
          <w:p w14:paraId="59590C45" w14:textId="77777777" w:rsidR="00310EA3" w:rsidRPr="00FE0BF6" w:rsidRDefault="00310EA3" w:rsidP="004E6F89">
            <w:pPr>
              <w:pStyle w:val="tabela"/>
              <w:spacing w:line="276" w:lineRule="auto"/>
              <w:jc w:val="center"/>
              <w:rPr>
                <w:sz w:val="18"/>
                <w:szCs w:val="18"/>
              </w:rPr>
            </w:pPr>
          </w:p>
        </w:tc>
        <w:tc>
          <w:tcPr>
            <w:tcW w:w="4078" w:type="dxa"/>
            <w:vAlign w:val="center"/>
          </w:tcPr>
          <w:p w14:paraId="483893CC" w14:textId="77777777" w:rsidR="00310EA3" w:rsidRPr="00E81B2C" w:rsidRDefault="00310EA3" w:rsidP="004E6F89">
            <w:pPr>
              <w:pStyle w:val="tabela"/>
              <w:spacing w:line="276" w:lineRule="auto"/>
              <w:rPr>
                <w:bCs/>
                <w:iCs/>
                <w:sz w:val="18"/>
                <w:szCs w:val="18"/>
              </w:rPr>
            </w:pPr>
            <w:r w:rsidRPr="00E81B2C">
              <w:rPr>
                <w:bCs/>
                <w:iCs/>
                <w:sz w:val="18"/>
                <w:szCs w:val="18"/>
              </w:rPr>
              <w:t>ekonomia</w:t>
            </w:r>
          </w:p>
        </w:tc>
        <w:tc>
          <w:tcPr>
            <w:tcW w:w="709" w:type="dxa"/>
            <w:vAlign w:val="bottom"/>
          </w:tcPr>
          <w:p w14:paraId="3D8AE60E"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14A884F9"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20020ECA"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09FE160E"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310EA3" w:rsidRPr="00FE0BF6" w14:paraId="53B503A6" w14:textId="77777777" w:rsidTr="000C14A4">
        <w:trPr>
          <w:cantSplit/>
          <w:trHeight w:val="28"/>
          <w:jc w:val="center"/>
        </w:trPr>
        <w:tc>
          <w:tcPr>
            <w:tcW w:w="2263" w:type="dxa"/>
            <w:vMerge/>
            <w:vAlign w:val="center"/>
          </w:tcPr>
          <w:p w14:paraId="7BD2591C" w14:textId="77777777" w:rsidR="00310EA3" w:rsidRPr="00FE0BF6" w:rsidRDefault="00310EA3" w:rsidP="004E6F89">
            <w:pPr>
              <w:pStyle w:val="tabela"/>
              <w:spacing w:line="276" w:lineRule="auto"/>
              <w:jc w:val="center"/>
              <w:rPr>
                <w:sz w:val="18"/>
                <w:szCs w:val="18"/>
              </w:rPr>
            </w:pPr>
          </w:p>
        </w:tc>
        <w:tc>
          <w:tcPr>
            <w:tcW w:w="4078" w:type="dxa"/>
            <w:vAlign w:val="center"/>
          </w:tcPr>
          <w:p w14:paraId="4FB17970" w14:textId="5DE22435" w:rsidR="00310EA3" w:rsidRPr="00E81B2C" w:rsidRDefault="002A6335" w:rsidP="004E6F89">
            <w:pPr>
              <w:pStyle w:val="tabela"/>
              <w:spacing w:line="276" w:lineRule="auto"/>
              <w:rPr>
                <w:bCs/>
                <w:iCs/>
                <w:sz w:val="18"/>
                <w:szCs w:val="18"/>
              </w:rPr>
            </w:pPr>
            <w:r w:rsidRPr="002A6335">
              <w:rPr>
                <w:bCs/>
                <w:i/>
                <w:color w:val="FF0000"/>
                <w:sz w:val="18"/>
                <w:szCs w:val="18"/>
              </w:rPr>
              <w:t>(skreślony)</w:t>
            </w:r>
            <w:r w:rsidR="0002024E" w:rsidRPr="002A6335">
              <w:rPr>
                <w:rStyle w:val="Odwoanieprzypisudolnego"/>
                <w:b/>
                <w:iCs/>
                <w:color w:val="FF0000"/>
                <w:sz w:val="18"/>
                <w:szCs w:val="18"/>
              </w:rPr>
              <w:footnoteReference w:id="1"/>
            </w:r>
          </w:p>
        </w:tc>
        <w:tc>
          <w:tcPr>
            <w:tcW w:w="709" w:type="dxa"/>
            <w:vAlign w:val="bottom"/>
          </w:tcPr>
          <w:p w14:paraId="668C97AD"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3AA3A775" w14:textId="77777777" w:rsidR="00310EA3" w:rsidRPr="00FE0BF6" w:rsidRDefault="00310EA3" w:rsidP="004E6F89">
            <w:pPr>
              <w:pStyle w:val="tabela"/>
              <w:tabs>
                <w:tab w:val="left" w:pos="1058"/>
              </w:tabs>
              <w:spacing w:line="276" w:lineRule="auto"/>
              <w:jc w:val="center"/>
              <w:rPr>
                <w:sz w:val="18"/>
                <w:szCs w:val="18"/>
              </w:rPr>
            </w:pPr>
          </w:p>
        </w:tc>
        <w:tc>
          <w:tcPr>
            <w:tcW w:w="805" w:type="dxa"/>
            <w:vAlign w:val="bottom"/>
          </w:tcPr>
          <w:p w14:paraId="335C04A7"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6C2B49A4" w14:textId="77777777" w:rsidR="00310EA3" w:rsidRPr="00FE0BF6" w:rsidRDefault="00310EA3" w:rsidP="004E6F89">
            <w:pPr>
              <w:pStyle w:val="tabela"/>
              <w:tabs>
                <w:tab w:val="left" w:pos="383"/>
              </w:tabs>
              <w:spacing w:line="276" w:lineRule="auto"/>
              <w:jc w:val="center"/>
              <w:rPr>
                <w:sz w:val="18"/>
                <w:szCs w:val="18"/>
              </w:rPr>
            </w:pPr>
          </w:p>
        </w:tc>
      </w:tr>
      <w:tr w:rsidR="00310EA3" w:rsidRPr="00FE0BF6" w14:paraId="524131A7" w14:textId="77777777" w:rsidTr="000C14A4">
        <w:trPr>
          <w:cantSplit/>
          <w:trHeight w:val="28"/>
          <w:jc w:val="center"/>
        </w:trPr>
        <w:tc>
          <w:tcPr>
            <w:tcW w:w="2263" w:type="dxa"/>
            <w:vMerge w:val="restart"/>
            <w:vAlign w:val="center"/>
          </w:tcPr>
          <w:p w14:paraId="6259E6DF" w14:textId="3DEE8060" w:rsidR="00310EA3" w:rsidRPr="00FE0BF6" w:rsidRDefault="00310EA3" w:rsidP="004E6F89">
            <w:pPr>
              <w:pStyle w:val="tabela"/>
              <w:spacing w:line="276" w:lineRule="auto"/>
              <w:jc w:val="center"/>
              <w:rPr>
                <w:sz w:val="18"/>
                <w:szCs w:val="18"/>
              </w:rPr>
            </w:pPr>
            <w:r w:rsidRPr="00FE0BF6">
              <w:rPr>
                <w:b/>
                <w:sz w:val="18"/>
                <w:szCs w:val="18"/>
              </w:rPr>
              <w:t>Wydział</w:t>
            </w:r>
            <w:r w:rsidR="00E252C1">
              <w:rPr>
                <w:b/>
                <w:sz w:val="18"/>
                <w:szCs w:val="18"/>
              </w:rPr>
              <w:br/>
            </w:r>
            <w:r w:rsidRPr="00FE0BF6">
              <w:rPr>
                <w:b/>
                <w:sz w:val="18"/>
                <w:szCs w:val="18"/>
              </w:rPr>
              <w:t xml:space="preserve"> Elektryczny</w:t>
            </w:r>
          </w:p>
        </w:tc>
        <w:tc>
          <w:tcPr>
            <w:tcW w:w="4078" w:type="dxa"/>
            <w:vAlign w:val="center"/>
          </w:tcPr>
          <w:p w14:paraId="2DFAE49C" w14:textId="77777777" w:rsidR="00310EA3" w:rsidRPr="00E81B2C" w:rsidRDefault="00310EA3" w:rsidP="004E6F89">
            <w:pPr>
              <w:pStyle w:val="tabela"/>
              <w:spacing w:line="276" w:lineRule="auto"/>
              <w:rPr>
                <w:bCs/>
                <w:iCs/>
                <w:sz w:val="18"/>
                <w:szCs w:val="18"/>
              </w:rPr>
            </w:pPr>
            <w:r w:rsidRPr="00E81B2C">
              <w:rPr>
                <w:bCs/>
                <w:iCs/>
                <w:sz w:val="18"/>
                <w:szCs w:val="18"/>
              </w:rPr>
              <w:t>automatyka i robotyka</w:t>
            </w:r>
          </w:p>
        </w:tc>
        <w:tc>
          <w:tcPr>
            <w:tcW w:w="709" w:type="dxa"/>
            <w:vAlign w:val="bottom"/>
          </w:tcPr>
          <w:p w14:paraId="0D210838"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47451420"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4021E9EA" w14:textId="77777777" w:rsidR="00310EA3" w:rsidRPr="00FE0BF6" w:rsidRDefault="00310EA3" w:rsidP="004E6F89">
            <w:pPr>
              <w:pStyle w:val="tabela"/>
              <w:spacing w:line="276" w:lineRule="auto"/>
              <w:jc w:val="center"/>
              <w:rPr>
                <w:sz w:val="18"/>
                <w:szCs w:val="18"/>
              </w:rPr>
            </w:pPr>
          </w:p>
        </w:tc>
        <w:tc>
          <w:tcPr>
            <w:tcW w:w="805" w:type="dxa"/>
            <w:vAlign w:val="bottom"/>
          </w:tcPr>
          <w:p w14:paraId="70178B20" w14:textId="77777777" w:rsidR="00310EA3" w:rsidRPr="00FE0BF6" w:rsidRDefault="00310EA3" w:rsidP="004E6F89">
            <w:pPr>
              <w:pStyle w:val="tabela"/>
              <w:tabs>
                <w:tab w:val="left" w:pos="383"/>
              </w:tabs>
              <w:spacing w:line="276" w:lineRule="auto"/>
              <w:jc w:val="center"/>
              <w:rPr>
                <w:sz w:val="18"/>
                <w:szCs w:val="18"/>
              </w:rPr>
            </w:pPr>
          </w:p>
        </w:tc>
      </w:tr>
      <w:tr w:rsidR="00310EA3" w:rsidRPr="00FE0BF6" w14:paraId="13E4924B" w14:textId="77777777" w:rsidTr="000C14A4">
        <w:trPr>
          <w:cantSplit/>
          <w:trHeight w:val="28"/>
          <w:jc w:val="center"/>
        </w:trPr>
        <w:tc>
          <w:tcPr>
            <w:tcW w:w="2263" w:type="dxa"/>
            <w:vMerge/>
            <w:vAlign w:val="center"/>
          </w:tcPr>
          <w:p w14:paraId="2A1AA438" w14:textId="77777777" w:rsidR="00310EA3" w:rsidRPr="00FE0BF6" w:rsidRDefault="00310EA3" w:rsidP="004E6F89">
            <w:pPr>
              <w:pStyle w:val="tabela"/>
              <w:spacing w:line="276" w:lineRule="auto"/>
              <w:jc w:val="center"/>
              <w:rPr>
                <w:b/>
                <w:sz w:val="18"/>
                <w:szCs w:val="18"/>
              </w:rPr>
            </w:pPr>
          </w:p>
        </w:tc>
        <w:tc>
          <w:tcPr>
            <w:tcW w:w="4078" w:type="dxa"/>
            <w:vAlign w:val="center"/>
          </w:tcPr>
          <w:p w14:paraId="5B1AB5EF" w14:textId="77777777" w:rsidR="00310EA3" w:rsidRPr="00E81B2C" w:rsidRDefault="00310EA3" w:rsidP="004E6F89">
            <w:pPr>
              <w:pStyle w:val="tabela"/>
              <w:spacing w:line="276" w:lineRule="auto"/>
              <w:rPr>
                <w:bCs/>
                <w:iCs/>
                <w:sz w:val="18"/>
                <w:szCs w:val="18"/>
                <w:highlight w:val="yellow"/>
              </w:rPr>
            </w:pPr>
            <w:r w:rsidRPr="00E81B2C">
              <w:rPr>
                <w:bCs/>
                <w:iCs/>
                <w:sz w:val="18"/>
                <w:szCs w:val="18"/>
              </w:rPr>
              <w:t>elektrotechnika</w:t>
            </w:r>
          </w:p>
        </w:tc>
        <w:tc>
          <w:tcPr>
            <w:tcW w:w="709" w:type="dxa"/>
            <w:vAlign w:val="bottom"/>
          </w:tcPr>
          <w:p w14:paraId="2AC27781"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016F5600"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2742F214"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4E4DA5F5"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310EA3" w:rsidRPr="00FE0BF6" w14:paraId="5D3BA0D2" w14:textId="77777777" w:rsidTr="000C14A4">
        <w:trPr>
          <w:cantSplit/>
          <w:trHeight w:val="28"/>
          <w:jc w:val="center"/>
        </w:trPr>
        <w:tc>
          <w:tcPr>
            <w:tcW w:w="2263" w:type="dxa"/>
            <w:vMerge/>
            <w:vAlign w:val="center"/>
          </w:tcPr>
          <w:p w14:paraId="42CD00CB" w14:textId="77777777" w:rsidR="00310EA3" w:rsidRPr="00FE0BF6" w:rsidRDefault="00310EA3" w:rsidP="004E6F89">
            <w:pPr>
              <w:pStyle w:val="tabela"/>
              <w:spacing w:line="276" w:lineRule="auto"/>
              <w:jc w:val="center"/>
              <w:rPr>
                <w:b/>
                <w:sz w:val="18"/>
                <w:szCs w:val="18"/>
              </w:rPr>
            </w:pPr>
          </w:p>
        </w:tc>
        <w:tc>
          <w:tcPr>
            <w:tcW w:w="4078" w:type="dxa"/>
            <w:vAlign w:val="center"/>
          </w:tcPr>
          <w:p w14:paraId="4DA43267" w14:textId="77777777" w:rsidR="00310EA3" w:rsidRPr="00E81B2C" w:rsidRDefault="00310EA3" w:rsidP="004E6F89">
            <w:pPr>
              <w:pStyle w:val="tabela"/>
              <w:spacing w:line="276" w:lineRule="auto"/>
              <w:rPr>
                <w:bCs/>
                <w:iCs/>
                <w:sz w:val="18"/>
                <w:szCs w:val="18"/>
              </w:rPr>
            </w:pPr>
            <w:r w:rsidRPr="00E81B2C">
              <w:rPr>
                <w:bCs/>
                <w:iCs/>
                <w:sz w:val="18"/>
                <w:szCs w:val="18"/>
              </w:rPr>
              <w:t>teleinformatyka</w:t>
            </w:r>
          </w:p>
        </w:tc>
        <w:tc>
          <w:tcPr>
            <w:tcW w:w="709" w:type="dxa"/>
            <w:vAlign w:val="bottom"/>
          </w:tcPr>
          <w:p w14:paraId="2F2E7E46"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25AF09A4"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4711939F" w14:textId="77777777" w:rsidR="00310EA3" w:rsidRPr="00FE0BF6" w:rsidRDefault="00310EA3" w:rsidP="004E6F89">
            <w:pPr>
              <w:pStyle w:val="tabela"/>
              <w:spacing w:line="276" w:lineRule="auto"/>
              <w:jc w:val="center"/>
              <w:rPr>
                <w:sz w:val="18"/>
                <w:szCs w:val="18"/>
              </w:rPr>
            </w:pPr>
          </w:p>
        </w:tc>
        <w:tc>
          <w:tcPr>
            <w:tcW w:w="805" w:type="dxa"/>
            <w:vAlign w:val="bottom"/>
          </w:tcPr>
          <w:p w14:paraId="085919B3" w14:textId="77777777" w:rsidR="00310EA3" w:rsidRPr="00FE0BF6" w:rsidRDefault="00310EA3" w:rsidP="004E6F89">
            <w:pPr>
              <w:pStyle w:val="tabela"/>
              <w:tabs>
                <w:tab w:val="left" w:pos="383"/>
              </w:tabs>
              <w:spacing w:line="276" w:lineRule="auto"/>
              <w:jc w:val="center"/>
              <w:rPr>
                <w:sz w:val="18"/>
                <w:szCs w:val="18"/>
              </w:rPr>
            </w:pPr>
          </w:p>
        </w:tc>
      </w:tr>
      <w:tr w:rsidR="00310EA3" w:rsidRPr="00FE0BF6" w14:paraId="1FA9B388" w14:textId="77777777" w:rsidTr="000C14A4">
        <w:trPr>
          <w:cantSplit/>
          <w:trHeight w:val="28"/>
          <w:jc w:val="center"/>
        </w:trPr>
        <w:tc>
          <w:tcPr>
            <w:tcW w:w="2263" w:type="dxa"/>
            <w:vAlign w:val="center"/>
          </w:tcPr>
          <w:p w14:paraId="53958C5A" w14:textId="01BFC8DB" w:rsidR="00310EA3" w:rsidRPr="00FE0BF6" w:rsidRDefault="00310EA3" w:rsidP="004E6F89">
            <w:pPr>
              <w:pStyle w:val="tabela"/>
              <w:spacing w:line="276" w:lineRule="auto"/>
              <w:jc w:val="center"/>
              <w:rPr>
                <w:b/>
                <w:sz w:val="18"/>
                <w:szCs w:val="18"/>
              </w:rPr>
            </w:pPr>
            <w:r w:rsidRPr="00FE0BF6">
              <w:rPr>
                <w:b/>
                <w:sz w:val="18"/>
                <w:szCs w:val="18"/>
              </w:rPr>
              <w:t xml:space="preserve">Wydział </w:t>
            </w:r>
            <w:r w:rsidR="00E252C1">
              <w:rPr>
                <w:b/>
                <w:sz w:val="18"/>
                <w:szCs w:val="18"/>
              </w:rPr>
              <w:br/>
            </w:r>
            <w:r w:rsidRPr="00FE0BF6">
              <w:rPr>
                <w:b/>
                <w:sz w:val="18"/>
                <w:szCs w:val="18"/>
              </w:rPr>
              <w:t>Informatyki</w:t>
            </w:r>
          </w:p>
        </w:tc>
        <w:tc>
          <w:tcPr>
            <w:tcW w:w="4078" w:type="dxa"/>
            <w:vAlign w:val="center"/>
          </w:tcPr>
          <w:p w14:paraId="2B364066" w14:textId="77777777" w:rsidR="00310EA3" w:rsidRPr="00E81B2C" w:rsidRDefault="00310EA3" w:rsidP="004E6F89">
            <w:pPr>
              <w:pStyle w:val="tabela"/>
              <w:spacing w:line="276" w:lineRule="auto"/>
              <w:rPr>
                <w:bCs/>
                <w:iCs/>
                <w:sz w:val="18"/>
                <w:szCs w:val="18"/>
              </w:rPr>
            </w:pPr>
            <w:r w:rsidRPr="00E81B2C">
              <w:rPr>
                <w:bCs/>
                <w:iCs/>
                <w:sz w:val="18"/>
                <w:szCs w:val="18"/>
              </w:rPr>
              <w:t>informatyka</w:t>
            </w:r>
          </w:p>
        </w:tc>
        <w:tc>
          <w:tcPr>
            <w:tcW w:w="709" w:type="dxa"/>
            <w:vAlign w:val="bottom"/>
          </w:tcPr>
          <w:p w14:paraId="5B514B84"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58CAE536"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7AC835C9"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6DC452CF"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310EA3" w:rsidRPr="00FE0BF6" w14:paraId="74AF527C" w14:textId="77777777" w:rsidTr="000C14A4">
        <w:trPr>
          <w:cantSplit/>
          <w:trHeight w:val="28"/>
          <w:jc w:val="center"/>
        </w:trPr>
        <w:tc>
          <w:tcPr>
            <w:tcW w:w="2263" w:type="dxa"/>
            <w:vMerge w:val="restart"/>
            <w:vAlign w:val="center"/>
          </w:tcPr>
          <w:p w14:paraId="4C592446" w14:textId="35893534" w:rsidR="00310EA3" w:rsidRPr="00FE0BF6" w:rsidRDefault="00310EA3" w:rsidP="004E6F89">
            <w:pPr>
              <w:pStyle w:val="tabela"/>
              <w:spacing w:line="276" w:lineRule="auto"/>
              <w:jc w:val="center"/>
              <w:rPr>
                <w:b/>
                <w:sz w:val="18"/>
                <w:szCs w:val="18"/>
              </w:rPr>
            </w:pPr>
            <w:r w:rsidRPr="00FE0BF6">
              <w:rPr>
                <w:b/>
                <w:sz w:val="18"/>
                <w:szCs w:val="18"/>
              </w:rPr>
              <w:t xml:space="preserve">Wydział </w:t>
            </w:r>
            <w:r w:rsidR="00E252C1">
              <w:rPr>
                <w:b/>
                <w:sz w:val="18"/>
                <w:szCs w:val="18"/>
              </w:rPr>
              <w:br/>
            </w:r>
            <w:r w:rsidRPr="00FE0BF6">
              <w:rPr>
                <w:b/>
                <w:sz w:val="18"/>
                <w:szCs w:val="18"/>
              </w:rPr>
              <w:t>Inżynierii Mechanicznej i Mechatroniki</w:t>
            </w:r>
          </w:p>
        </w:tc>
        <w:tc>
          <w:tcPr>
            <w:tcW w:w="4078" w:type="dxa"/>
            <w:vAlign w:val="center"/>
          </w:tcPr>
          <w:p w14:paraId="12D1704B" w14:textId="77777777" w:rsidR="00310EA3" w:rsidRPr="00E81B2C" w:rsidRDefault="00310EA3" w:rsidP="004E6F89">
            <w:pPr>
              <w:pStyle w:val="tabela"/>
              <w:spacing w:line="276" w:lineRule="auto"/>
              <w:rPr>
                <w:bCs/>
                <w:iCs/>
                <w:sz w:val="18"/>
                <w:szCs w:val="18"/>
              </w:rPr>
            </w:pPr>
            <w:r w:rsidRPr="00E81B2C">
              <w:rPr>
                <w:bCs/>
                <w:iCs/>
                <w:sz w:val="18"/>
                <w:szCs w:val="18"/>
              </w:rPr>
              <w:t>energetyka</w:t>
            </w:r>
          </w:p>
        </w:tc>
        <w:tc>
          <w:tcPr>
            <w:tcW w:w="709" w:type="dxa"/>
            <w:vAlign w:val="bottom"/>
          </w:tcPr>
          <w:p w14:paraId="07CD9F14"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765C6DB9" w14:textId="03553209" w:rsidR="00310EA3" w:rsidRPr="00FE0BF6" w:rsidRDefault="00F36185" w:rsidP="004E6F89">
            <w:pPr>
              <w:pStyle w:val="tabela"/>
              <w:tabs>
                <w:tab w:val="left" w:pos="1058"/>
              </w:tabs>
              <w:jc w:val="center"/>
              <w:rPr>
                <w:sz w:val="18"/>
                <w:szCs w:val="18"/>
                <w:highlight w:val="yellow"/>
              </w:rPr>
            </w:pPr>
            <w:r w:rsidRPr="00F36185">
              <w:rPr>
                <w:sz w:val="18"/>
                <w:szCs w:val="18"/>
              </w:rPr>
              <w:t>S2</w:t>
            </w:r>
          </w:p>
        </w:tc>
        <w:tc>
          <w:tcPr>
            <w:tcW w:w="805" w:type="dxa"/>
            <w:vAlign w:val="bottom"/>
          </w:tcPr>
          <w:p w14:paraId="52EA3988"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7EAE02D3" w14:textId="3BBDC9A7" w:rsidR="00310EA3" w:rsidRPr="00FE0BF6" w:rsidRDefault="00CA69AB" w:rsidP="004E6F89">
            <w:pPr>
              <w:pStyle w:val="tabela"/>
              <w:tabs>
                <w:tab w:val="left" w:pos="1058"/>
              </w:tabs>
              <w:jc w:val="center"/>
              <w:rPr>
                <w:rStyle w:val="Odwoanieprzypisudolnego"/>
                <w:color w:val="FF0000"/>
                <w:sz w:val="18"/>
                <w:szCs w:val="18"/>
              </w:rPr>
            </w:pPr>
            <w:r w:rsidRPr="00FE0BF6">
              <w:rPr>
                <w:sz w:val="18"/>
                <w:szCs w:val="18"/>
              </w:rPr>
              <w:t>N2</w:t>
            </w:r>
          </w:p>
        </w:tc>
      </w:tr>
      <w:tr w:rsidR="00310EA3" w:rsidRPr="00FE0BF6" w14:paraId="5B99651F" w14:textId="77777777" w:rsidTr="000C14A4">
        <w:trPr>
          <w:cantSplit/>
          <w:trHeight w:val="28"/>
          <w:jc w:val="center"/>
        </w:trPr>
        <w:tc>
          <w:tcPr>
            <w:tcW w:w="2263" w:type="dxa"/>
            <w:vMerge/>
            <w:vAlign w:val="center"/>
          </w:tcPr>
          <w:p w14:paraId="04FC4660" w14:textId="77777777" w:rsidR="00310EA3" w:rsidRPr="00FE0BF6" w:rsidRDefault="00310EA3" w:rsidP="004E6F89">
            <w:pPr>
              <w:pStyle w:val="tabela"/>
              <w:spacing w:line="276" w:lineRule="auto"/>
              <w:jc w:val="center"/>
              <w:rPr>
                <w:sz w:val="18"/>
                <w:szCs w:val="18"/>
              </w:rPr>
            </w:pPr>
          </w:p>
        </w:tc>
        <w:tc>
          <w:tcPr>
            <w:tcW w:w="4078" w:type="dxa"/>
            <w:vAlign w:val="center"/>
          </w:tcPr>
          <w:p w14:paraId="5D2496EE" w14:textId="77777777" w:rsidR="00310EA3" w:rsidRPr="00E81B2C" w:rsidRDefault="00310EA3" w:rsidP="004E6F89">
            <w:pPr>
              <w:pStyle w:val="tabela"/>
              <w:spacing w:line="276" w:lineRule="auto"/>
              <w:rPr>
                <w:bCs/>
                <w:iCs/>
                <w:sz w:val="18"/>
                <w:szCs w:val="18"/>
              </w:rPr>
            </w:pPr>
            <w:r w:rsidRPr="00E81B2C">
              <w:rPr>
                <w:bCs/>
                <w:iCs/>
                <w:sz w:val="18"/>
                <w:szCs w:val="18"/>
              </w:rPr>
              <w:t>inżynieria materiałowa</w:t>
            </w:r>
          </w:p>
        </w:tc>
        <w:tc>
          <w:tcPr>
            <w:tcW w:w="709" w:type="dxa"/>
            <w:vAlign w:val="bottom"/>
          </w:tcPr>
          <w:p w14:paraId="5FBF224B"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42937E6C" w14:textId="77777777" w:rsidR="00310EA3" w:rsidRPr="00FE0BF6" w:rsidRDefault="00310EA3" w:rsidP="004E6F89">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2F65D3A5" w14:textId="77777777" w:rsidR="00310EA3" w:rsidRPr="00FE0BF6" w:rsidRDefault="00310EA3" w:rsidP="004E6F89">
            <w:pPr>
              <w:pStyle w:val="tabela"/>
              <w:spacing w:line="276" w:lineRule="auto"/>
              <w:jc w:val="center"/>
              <w:rPr>
                <w:sz w:val="18"/>
                <w:szCs w:val="18"/>
              </w:rPr>
            </w:pPr>
            <w:r w:rsidRPr="00FE0BF6">
              <w:rPr>
                <w:sz w:val="18"/>
                <w:szCs w:val="18"/>
              </w:rPr>
              <w:t>N1</w:t>
            </w:r>
          </w:p>
        </w:tc>
        <w:tc>
          <w:tcPr>
            <w:tcW w:w="805" w:type="dxa"/>
            <w:vAlign w:val="bottom"/>
          </w:tcPr>
          <w:p w14:paraId="707535AF" w14:textId="77777777" w:rsidR="00310EA3" w:rsidRPr="00FE0BF6" w:rsidRDefault="00310EA3" w:rsidP="004E6F89">
            <w:pPr>
              <w:pStyle w:val="tabela"/>
              <w:tabs>
                <w:tab w:val="left" w:pos="383"/>
              </w:tabs>
              <w:spacing w:line="276" w:lineRule="auto"/>
              <w:jc w:val="center"/>
              <w:rPr>
                <w:sz w:val="18"/>
                <w:szCs w:val="18"/>
              </w:rPr>
            </w:pPr>
            <w:r w:rsidRPr="00FE0BF6">
              <w:rPr>
                <w:sz w:val="18"/>
                <w:szCs w:val="18"/>
              </w:rPr>
              <w:t>N2</w:t>
            </w:r>
          </w:p>
        </w:tc>
      </w:tr>
      <w:tr w:rsidR="00A032F7" w:rsidRPr="00FE0BF6" w14:paraId="3D09D2D0" w14:textId="77777777" w:rsidTr="000C14A4">
        <w:trPr>
          <w:cantSplit/>
          <w:trHeight w:val="28"/>
          <w:jc w:val="center"/>
        </w:trPr>
        <w:tc>
          <w:tcPr>
            <w:tcW w:w="2263" w:type="dxa"/>
            <w:vMerge/>
            <w:vAlign w:val="center"/>
          </w:tcPr>
          <w:p w14:paraId="3FD6D654" w14:textId="77777777" w:rsidR="00A032F7" w:rsidRPr="00FE0BF6" w:rsidRDefault="00A032F7" w:rsidP="004E6F89">
            <w:pPr>
              <w:pStyle w:val="tabela"/>
              <w:spacing w:line="276" w:lineRule="auto"/>
              <w:jc w:val="center"/>
              <w:rPr>
                <w:sz w:val="18"/>
                <w:szCs w:val="18"/>
              </w:rPr>
            </w:pPr>
          </w:p>
        </w:tc>
        <w:tc>
          <w:tcPr>
            <w:tcW w:w="4078" w:type="dxa"/>
            <w:vAlign w:val="center"/>
          </w:tcPr>
          <w:p w14:paraId="2FE93AB8" w14:textId="2550D04C" w:rsidR="00A032F7" w:rsidRPr="00E81B2C" w:rsidRDefault="00A032F7" w:rsidP="004E6F89">
            <w:pPr>
              <w:pStyle w:val="tabela"/>
              <w:rPr>
                <w:bCs/>
                <w:iCs/>
                <w:sz w:val="18"/>
                <w:szCs w:val="18"/>
              </w:rPr>
            </w:pPr>
            <w:r w:rsidRPr="00E81B2C">
              <w:rPr>
                <w:bCs/>
                <w:iCs/>
                <w:sz w:val="18"/>
                <w:szCs w:val="18"/>
              </w:rPr>
              <w:t>inżynieria pojazdów bojowych i specjalnych</w:t>
            </w:r>
          </w:p>
        </w:tc>
        <w:tc>
          <w:tcPr>
            <w:tcW w:w="709" w:type="dxa"/>
            <w:vAlign w:val="bottom"/>
          </w:tcPr>
          <w:p w14:paraId="217E7565" w14:textId="31680D2D" w:rsidR="00A032F7" w:rsidRPr="00FE0BF6" w:rsidRDefault="00A032F7" w:rsidP="004E6F89">
            <w:pPr>
              <w:pStyle w:val="tabela"/>
              <w:tabs>
                <w:tab w:val="left" w:pos="1058"/>
              </w:tabs>
              <w:spacing w:line="276" w:lineRule="auto"/>
              <w:jc w:val="center"/>
              <w:rPr>
                <w:sz w:val="18"/>
                <w:szCs w:val="18"/>
              </w:rPr>
            </w:pPr>
            <w:r>
              <w:rPr>
                <w:sz w:val="18"/>
                <w:szCs w:val="18"/>
              </w:rPr>
              <w:t>S1</w:t>
            </w:r>
          </w:p>
        </w:tc>
        <w:tc>
          <w:tcPr>
            <w:tcW w:w="901" w:type="dxa"/>
            <w:gridSpan w:val="2"/>
            <w:vAlign w:val="bottom"/>
          </w:tcPr>
          <w:p w14:paraId="0B6A6149" w14:textId="77777777" w:rsidR="00A032F7" w:rsidRPr="00FE0BF6" w:rsidRDefault="00A032F7" w:rsidP="004E6F89">
            <w:pPr>
              <w:pStyle w:val="tabela"/>
              <w:tabs>
                <w:tab w:val="left" w:pos="1058"/>
              </w:tabs>
              <w:spacing w:line="276" w:lineRule="auto"/>
              <w:jc w:val="center"/>
              <w:rPr>
                <w:sz w:val="18"/>
                <w:szCs w:val="18"/>
              </w:rPr>
            </w:pPr>
          </w:p>
        </w:tc>
        <w:tc>
          <w:tcPr>
            <w:tcW w:w="805" w:type="dxa"/>
            <w:vAlign w:val="bottom"/>
          </w:tcPr>
          <w:p w14:paraId="0B22ECD6" w14:textId="60360555" w:rsidR="00A032F7" w:rsidRPr="00FE0BF6" w:rsidRDefault="00A032F7" w:rsidP="004E6F89">
            <w:pPr>
              <w:pStyle w:val="tabela"/>
              <w:spacing w:line="276" w:lineRule="auto"/>
              <w:jc w:val="center"/>
              <w:rPr>
                <w:sz w:val="18"/>
                <w:szCs w:val="18"/>
              </w:rPr>
            </w:pPr>
            <w:r>
              <w:rPr>
                <w:sz w:val="18"/>
                <w:szCs w:val="18"/>
              </w:rPr>
              <w:t>N1</w:t>
            </w:r>
          </w:p>
        </w:tc>
        <w:tc>
          <w:tcPr>
            <w:tcW w:w="805" w:type="dxa"/>
            <w:vAlign w:val="bottom"/>
          </w:tcPr>
          <w:p w14:paraId="55E493E0" w14:textId="77777777" w:rsidR="00A032F7" w:rsidRPr="00FE0BF6" w:rsidRDefault="00A032F7" w:rsidP="004E6F89">
            <w:pPr>
              <w:pStyle w:val="tabela"/>
              <w:tabs>
                <w:tab w:val="left" w:pos="383"/>
              </w:tabs>
              <w:spacing w:line="276" w:lineRule="auto"/>
              <w:jc w:val="center"/>
              <w:rPr>
                <w:sz w:val="18"/>
                <w:szCs w:val="18"/>
              </w:rPr>
            </w:pPr>
          </w:p>
        </w:tc>
      </w:tr>
      <w:tr w:rsidR="00310EA3" w:rsidRPr="00FE0BF6" w14:paraId="3661F243" w14:textId="77777777" w:rsidTr="000C14A4">
        <w:trPr>
          <w:cantSplit/>
          <w:trHeight w:val="28"/>
          <w:jc w:val="center"/>
        </w:trPr>
        <w:tc>
          <w:tcPr>
            <w:tcW w:w="2263" w:type="dxa"/>
            <w:vMerge/>
            <w:vAlign w:val="center"/>
          </w:tcPr>
          <w:p w14:paraId="26C93B7E" w14:textId="77777777" w:rsidR="00310EA3" w:rsidRPr="00FE0BF6" w:rsidRDefault="00310EA3" w:rsidP="004E6F89">
            <w:pPr>
              <w:pStyle w:val="tabela"/>
              <w:spacing w:line="276" w:lineRule="auto"/>
              <w:jc w:val="center"/>
              <w:rPr>
                <w:sz w:val="18"/>
                <w:szCs w:val="18"/>
              </w:rPr>
            </w:pPr>
          </w:p>
        </w:tc>
        <w:tc>
          <w:tcPr>
            <w:tcW w:w="4078" w:type="dxa"/>
            <w:vAlign w:val="center"/>
          </w:tcPr>
          <w:p w14:paraId="10FC1376" w14:textId="19FE8B9B" w:rsidR="00310EA3" w:rsidRPr="00242C53" w:rsidRDefault="00A032F7" w:rsidP="004E6F89">
            <w:pPr>
              <w:pStyle w:val="tabela"/>
              <w:rPr>
                <w:bCs/>
                <w:iCs/>
                <w:sz w:val="18"/>
                <w:szCs w:val="18"/>
              </w:rPr>
            </w:pPr>
            <w:r w:rsidRPr="00242C53">
              <w:rPr>
                <w:bCs/>
                <w:iCs/>
                <w:sz w:val="18"/>
                <w:szCs w:val="18"/>
              </w:rPr>
              <w:t>inżynieria produkcji w przemyśle 4.0</w:t>
            </w:r>
            <w:r w:rsidR="00595966">
              <w:rPr>
                <w:bCs/>
                <w:iCs/>
                <w:sz w:val="18"/>
                <w:szCs w:val="18"/>
                <w:vertAlign w:val="superscript"/>
              </w:rPr>
              <w:t>2</w:t>
            </w:r>
          </w:p>
        </w:tc>
        <w:tc>
          <w:tcPr>
            <w:tcW w:w="709" w:type="dxa"/>
            <w:vAlign w:val="bottom"/>
          </w:tcPr>
          <w:p w14:paraId="318362AB" w14:textId="39416E74" w:rsidR="00310EA3" w:rsidRPr="00FE0BF6" w:rsidRDefault="00A032F7" w:rsidP="004E6F89">
            <w:pPr>
              <w:pStyle w:val="tabela"/>
              <w:tabs>
                <w:tab w:val="left" w:pos="1058"/>
              </w:tabs>
              <w:spacing w:line="276" w:lineRule="auto"/>
              <w:jc w:val="center"/>
              <w:rPr>
                <w:sz w:val="18"/>
                <w:szCs w:val="18"/>
              </w:rPr>
            </w:pPr>
            <w:r>
              <w:rPr>
                <w:sz w:val="18"/>
                <w:szCs w:val="18"/>
              </w:rPr>
              <w:t>S1</w:t>
            </w:r>
          </w:p>
        </w:tc>
        <w:tc>
          <w:tcPr>
            <w:tcW w:w="901" w:type="dxa"/>
            <w:gridSpan w:val="2"/>
            <w:vAlign w:val="bottom"/>
          </w:tcPr>
          <w:p w14:paraId="186D1AEE" w14:textId="44B9508C" w:rsidR="00310EA3" w:rsidRPr="00FE0BF6" w:rsidRDefault="00310EA3" w:rsidP="004E6F89">
            <w:pPr>
              <w:pStyle w:val="tabela"/>
              <w:tabs>
                <w:tab w:val="left" w:pos="1058"/>
              </w:tabs>
              <w:spacing w:line="276" w:lineRule="auto"/>
              <w:jc w:val="center"/>
              <w:rPr>
                <w:sz w:val="18"/>
                <w:szCs w:val="18"/>
              </w:rPr>
            </w:pPr>
          </w:p>
        </w:tc>
        <w:tc>
          <w:tcPr>
            <w:tcW w:w="805" w:type="dxa"/>
            <w:vAlign w:val="bottom"/>
          </w:tcPr>
          <w:p w14:paraId="2CAEEA03" w14:textId="77777777" w:rsidR="00310EA3" w:rsidRPr="00FE0BF6" w:rsidRDefault="00310EA3" w:rsidP="004E6F89">
            <w:pPr>
              <w:pStyle w:val="tabela"/>
              <w:spacing w:line="276" w:lineRule="auto"/>
              <w:jc w:val="center"/>
              <w:rPr>
                <w:sz w:val="18"/>
                <w:szCs w:val="18"/>
              </w:rPr>
            </w:pPr>
          </w:p>
        </w:tc>
        <w:tc>
          <w:tcPr>
            <w:tcW w:w="805" w:type="dxa"/>
            <w:vAlign w:val="bottom"/>
          </w:tcPr>
          <w:p w14:paraId="4D544EDA" w14:textId="77777777" w:rsidR="00310EA3" w:rsidRPr="00FE0BF6" w:rsidRDefault="00310EA3" w:rsidP="004E6F89">
            <w:pPr>
              <w:pStyle w:val="tabela"/>
              <w:tabs>
                <w:tab w:val="left" w:pos="383"/>
              </w:tabs>
              <w:spacing w:line="276" w:lineRule="auto"/>
              <w:jc w:val="center"/>
              <w:rPr>
                <w:sz w:val="18"/>
                <w:szCs w:val="18"/>
              </w:rPr>
            </w:pPr>
          </w:p>
        </w:tc>
      </w:tr>
      <w:tr w:rsidR="00A032F7" w:rsidRPr="00FE0BF6" w14:paraId="5D0A524E" w14:textId="77777777" w:rsidTr="000C14A4">
        <w:trPr>
          <w:cantSplit/>
          <w:trHeight w:val="28"/>
          <w:jc w:val="center"/>
        </w:trPr>
        <w:tc>
          <w:tcPr>
            <w:tcW w:w="2263" w:type="dxa"/>
            <w:vMerge/>
            <w:vAlign w:val="center"/>
          </w:tcPr>
          <w:p w14:paraId="6697D1D9" w14:textId="77777777" w:rsidR="00A032F7" w:rsidRPr="00FE0BF6" w:rsidRDefault="00A032F7" w:rsidP="00A032F7">
            <w:pPr>
              <w:pStyle w:val="tabela"/>
              <w:spacing w:line="276" w:lineRule="auto"/>
              <w:jc w:val="center"/>
              <w:rPr>
                <w:sz w:val="18"/>
                <w:szCs w:val="18"/>
              </w:rPr>
            </w:pPr>
          </w:p>
        </w:tc>
        <w:tc>
          <w:tcPr>
            <w:tcW w:w="4078" w:type="dxa"/>
            <w:vAlign w:val="center"/>
          </w:tcPr>
          <w:p w14:paraId="695A660B" w14:textId="338ECA7D" w:rsidR="00A032F7" w:rsidRPr="00E81B2C" w:rsidRDefault="00A032F7" w:rsidP="00A032F7">
            <w:pPr>
              <w:pStyle w:val="tabela"/>
              <w:rPr>
                <w:bCs/>
                <w:iCs/>
                <w:sz w:val="18"/>
                <w:szCs w:val="18"/>
              </w:rPr>
            </w:pPr>
            <w:r w:rsidRPr="00E81B2C">
              <w:rPr>
                <w:bCs/>
                <w:iCs/>
                <w:sz w:val="18"/>
                <w:szCs w:val="18"/>
              </w:rPr>
              <w:t>inżynieria transportu</w:t>
            </w:r>
          </w:p>
        </w:tc>
        <w:tc>
          <w:tcPr>
            <w:tcW w:w="709" w:type="dxa"/>
            <w:vAlign w:val="bottom"/>
          </w:tcPr>
          <w:p w14:paraId="4C09A9A2" w14:textId="5F037871" w:rsidR="00A032F7" w:rsidRPr="00FE0BF6" w:rsidRDefault="00A032F7" w:rsidP="00A032F7">
            <w:pPr>
              <w:pStyle w:val="tabela"/>
              <w:tabs>
                <w:tab w:val="left" w:pos="1058"/>
              </w:tabs>
              <w:spacing w:line="276" w:lineRule="auto"/>
              <w:jc w:val="center"/>
              <w:rPr>
                <w:sz w:val="18"/>
                <w:szCs w:val="18"/>
              </w:rPr>
            </w:pPr>
            <w:r>
              <w:rPr>
                <w:sz w:val="18"/>
                <w:szCs w:val="18"/>
              </w:rPr>
              <w:t>S1</w:t>
            </w:r>
          </w:p>
        </w:tc>
        <w:tc>
          <w:tcPr>
            <w:tcW w:w="901" w:type="dxa"/>
            <w:gridSpan w:val="2"/>
            <w:vAlign w:val="bottom"/>
          </w:tcPr>
          <w:p w14:paraId="29BD8C70" w14:textId="133B2E68" w:rsidR="00A032F7" w:rsidRPr="00FE0BF6" w:rsidRDefault="00A032F7" w:rsidP="00A032F7">
            <w:pPr>
              <w:pStyle w:val="tabela"/>
              <w:tabs>
                <w:tab w:val="left" w:pos="1058"/>
              </w:tabs>
              <w:spacing w:line="276" w:lineRule="auto"/>
              <w:jc w:val="center"/>
              <w:rPr>
                <w:sz w:val="18"/>
                <w:szCs w:val="18"/>
              </w:rPr>
            </w:pPr>
            <w:r>
              <w:rPr>
                <w:sz w:val="18"/>
                <w:szCs w:val="18"/>
              </w:rPr>
              <w:t>S2</w:t>
            </w:r>
          </w:p>
        </w:tc>
        <w:tc>
          <w:tcPr>
            <w:tcW w:w="805" w:type="dxa"/>
            <w:vAlign w:val="bottom"/>
          </w:tcPr>
          <w:p w14:paraId="67C15D55" w14:textId="453B6628" w:rsidR="00A032F7" w:rsidRPr="00FE0BF6" w:rsidRDefault="00A032F7" w:rsidP="00A032F7">
            <w:pPr>
              <w:pStyle w:val="tabela"/>
              <w:spacing w:line="276" w:lineRule="auto"/>
              <w:jc w:val="center"/>
              <w:rPr>
                <w:sz w:val="18"/>
                <w:szCs w:val="18"/>
              </w:rPr>
            </w:pPr>
            <w:r>
              <w:rPr>
                <w:sz w:val="18"/>
                <w:szCs w:val="18"/>
              </w:rPr>
              <w:t>N1</w:t>
            </w:r>
          </w:p>
        </w:tc>
        <w:tc>
          <w:tcPr>
            <w:tcW w:w="805" w:type="dxa"/>
            <w:vAlign w:val="bottom"/>
          </w:tcPr>
          <w:p w14:paraId="00266C03" w14:textId="0ACF94E3" w:rsidR="00A032F7" w:rsidRPr="00FE0BF6" w:rsidRDefault="00A032F7" w:rsidP="00A032F7">
            <w:pPr>
              <w:pStyle w:val="tabela"/>
              <w:tabs>
                <w:tab w:val="left" w:pos="383"/>
              </w:tabs>
              <w:spacing w:line="276" w:lineRule="auto"/>
              <w:jc w:val="center"/>
              <w:rPr>
                <w:sz w:val="18"/>
                <w:szCs w:val="18"/>
              </w:rPr>
            </w:pPr>
            <w:r>
              <w:rPr>
                <w:sz w:val="18"/>
                <w:szCs w:val="18"/>
              </w:rPr>
              <w:t>N2</w:t>
            </w:r>
          </w:p>
        </w:tc>
      </w:tr>
      <w:tr w:rsidR="00A032F7" w:rsidRPr="00FE0BF6" w14:paraId="6169EC3A" w14:textId="77777777" w:rsidTr="000C14A4">
        <w:trPr>
          <w:cantSplit/>
          <w:trHeight w:val="28"/>
          <w:jc w:val="center"/>
        </w:trPr>
        <w:tc>
          <w:tcPr>
            <w:tcW w:w="2263" w:type="dxa"/>
            <w:vMerge/>
            <w:vAlign w:val="center"/>
          </w:tcPr>
          <w:p w14:paraId="70046269" w14:textId="77777777" w:rsidR="00A032F7" w:rsidRPr="00FE0BF6" w:rsidRDefault="00A032F7" w:rsidP="00A032F7">
            <w:pPr>
              <w:pStyle w:val="tabela"/>
              <w:spacing w:line="276" w:lineRule="auto"/>
              <w:jc w:val="center"/>
              <w:rPr>
                <w:sz w:val="18"/>
                <w:szCs w:val="18"/>
              </w:rPr>
            </w:pPr>
          </w:p>
        </w:tc>
        <w:tc>
          <w:tcPr>
            <w:tcW w:w="4078" w:type="dxa"/>
            <w:vAlign w:val="center"/>
          </w:tcPr>
          <w:p w14:paraId="734049D5" w14:textId="5786E530" w:rsidR="00A032F7" w:rsidRPr="00E81B2C" w:rsidRDefault="00A032F7" w:rsidP="00A032F7">
            <w:pPr>
              <w:pStyle w:val="tabela"/>
              <w:rPr>
                <w:bCs/>
                <w:iCs/>
                <w:sz w:val="18"/>
                <w:szCs w:val="18"/>
              </w:rPr>
            </w:pPr>
            <w:r w:rsidRPr="00E81B2C">
              <w:rPr>
                <w:bCs/>
                <w:iCs/>
                <w:sz w:val="18"/>
                <w:szCs w:val="18"/>
              </w:rPr>
              <w:t>Materials Engineering</w:t>
            </w:r>
            <w:r w:rsidR="00595966">
              <w:rPr>
                <w:bCs/>
                <w:iCs/>
                <w:sz w:val="18"/>
                <w:szCs w:val="18"/>
                <w:vertAlign w:val="superscript"/>
              </w:rPr>
              <w:t>1</w:t>
            </w:r>
          </w:p>
        </w:tc>
        <w:tc>
          <w:tcPr>
            <w:tcW w:w="709" w:type="dxa"/>
            <w:vAlign w:val="bottom"/>
          </w:tcPr>
          <w:p w14:paraId="045D5B9B" w14:textId="35C6AC08" w:rsidR="00A032F7" w:rsidRPr="00FE0BF6" w:rsidRDefault="00A032F7" w:rsidP="00A032F7">
            <w:pPr>
              <w:pStyle w:val="tabela"/>
              <w:tabs>
                <w:tab w:val="left" w:pos="1058"/>
              </w:tabs>
              <w:spacing w:line="276" w:lineRule="auto"/>
              <w:jc w:val="center"/>
              <w:rPr>
                <w:sz w:val="18"/>
                <w:szCs w:val="18"/>
              </w:rPr>
            </w:pPr>
          </w:p>
        </w:tc>
        <w:tc>
          <w:tcPr>
            <w:tcW w:w="901" w:type="dxa"/>
            <w:gridSpan w:val="2"/>
            <w:vAlign w:val="bottom"/>
          </w:tcPr>
          <w:p w14:paraId="0C8FFA17" w14:textId="56C2E81E" w:rsidR="00A032F7" w:rsidRPr="00FE0BF6" w:rsidRDefault="00A032F7" w:rsidP="00A032F7">
            <w:pPr>
              <w:pStyle w:val="tabela"/>
              <w:tabs>
                <w:tab w:val="left" w:pos="1058"/>
              </w:tabs>
              <w:spacing w:line="276" w:lineRule="auto"/>
              <w:jc w:val="center"/>
              <w:rPr>
                <w:sz w:val="18"/>
                <w:szCs w:val="18"/>
              </w:rPr>
            </w:pPr>
            <w:r>
              <w:rPr>
                <w:sz w:val="18"/>
                <w:szCs w:val="18"/>
              </w:rPr>
              <w:t>S2</w:t>
            </w:r>
          </w:p>
        </w:tc>
        <w:tc>
          <w:tcPr>
            <w:tcW w:w="805" w:type="dxa"/>
            <w:vAlign w:val="bottom"/>
          </w:tcPr>
          <w:p w14:paraId="0A7A015A" w14:textId="77777777" w:rsidR="00A032F7" w:rsidRPr="00FE0BF6" w:rsidRDefault="00A032F7" w:rsidP="00A032F7">
            <w:pPr>
              <w:pStyle w:val="tabela"/>
              <w:spacing w:line="276" w:lineRule="auto"/>
              <w:jc w:val="center"/>
              <w:rPr>
                <w:sz w:val="18"/>
                <w:szCs w:val="18"/>
              </w:rPr>
            </w:pPr>
          </w:p>
        </w:tc>
        <w:tc>
          <w:tcPr>
            <w:tcW w:w="805" w:type="dxa"/>
            <w:vAlign w:val="bottom"/>
          </w:tcPr>
          <w:p w14:paraId="059287A1" w14:textId="77777777" w:rsidR="00A032F7" w:rsidRPr="00FE0BF6" w:rsidRDefault="00A032F7" w:rsidP="00A032F7">
            <w:pPr>
              <w:pStyle w:val="tabela"/>
              <w:tabs>
                <w:tab w:val="left" w:pos="383"/>
              </w:tabs>
              <w:spacing w:line="276" w:lineRule="auto"/>
              <w:jc w:val="center"/>
              <w:rPr>
                <w:sz w:val="18"/>
                <w:szCs w:val="18"/>
              </w:rPr>
            </w:pPr>
          </w:p>
        </w:tc>
      </w:tr>
      <w:tr w:rsidR="00A032F7" w:rsidRPr="00FE0BF6" w14:paraId="73C4400E" w14:textId="77777777" w:rsidTr="000C14A4">
        <w:trPr>
          <w:cantSplit/>
          <w:trHeight w:val="28"/>
          <w:jc w:val="center"/>
        </w:trPr>
        <w:tc>
          <w:tcPr>
            <w:tcW w:w="2263" w:type="dxa"/>
            <w:vMerge/>
            <w:vAlign w:val="center"/>
          </w:tcPr>
          <w:p w14:paraId="37984483" w14:textId="77777777" w:rsidR="00A032F7" w:rsidRPr="00FE0BF6" w:rsidRDefault="00A032F7" w:rsidP="00A032F7">
            <w:pPr>
              <w:pStyle w:val="tabela"/>
              <w:spacing w:line="276" w:lineRule="auto"/>
              <w:jc w:val="center"/>
              <w:rPr>
                <w:sz w:val="18"/>
                <w:szCs w:val="18"/>
              </w:rPr>
            </w:pPr>
          </w:p>
        </w:tc>
        <w:tc>
          <w:tcPr>
            <w:tcW w:w="4078" w:type="dxa"/>
            <w:vAlign w:val="center"/>
          </w:tcPr>
          <w:p w14:paraId="67892E74" w14:textId="77777777" w:rsidR="00A032F7" w:rsidRPr="00E81B2C" w:rsidRDefault="00A032F7" w:rsidP="00A032F7">
            <w:pPr>
              <w:pStyle w:val="tabela"/>
              <w:spacing w:line="276" w:lineRule="auto"/>
              <w:rPr>
                <w:bCs/>
                <w:iCs/>
                <w:sz w:val="18"/>
                <w:szCs w:val="18"/>
              </w:rPr>
            </w:pPr>
            <w:r w:rsidRPr="00E81B2C">
              <w:rPr>
                <w:bCs/>
                <w:iCs/>
                <w:sz w:val="18"/>
                <w:szCs w:val="18"/>
              </w:rPr>
              <w:t>mechanika i budowa maszyn</w:t>
            </w:r>
          </w:p>
        </w:tc>
        <w:tc>
          <w:tcPr>
            <w:tcW w:w="709" w:type="dxa"/>
            <w:vAlign w:val="bottom"/>
          </w:tcPr>
          <w:p w14:paraId="14C80251" w14:textId="77777777" w:rsidR="00A032F7" w:rsidRPr="00FE0BF6" w:rsidRDefault="00A032F7" w:rsidP="00A032F7">
            <w:pPr>
              <w:pStyle w:val="tabela"/>
              <w:tabs>
                <w:tab w:val="left" w:pos="1058"/>
              </w:tabs>
              <w:spacing w:line="276" w:lineRule="auto"/>
              <w:jc w:val="center"/>
              <w:rPr>
                <w:sz w:val="18"/>
                <w:szCs w:val="18"/>
                <w:lang w:val="en-GB"/>
              </w:rPr>
            </w:pPr>
            <w:r w:rsidRPr="00FE0BF6">
              <w:rPr>
                <w:sz w:val="18"/>
                <w:szCs w:val="18"/>
                <w:lang w:val="en-GB"/>
              </w:rPr>
              <w:t>S1</w:t>
            </w:r>
          </w:p>
        </w:tc>
        <w:tc>
          <w:tcPr>
            <w:tcW w:w="901" w:type="dxa"/>
            <w:gridSpan w:val="2"/>
            <w:vAlign w:val="bottom"/>
          </w:tcPr>
          <w:p w14:paraId="580D9FA9" w14:textId="77777777" w:rsidR="00A032F7" w:rsidRPr="00FE0BF6" w:rsidRDefault="00A032F7" w:rsidP="00A032F7">
            <w:pPr>
              <w:pStyle w:val="tabela"/>
              <w:tabs>
                <w:tab w:val="left" w:pos="1058"/>
              </w:tabs>
              <w:spacing w:line="276" w:lineRule="auto"/>
              <w:jc w:val="center"/>
              <w:rPr>
                <w:sz w:val="18"/>
                <w:szCs w:val="18"/>
                <w:lang w:val="en-GB"/>
              </w:rPr>
            </w:pPr>
            <w:r w:rsidRPr="00FE0BF6">
              <w:rPr>
                <w:sz w:val="18"/>
                <w:szCs w:val="18"/>
                <w:lang w:val="en-GB"/>
              </w:rPr>
              <w:t>S2</w:t>
            </w:r>
          </w:p>
        </w:tc>
        <w:tc>
          <w:tcPr>
            <w:tcW w:w="805" w:type="dxa"/>
            <w:vAlign w:val="bottom"/>
          </w:tcPr>
          <w:p w14:paraId="1DB3061D" w14:textId="77777777" w:rsidR="00A032F7" w:rsidRPr="00FE0BF6" w:rsidRDefault="00A032F7" w:rsidP="00A032F7">
            <w:pPr>
              <w:pStyle w:val="tabela"/>
              <w:spacing w:line="276" w:lineRule="auto"/>
              <w:jc w:val="center"/>
              <w:rPr>
                <w:sz w:val="18"/>
                <w:szCs w:val="18"/>
                <w:lang w:val="en-GB"/>
              </w:rPr>
            </w:pPr>
            <w:r w:rsidRPr="00FE0BF6">
              <w:rPr>
                <w:sz w:val="18"/>
                <w:szCs w:val="18"/>
                <w:lang w:val="en-GB"/>
              </w:rPr>
              <w:t>N1</w:t>
            </w:r>
          </w:p>
        </w:tc>
        <w:tc>
          <w:tcPr>
            <w:tcW w:w="805" w:type="dxa"/>
            <w:vAlign w:val="bottom"/>
          </w:tcPr>
          <w:p w14:paraId="77FE59B4" w14:textId="77777777" w:rsidR="00A032F7" w:rsidRPr="00FE0BF6" w:rsidRDefault="00A032F7" w:rsidP="00A032F7">
            <w:pPr>
              <w:pStyle w:val="tabela"/>
              <w:tabs>
                <w:tab w:val="left" w:pos="383"/>
              </w:tabs>
              <w:spacing w:line="276" w:lineRule="auto"/>
              <w:jc w:val="center"/>
              <w:rPr>
                <w:sz w:val="18"/>
                <w:szCs w:val="18"/>
                <w:lang w:val="en-GB"/>
              </w:rPr>
            </w:pPr>
            <w:r w:rsidRPr="00FE0BF6">
              <w:rPr>
                <w:sz w:val="18"/>
                <w:szCs w:val="18"/>
                <w:lang w:val="en-GB"/>
              </w:rPr>
              <w:t>N2</w:t>
            </w:r>
          </w:p>
        </w:tc>
      </w:tr>
      <w:tr w:rsidR="00A032F7" w:rsidRPr="00FE0BF6" w14:paraId="72E57FDA" w14:textId="77777777" w:rsidTr="000C14A4">
        <w:trPr>
          <w:cantSplit/>
          <w:trHeight w:val="28"/>
          <w:jc w:val="center"/>
        </w:trPr>
        <w:tc>
          <w:tcPr>
            <w:tcW w:w="2263" w:type="dxa"/>
            <w:vMerge/>
            <w:vAlign w:val="center"/>
          </w:tcPr>
          <w:p w14:paraId="4ADA480E" w14:textId="77777777" w:rsidR="00A032F7" w:rsidRPr="00FE0BF6" w:rsidRDefault="00A032F7" w:rsidP="00A032F7">
            <w:pPr>
              <w:pStyle w:val="tabela"/>
              <w:spacing w:line="276" w:lineRule="auto"/>
              <w:jc w:val="center"/>
              <w:rPr>
                <w:sz w:val="18"/>
                <w:szCs w:val="18"/>
                <w:lang w:val="en-GB"/>
              </w:rPr>
            </w:pPr>
          </w:p>
        </w:tc>
        <w:tc>
          <w:tcPr>
            <w:tcW w:w="4078" w:type="dxa"/>
            <w:vAlign w:val="center"/>
          </w:tcPr>
          <w:p w14:paraId="330B1B60" w14:textId="160B2D7C" w:rsidR="00A032F7" w:rsidRPr="00E81B2C" w:rsidRDefault="00A032F7" w:rsidP="00A032F7">
            <w:pPr>
              <w:pStyle w:val="tabela"/>
              <w:spacing w:line="276" w:lineRule="auto"/>
              <w:rPr>
                <w:bCs/>
                <w:iCs/>
                <w:sz w:val="18"/>
                <w:szCs w:val="18"/>
                <w:lang w:val="en-GB"/>
              </w:rPr>
            </w:pPr>
            <w:r>
              <w:rPr>
                <w:bCs/>
                <w:iCs/>
                <w:sz w:val="18"/>
                <w:szCs w:val="18"/>
                <w:lang w:val="en-GB"/>
              </w:rPr>
              <w:t>mechatronika</w:t>
            </w:r>
          </w:p>
        </w:tc>
        <w:tc>
          <w:tcPr>
            <w:tcW w:w="709" w:type="dxa"/>
            <w:vAlign w:val="bottom"/>
          </w:tcPr>
          <w:p w14:paraId="4C2606FE"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69E7254C" w14:textId="3F551F03" w:rsidR="00A032F7" w:rsidRPr="00FE0BF6" w:rsidRDefault="00A032F7" w:rsidP="00A032F7">
            <w:pPr>
              <w:pStyle w:val="tabela"/>
              <w:spacing w:line="276" w:lineRule="auto"/>
              <w:jc w:val="center"/>
              <w:rPr>
                <w:sz w:val="18"/>
                <w:szCs w:val="18"/>
              </w:rPr>
            </w:pPr>
            <w:r>
              <w:rPr>
                <w:sz w:val="18"/>
                <w:szCs w:val="18"/>
              </w:rPr>
              <w:t>S2</w:t>
            </w:r>
          </w:p>
        </w:tc>
        <w:tc>
          <w:tcPr>
            <w:tcW w:w="805" w:type="dxa"/>
            <w:vAlign w:val="bottom"/>
          </w:tcPr>
          <w:p w14:paraId="638ECB72" w14:textId="72689427" w:rsidR="00A032F7" w:rsidRPr="00FE0BF6" w:rsidRDefault="00A032F7" w:rsidP="00A032F7">
            <w:pPr>
              <w:pStyle w:val="tabela"/>
              <w:spacing w:line="276" w:lineRule="auto"/>
              <w:jc w:val="center"/>
              <w:rPr>
                <w:sz w:val="18"/>
                <w:szCs w:val="18"/>
              </w:rPr>
            </w:pPr>
          </w:p>
        </w:tc>
        <w:tc>
          <w:tcPr>
            <w:tcW w:w="805" w:type="dxa"/>
            <w:vAlign w:val="bottom"/>
          </w:tcPr>
          <w:p w14:paraId="781FB166" w14:textId="588F56C5" w:rsidR="00A032F7" w:rsidRPr="00FE0BF6" w:rsidRDefault="00A032F7" w:rsidP="00A032F7">
            <w:pPr>
              <w:pStyle w:val="tabela"/>
              <w:tabs>
                <w:tab w:val="left" w:pos="383"/>
              </w:tabs>
              <w:spacing w:line="276" w:lineRule="auto"/>
              <w:jc w:val="center"/>
              <w:rPr>
                <w:sz w:val="18"/>
                <w:szCs w:val="18"/>
              </w:rPr>
            </w:pPr>
            <w:r>
              <w:rPr>
                <w:sz w:val="18"/>
                <w:szCs w:val="18"/>
              </w:rPr>
              <w:t>N2</w:t>
            </w:r>
          </w:p>
        </w:tc>
      </w:tr>
      <w:tr w:rsidR="00A032F7" w:rsidRPr="00FE0BF6" w14:paraId="5C888C02" w14:textId="77777777" w:rsidTr="00FC3110">
        <w:trPr>
          <w:cantSplit/>
          <w:trHeight w:val="20"/>
          <w:jc w:val="center"/>
        </w:trPr>
        <w:tc>
          <w:tcPr>
            <w:tcW w:w="2263" w:type="dxa"/>
            <w:vMerge/>
            <w:vAlign w:val="center"/>
          </w:tcPr>
          <w:p w14:paraId="1253FEAD" w14:textId="77777777" w:rsidR="00A032F7" w:rsidRPr="00FE0BF6" w:rsidRDefault="00A032F7" w:rsidP="00A032F7">
            <w:pPr>
              <w:pStyle w:val="tabela"/>
              <w:spacing w:line="276" w:lineRule="auto"/>
              <w:jc w:val="center"/>
              <w:rPr>
                <w:sz w:val="18"/>
                <w:szCs w:val="18"/>
              </w:rPr>
            </w:pPr>
          </w:p>
        </w:tc>
        <w:tc>
          <w:tcPr>
            <w:tcW w:w="4078" w:type="dxa"/>
            <w:vAlign w:val="center"/>
          </w:tcPr>
          <w:p w14:paraId="3B5DF635" w14:textId="131B562F" w:rsidR="00A032F7" w:rsidRPr="00E81B2C" w:rsidRDefault="00A032F7" w:rsidP="00FC3110">
            <w:pPr>
              <w:pStyle w:val="tabela"/>
              <w:spacing w:before="100" w:beforeAutospacing="1" w:line="276" w:lineRule="auto"/>
              <w:rPr>
                <w:bCs/>
                <w:iCs/>
                <w:sz w:val="18"/>
                <w:szCs w:val="18"/>
              </w:rPr>
            </w:pPr>
            <w:r w:rsidRPr="00E81B2C">
              <w:rPr>
                <w:bCs/>
                <w:iCs/>
                <w:sz w:val="18"/>
                <w:szCs w:val="18"/>
              </w:rPr>
              <w:t>projektowanie materiałów w konstrukcjach</w:t>
            </w:r>
            <w:r w:rsidR="005C75CE">
              <w:rPr>
                <w:bCs/>
                <w:iCs/>
                <w:sz w:val="18"/>
                <w:szCs w:val="18"/>
              </w:rPr>
              <w:t xml:space="preserve"> </w:t>
            </w:r>
            <w:r w:rsidRPr="00E81B2C">
              <w:rPr>
                <w:bCs/>
                <w:iCs/>
                <w:sz w:val="18"/>
                <w:szCs w:val="18"/>
              </w:rPr>
              <w:t xml:space="preserve">inżynierskich </w:t>
            </w:r>
          </w:p>
        </w:tc>
        <w:tc>
          <w:tcPr>
            <w:tcW w:w="709" w:type="dxa"/>
            <w:vAlign w:val="bottom"/>
          </w:tcPr>
          <w:p w14:paraId="1EBB3469" w14:textId="3073B7D0" w:rsidR="00A032F7" w:rsidRPr="00FE0BF6" w:rsidRDefault="00A032F7" w:rsidP="00A032F7">
            <w:pPr>
              <w:pStyle w:val="tabela"/>
              <w:tabs>
                <w:tab w:val="left" w:pos="1058"/>
              </w:tabs>
              <w:spacing w:line="276" w:lineRule="auto"/>
              <w:jc w:val="center"/>
              <w:rPr>
                <w:sz w:val="18"/>
                <w:szCs w:val="18"/>
              </w:rPr>
            </w:pPr>
            <w:r>
              <w:rPr>
                <w:sz w:val="18"/>
                <w:szCs w:val="18"/>
              </w:rPr>
              <w:t>S1</w:t>
            </w:r>
          </w:p>
        </w:tc>
        <w:tc>
          <w:tcPr>
            <w:tcW w:w="901" w:type="dxa"/>
            <w:gridSpan w:val="2"/>
            <w:vAlign w:val="bottom"/>
          </w:tcPr>
          <w:p w14:paraId="0ED65BDE" w14:textId="77777777" w:rsidR="00A032F7" w:rsidRPr="00FE0BF6" w:rsidRDefault="00A032F7" w:rsidP="00A032F7">
            <w:pPr>
              <w:pStyle w:val="tabela"/>
              <w:tabs>
                <w:tab w:val="left" w:pos="1058"/>
              </w:tabs>
              <w:spacing w:line="276" w:lineRule="auto"/>
              <w:jc w:val="center"/>
              <w:rPr>
                <w:sz w:val="18"/>
                <w:szCs w:val="18"/>
              </w:rPr>
            </w:pPr>
          </w:p>
        </w:tc>
        <w:tc>
          <w:tcPr>
            <w:tcW w:w="805" w:type="dxa"/>
            <w:vAlign w:val="bottom"/>
          </w:tcPr>
          <w:p w14:paraId="508EFE35" w14:textId="77777777" w:rsidR="00A032F7" w:rsidRPr="00FE0BF6" w:rsidRDefault="00A032F7" w:rsidP="00A032F7">
            <w:pPr>
              <w:pStyle w:val="tabela"/>
              <w:spacing w:line="276" w:lineRule="auto"/>
              <w:jc w:val="center"/>
              <w:rPr>
                <w:sz w:val="18"/>
                <w:szCs w:val="18"/>
              </w:rPr>
            </w:pPr>
          </w:p>
        </w:tc>
        <w:tc>
          <w:tcPr>
            <w:tcW w:w="805" w:type="dxa"/>
            <w:vAlign w:val="bottom"/>
          </w:tcPr>
          <w:p w14:paraId="18BB17B0" w14:textId="77777777" w:rsidR="00A032F7" w:rsidRPr="00FE0BF6" w:rsidRDefault="00A032F7" w:rsidP="00A032F7">
            <w:pPr>
              <w:pStyle w:val="tabela"/>
              <w:tabs>
                <w:tab w:val="left" w:pos="383"/>
              </w:tabs>
              <w:spacing w:line="276" w:lineRule="auto"/>
              <w:jc w:val="center"/>
              <w:rPr>
                <w:sz w:val="18"/>
                <w:szCs w:val="18"/>
              </w:rPr>
            </w:pPr>
          </w:p>
        </w:tc>
      </w:tr>
      <w:tr w:rsidR="00A032F7" w:rsidRPr="00FE0BF6" w14:paraId="237EEEC2" w14:textId="77777777" w:rsidTr="000C14A4">
        <w:trPr>
          <w:cantSplit/>
          <w:trHeight w:val="28"/>
          <w:jc w:val="center"/>
        </w:trPr>
        <w:tc>
          <w:tcPr>
            <w:tcW w:w="2263" w:type="dxa"/>
            <w:vMerge/>
            <w:vAlign w:val="center"/>
          </w:tcPr>
          <w:p w14:paraId="28BC4E8A" w14:textId="77777777" w:rsidR="00A032F7" w:rsidRPr="00FE0BF6" w:rsidRDefault="00A032F7" w:rsidP="00A032F7">
            <w:pPr>
              <w:pStyle w:val="tabela"/>
              <w:spacing w:line="276" w:lineRule="auto"/>
              <w:jc w:val="center"/>
              <w:rPr>
                <w:sz w:val="18"/>
                <w:szCs w:val="18"/>
              </w:rPr>
            </w:pPr>
          </w:p>
        </w:tc>
        <w:tc>
          <w:tcPr>
            <w:tcW w:w="4078" w:type="dxa"/>
            <w:vAlign w:val="center"/>
          </w:tcPr>
          <w:p w14:paraId="5B1DBDC0" w14:textId="77777777" w:rsidR="00A032F7" w:rsidRPr="00E81B2C" w:rsidRDefault="00A032F7" w:rsidP="00A032F7">
            <w:pPr>
              <w:pStyle w:val="tabela"/>
              <w:spacing w:line="276" w:lineRule="auto"/>
              <w:rPr>
                <w:bCs/>
                <w:iCs/>
                <w:sz w:val="18"/>
                <w:szCs w:val="18"/>
              </w:rPr>
            </w:pPr>
            <w:r w:rsidRPr="00E81B2C">
              <w:rPr>
                <w:bCs/>
                <w:iCs/>
                <w:sz w:val="18"/>
                <w:szCs w:val="18"/>
              </w:rPr>
              <w:t>zarządzanie i inżynieria produkcji</w:t>
            </w:r>
          </w:p>
        </w:tc>
        <w:tc>
          <w:tcPr>
            <w:tcW w:w="709" w:type="dxa"/>
            <w:vAlign w:val="bottom"/>
          </w:tcPr>
          <w:p w14:paraId="1F0562BE"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2CA9CD65"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09396247" w14:textId="77777777" w:rsidR="00A032F7" w:rsidRPr="00FE0BF6" w:rsidRDefault="00A032F7" w:rsidP="00A032F7">
            <w:pPr>
              <w:pStyle w:val="tabela"/>
              <w:spacing w:line="276" w:lineRule="auto"/>
              <w:jc w:val="center"/>
              <w:rPr>
                <w:sz w:val="18"/>
                <w:szCs w:val="18"/>
              </w:rPr>
            </w:pPr>
            <w:r w:rsidRPr="00FE0BF6">
              <w:rPr>
                <w:sz w:val="18"/>
                <w:szCs w:val="18"/>
              </w:rPr>
              <w:t>N1</w:t>
            </w:r>
          </w:p>
        </w:tc>
        <w:tc>
          <w:tcPr>
            <w:tcW w:w="805" w:type="dxa"/>
            <w:vAlign w:val="bottom"/>
          </w:tcPr>
          <w:p w14:paraId="797BF550" w14:textId="77777777" w:rsidR="00A032F7" w:rsidRPr="00FE0BF6" w:rsidRDefault="00A032F7" w:rsidP="00A032F7">
            <w:pPr>
              <w:pStyle w:val="tabela"/>
              <w:tabs>
                <w:tab w:val="left" w:pos="383"/>
              </w:tabs>
              <w:spacing w:line="276" w:lineRule="auto"/>
              <w:jc w:val="center"/>
              <w:rPr>
                <w:sz w:val="18"/>
                <w:szCs w:val="18"/>
              </w:rPr>
            </w:pPr>
            <w:r w:rsidRPr="00FE0BF6">
              <w:rPr>
                <w:sz w:val="18"/>
                <w:szCs w:val="18"/>
              </w:rPr>
              <w:t>N2</w:t>
            </w:r>
          </w:p>
        </w:tc>
      </w:tr>
      <w:tr w:rsidR="00A032F7" w:rsidRPr="00FE0BF6" w14:paraId="482531E7" w14:textId="77777777" w:rsidTr="000C14A4">
        <w:trPr>
          <w:cantSplit/>
          <w:trHeight w:val="28"/>
          <w:jc w:val="center"/>
        </w:trPr>
        <w:tc>
          <w:tcPr>
            <w:tcW w:w="2263" w:type="dxa"/>
            <w:vMerge w:val="restart"/>
            <w:vAlign w:val="center"/>
          </w:tcPr>
          <w:p w14:paraId="579A4325" w14:textId="6BCAD5D8" w:rsidR="00A032F7" w:rsidRPr="00FE0BF6" w:rsidRDefault="00A032F7" w:rsidP="00A032F7">
            <w:pPr>
              <w:pStyle w:val="tabela"/>
              <w:spacing w:line="276" w:lineRule="auto"/>
              <w:jc w:val="center"/>
              <w:rPr>
                <w:sz w:val="18"/>
                <w:szCs w:val="18"/>
              </w:rPr>
            </w:pPr>
            <w:r w:rsidRPr="00FE0BF6">
              <w:rPr>
                <w:b/>
                <w:bCs/>
                <w:sz w:val="18"/>
                <w:szCs w:val="18"/>
              </w:rPr>
              <w:t xml:space="preserve">Wydział </w:t>
            </w:r>
            <w:r w:rsidR="00E252C1">
              <w:rPr>
                <w:b/>
                <w:bCs/>
                <w:sz w:val="18"/>
                <w:szCs w:val="18"/>
              </w:rPr>
              <w:br/>
            </w:r>
            <w:r w:rsidRPr="00FE0BF6">
              <w:rPr>
                <w:b/>
                <w:bCs/>
                <w:sz w:val="18"/>
                <w:szCs w:val="18"/>
              </w:rPr>
              <w:t>Kształtowania Środowiska i Rolnictwa</w:t>
            </w:r>
            <w:r w:rsidRPr="00FE0BF6">
              <w:rPr>
                <w:b/>
                <w:sz w:val="18"/>
                <w:szCs w:val="18"/>
              </w:rPr>
              <w:t xml:space="preserve"> </w:t>
            </w:r>
          </w:p>
        </w:tc>
        <w:tc>
          <w:tcPr>
            <w:tcW w:w="4078" w:type="dxa"/>
            <w:vAlign w:val="center"/>
          </w:tcPr>
          <w:p w14:paraId="540EC4E5" w14:textId="77777777" w:rsidR="00A032F7" w:rsidRPr="00E81B2C" w:rsidRDefault="00A032F7" w:rsidP="00A032F7">
            <w:pPr>
              <w:pStyle w:val="tabela"/>
              <w:spacing w:line="276" w:lineRule="auto"/>
              <w:rPr>
                <w:bCs/>
                <w:iCs/>
                <w:sz w:val="18"/>
                <w:szCs w:val="18"/>
              </w:rPr>
            </w:pPr>
            <w:r w:rsidRPr="00E81B2C">
              <w:rPr>
                <w:bCs/>
                <w:iCs/>
                <w:sz w:val="18"/>
                <w:szCs w:val="18"/>
              </w:rPr>
              <w:t>architektura krajobrazu</w:t>
            </w:r>
          </w:p>
        </w:tc>
        <w:tc>
          <w:tcPr>
            <w:tcW w:w="709" w:type="dxa"/>
            <w:vAlign w:val="bottom"/>
          </w:tcPr>
          <w:p w14:paraId="55A478F4" w14:textId="77777777" w:rsidR="00A032F7" w:rsidRPr="00FE0BF6" w:rsidRDefault="00A032F7" w:rsidP="00A032F7">
            <w:pPr>
              <w:pStyle w:val="tabela"/>
              <w:tabs>
                <w:tab w:val="left" w:pos="1058"/>
              </w:tabs>
              <w:spacing w:line="276" w:lineRule="auto"/>
              <w:jc w:val="center"/>
              <w:rPr>
                <w:sz w:val="18"/>
                <w:szCs w:val="18"/>
                <w:lang w:val="en-GB"/>
              </w:rPr>
            </w:pPr>
            <w:r w:rsidRPr="00FE0BF6">
              <w:rPr>
                <w:sz w:val="18"/>
                <w:szCs w:val="18"/>
                <w:lang w:val="en-GB"/>
              </w:rPr>
              <w:t>S1</w:t>
            </w:r>
          </w:p>
        </w:tc>
        <w:tc>
          <w:tcPr>
            <w:tcW w:w="901" w:type="dxa"/>
            <w:gridSpan w:val="2"/>
            <w:vAlign w:val="bottom"/>
          </w:tcPr>
          <w:p w14:paraId="21C11AD5" w14:textId="77777777" w:rsidR="00A032F7" w:rsidRPr="00FE0BF6" w:rsidRDefault="00A032F7" w:rsidP="00A032F7">
            <w:pPr>
              <w:pStyle w:val="tabela"/>
              <w:tabs>
                <w:tab w:val="left" w:pos="1058"/>
              </w:tabs>
              <w:spacing w:line="276" w:lineRule="auto"/>
              <w:jc w:val="center"/>
              <w:rPr>
                <w:sz w:val="18"/>
                <w:szCs w:val="18"/>
                <w:lang w:val="en-GB"/>
              </w:rPr>
            </w:pPr>
            <w:r w:rsidRPr="00FE0BF6">
              <w:rPr>
                <w:sz w:val="18"/>
                <w:szCs w:val="18"/>
                <w:lang w:val="en-GB"/>
              </w:rPr>
              <w:t>S2</w:t>
            </w:r>
          </w:p>
        </w:tc>
        <w:tc>
          <w:tcPr>
            <w:tcW w:w="805" w:type="dxa"/>
            <w:vAlign w:val="bottom"/>
          </w:tcPr>
          <w:p w14:paraId="082F3054" w14:textId="77777777" w:rsidR="00A032F7" w:rsidRPr="00FE0BF6" w:rsidRDefault="00A032F7" w:rsidP="00A032F7">
            <w:pPr>
              <w:spacing w:line="276" w:lineRule="auto"/>
              <w:jc w:val="center"/>
              <w:rPr>
                <w:sz w:val="18"/>
                <w:szCs w:val="18"/>
              </w:rPr>
            </w:pPr>
          </w:p>
        </w:tc>
        <w:tc>
          <w:tcPr>
            <w:tcW w:w="805" w:type="dxa"/>
            <w:vAlign w:val="bottom"/>
          </w:tcPr>
          <w:p w14:paraId="155DBCEB" w14:textId="77777777" w:rsidR="00A032F7" w:rsidRPr="00FE0BF6" w:rsidRDefault="00A032F7" w:rsidP="00A032F7">
            <w:pPr>
              <w:pStyle w:val="tabela"/>
              <w:tabs>
                <w:tab w:val="left" w:pos="383"/>
              </w:tabs>
              <w:spacing w:line="276" w:lineRule="auto"/>
              <w:jc w:val="center"/>
              <w:rPr>
                <w:sz w:val="18"/>
                <w:szCs w:val="18"/>
                <w:lang w:val="en-GB"/>
              </w:rPr>
            </w:pPr>
            <w:r w:rsidRPr="00FE0BF6">
              <w:rPr>
                <w:sz w:val="18"/>
                <w:szCs w:val="18"/>
                <w:lang w:val="en-GB"/>
              </w:rPr>
              <w:t>N2</w:t>
            </w:r>
          </w:p>
        </w:tc>
      </w:tr>
      <w:tr w:rsidR="00A032F7" w:rsidRPr="00FE0BF6" w14:paraId="14600F49" w14:textId="77777777" w:rsidTr="000C14A4">
        <w:trPr>
          <w:cantSplit/>
          <w:trHeight w:val="28"/>
          <w:jc w:val="center"/>
        </w:trPr>
        <w:tc>
          <w:tcPr>
            <w:tcW w:w="2263" w:type="dxa"/>
            <w:vMerge/>
            <w:vAlign w:val="center"/>
          </w:tcPr>
          <w:p w14:paraId="55F83D0A" w14:textId="77777777" w:rsidR="00A032F7" w:rsidRPr="00FE0BF6" w:rsidRDefault="00A032F7" w:rsidP="00A032F7">
            <w:pPr>
              <w:pStyle w:val="tabela"/>
              <w:spacing w:line="276" w:lineRule="auto"/>
              <w:jc w:val="center"/>
              <w:rPr>
                <w:b/>
                <w:sz w:val="18"/>
                <w:szCs w:val="18"/>
                <w:lang w:val="en-GB"/>
              </w:rPr>
            </w:pPr>
          </w:p>
        </w:tc>
        <w:tc>
          <w:tcPr>
            <w:tcW w:w="4078" w:type="dxa"/>
            <w:vAlign w:val="center"/>
          </w:tcPr>
          <w:p w14:paraId="2F4A8578" w14:textId="77777777" w:rsidR="00A032F7" w:rsidRPr="00E81B2C" w:rsidRDefault="00A032F7" w:rsidP="00A032F7">
            <w:pPr>
              <w:pStyle w:val="tabela"/>
              <w:spacing w:line="276" w:lineRule="auto"/>
              <w:rPr>
                <w:bCs/>
                <w:iCs/>
                <w:sz w:val="18"/>
                <w:szCs w:val="18"/>
              </w:rPr>
            </w:pPr>
            <w:r w:rsidRPr="00E81B2C">
              <w:rPr>
                <w:bCs/>
                <w:iCs/>
                <w:sz w:val="18"/>
                <w:szCs w:val="18"/>
              </w:rPr>
              <w:t>ochrona środowiska</w:t>
            </w:r>
          </w:p>
        </w:tc>
        <w:tc>
          <w:tcPr>
            <w:tcW w:w="709" w:type="dxa"/>
            <w:vAlign w:val="bottom"/>
          </w:tcPr>
          <w:p w14:paraId="58EF2874" w14:textId="77777777" w:rsidR="00A032F7" w:rsidRPr="00FE0BF6" w:rsidRDefault="00A032F7" w:rsidP="00A032F7">
            <w:pPr>
              <w:spacing w:line="276" w:lineRule="auto"/>
              <w:jc w:val="center"/>
              <w:rPr>
                <w:sz w:val="18"/>
                <w:szCs w:val="18"/>
                <w:lang w:val="en-GB"/>
              </w:rPr>
            </w:pPr>
            <w:r w:rsidRPr="00FE0BF6">
              <w:rPr>
                <w:sz w:val="18"/>
                <w:szCs w:val="18"/>
                <w:lang w:val="en-GB"/>
              </w:rPr>
              <w:t>S1</w:t>
            </w:r>
          </w:p>
        </w:tc>
        <w:tc>
          <w:tcPr>
            <w:tcW w:w="901" w:type="dxa"/>
            <w:gridSpan w:val="2"/>
            <w:vAlign w:val="bottom"/>
          </w:tcPr>
          <w:p w14:paraId="69EFDE81" w14:textId="77777777" w:rsidR="00A032F7" w:rsidRPr="00FE0BF6" w:rsidRDefault="00A032F7" w:rsidP="00A032F7">
            <w:pPr>
              <w:spacing w:line="276" w:lineRule="auto"/>
              <w:jc w:val="center"/>
              <w:rPr>
                <w:sz w:val="18"/>
                <w:szCs w:val="18"/>
                <w:lang w:val="en-GB"/>
              </w:rPr>
            </w:pPr>
            <w:r w:rsidRPr="00FE0BF6">
              <w:rPr>
                <w:sz w:val="18"/>
                <w:szCs w:val="18"/>
                <w:lang w:val="en-GB"/>
              </w:rPr>
              <w:t>S2</w:t>
            </w:r>
          </w:p>
        </w:tc>
        <w:tc>
          <w:tcPr>
            <w:tcW w:w="805" w:type="dxa"/>
            <w:vAlign w:val="bottom"/>
          </w:tcPr>
          <w:p w14:paraId="3237D813" w14:textId="77777777" w:rsidR="00A032F7" w:rsidRPr="00FE0BF6" w:rsidRDefault="00A032F7" w:rsidP="00A032F7">
            <w:pPr>
              <w:spacing w:line="276" w:lineRule="auto"/>
              <w:jc w:val="center"/>
              <w:rPr>
                <w:sz w:val="18"/>
                <w:szCs w:val="18"/>
              </w:rPr>
            </w:pPr>
            <w:r w:rsidRPr="00FE0BF6">
              <w:rPr>
                <w:sz w:val="18"/>
                <w:szCs w:val="18"/>
              </w:rPr>
              <w:t>N1</w:t>
            </w:r>
          </w:p>
        </w:tc>
        <w:tc>
          <w:tcPr>
            <w:tcW w:w="805" w:type="dxa"/>
            <w:vAlign w:val="bottom"/>
          </w:tcPr>
          <w:p w14:paraId="2369293F" w14:textId="77777777" w:rsidR="00A032F7" w:rsidRPr="00FE0BF6" w:rsidRDefault="00A032F7" w:rsidP="00A032F7">
            <w:pPr>
              <w:spacing w:line="276" w:lineRule="auto"/>
              <w:jc w:val="center"/>
              <w:rPr>
                <w:sz w:val="18"/>
                <w:szCs w:val="18"/>
                <w:lang w:val="en-GB"/>
              </w:rPr>
            </w:pPr>
            <w:r w:rsidRPr="00FE0BF6">
              <w:rPr>
                <w:sz w:val="18"/>
                <w:szCs w:val="18"/>
                <w:lang w:val="en-GB"/>
              </w:rPr>
              <w:t>N2</w:t>
            </w:r>
          </w:p>
        </w:tc>
      </w:tr>
      <w:tr w:rsidR="00A032F7" w:rsidRPr="00FE0BF6" w14:paraId="660B01F5" w14:textId="77777777" w:rsidTr="000C14A4">
        <w:trPr>
          <w:cantSplit/>
          <w:trHeight w:val="28"/>
          <w:jc w:val="center"/>
        </w:trPr>
        <w:tc>
          <w:tcPr>
            <w:tcW w:w="2263" w:type="dxa"/>
            <w:vMerge/>
            <w:vAlign w:val="center"/>
          </w:tcPr>
          <w:p w14:paraId="44371C3E" w14:textId="77777777" w:rsidR="00A032F7" w:rsidRPr="00FE0BF6" w:rsidRDefault="00A032F7" w:rsidP="00A032F7">
            <w:pPr>
              <w:pStyle w:val="tabela"/>
              <w:spacing w:line="276" w:lineRule="auto"/>
              <w:jc w:val="center"/>
              <w:rPr>
                <w:b/>
                <w:sz w:val="18"/>
                <w:szCs w:val="18"/>
                <w:lang w:val="en-GB"/>
              </w:rPr>
            </w:pPr>
          </w:p>
        </w:tc>
        <w:tc>
          <w:tcPr>
            <w:tcW w:w="4078" w:type="dxa"/>
            <w:vAlign w:val="center"/>
          </w:tcPr>
          <w:p w14:paraId="11433D42" w14:textId="77777777" w:rsidR="00A032F7" w:rsidRPr="00E81B2C" w:rsidRDefault="00A032F7" w:rsidP="00A032F7">
            <w:pPr>
              <w:pStyle w:val="tabela"/>
              <w:spacing w:line="276" w:lineRule="auto"/>
              <w:rPr>
                <w:bCs/>
                <w:iCs/>
                <w:sz w:val="18"/>
                <w:szCs w:val="18"/>
              </w:rPr>
            </w:pPr>
            <w:r w:rsidRPr="00E81B2C">
              <w:rPr>
                <w:bCs/>
                <w:iCs/>
                <w:sz w:val="18"/>
                <w:szCs w:val="18"/>
              </w:rPr>
              <w:t>odnawialne źródła energii</w:t>
            </w:r>
          </w:p>
        </w:tc>
        <w:tc>
          <w:tcPr>
            <w:tcW w:w="709" w:type="dxa"/>
            <w:vAlign w:val="bottom"/>
          </w:tcPr>
          <w:p w14:paraId="5B91D26F" w14:textId="77777777" w:rsidR="00A032F7" w:rsidRPr="00FE0BF6" w:rsidRDefault="00A032F7" w:rsidP="00A032F7">
            <w:pPr>
              <w:spacing w:line="276" w:lineRule="auto"/>
              <w:jc w:val="center"/>
              <w:rPr>
                <w:sz w:val="18"/>
                <w:szCs w:val="18"/>
                <w:lang w:val="en-GB"/>
              </w:rPr>
            </w:pPr>
            <w:r w:rsidRPr="00FE0BF6">
              <w:rPr>
                <w:sz w:val="18"/>
                <w:szCs w:val="18"/>
                <w:lang w:val="en-GB"/>
              </w:rPr>
              <w:t>S1</w:t>
            </w:r>
          </w:p>
        </w:tc>
        <w:tc>
          <w:tcPr>
            <w:tcW w:w="901" w:type="dxa"/>
            <w:gridSpan w:val="2"/>
            <w:vAlign w:val="bottom"/>
          </w:tcPr>
          <w:p w14:paraId="0442D4C7" w14:textId="77777777" w:rsidR="00A032F7" w:rsidRPr="00FE0BF6" w:rsidRDefault="00A032F7" w:rsidP="00A032F7">
            <w:pPr>
              <w:spacing w:line="276" w:lineRule="auto"/>
              <w:jc w:val="center"/>
              <w:rPr>
                <w:color w:val="000000" w:themeColor="text1"/>
                <w:sz w:val="18"/>
                <w:szCs w:val="18"/>
                <w:lang w:val="en-GB"/>
              </w:rPr>
            </w:pPr>
            <w:r w:rsidRPr="00FE0BF6">
              <w:rPr>
                <w:color w:val="000000" w:themeColor="text1"/>
                <w:sz w:val="18"/>
                <w:szCs w:val="18"/>
                <w:lang w:val="en-GB"/>
              </w:rPr>
              <w:t>S2</w:t>
            </w:r>
          </w:p>
        </w:tc>
        <w:tc>
          <w:tcPr>
            <w:tcW w:w="805" w:type="dxa"/>
            <w:vAlign w:val="bottom"/>
          </w:tcPr>
          <w:p w14:paraId="12E991B7" w14:textId="77777777" w:rsidR="00A032F7" w:rsidRPr="00FE0BF6" w:rsidRDefault="00A032F7" w:rsidP="00A032F7">
            <w:pPr>
              <w:spacing w:line="276" w:lineRule="auto"/>
              <w:jc w:val="center"/>
              <w:rPr>
                <w:color w:val="000000" w:themeColor="text1"/>
                <w:sz w:val="18"/>
                <w:szCs w:val="18"/>
              </w:rPr>
            </w:pPr>
            <w:r w:rsidRPr="00FE0BF6">
              <w:rPr>
                <w:color w:val="000000" w:themeColor="text1"/>
                <w:sz w:val="18"/>
                <w:szCs w:val="18"/>
              </w:rPr>
              <w:t>N1</w:t>
            </w:r>
          </w:p>
        </w:tc>
        <w:tc>
          <w:tcPr>
            <w:tcW w:w="805" w:type="dxa"/>
            <w:vAlign w:val="bottom"/>
          </w:tcPr>
          <w:p w14:paraId="2587CE88" w14:textId="77777777" w:rsidR="00A032F7" w:rsidRPr="00FE0BF6" w:rsidRDefault="00A032F7" w:rsidP="00A032F7">
            <w:pPr>
              <w:spacing w:line="276" w:lineRule="auto"/>
              <w:jc w:val="center"/>
              <w:rPr>
                <w:color w:val="000000" w:themeColor="text1"/>
                <w:sz w:val="18"/>
                <w:szCs w:val="18"/>
                <w:lang w:val="en-GB"/>
              </w:rPr>
            </w:pPr>
            <w:r w:rsidRPr="00FE0BF6">
              <w:rPr>
                <w:color w:val="000000" w:themeColor="text1"/>
                <w:sz w:val="18"/>
                <w:szCs w:val="18"/>
                <w:lang w:val="en-GB"/>
              </w:rPr>
              <w:t>N2</w:t>
            </w:r>
          </w:p>
        </w:tc>
      </w:tr>
      <w:tr w:rsidR="00A032F7" w:rsidRPr="00FE0BF6" w14:paraId="092D3C57" w14:textId="77777777" w:rsidTr="000C14A4">
        <w:trPr>
          <w:cantSplit/>
          <w:trHeight w:val="28"/>
          <w:jc w:val="center"/>
        </w:trPr>
        <w:tc>
          <w:tcPr>
            <w:tcW w:w="2263" w:type="dxa"/>
            <w:vMerge/>
            <w:vAlign w:val="center"/>
          </w:tcPr>
          <w:p w14:paraId="4F5709F1" w14:textId="77777777" w:rsidR="00A032F7" w:rsidRPr="00FE0BF6" w:rsidRDefault="00A032F7" w:rsidP="00A032F7">
            <w:pPr>
              <w:pStyle w:val="tabela"/>
              <w:spacing w:line="276" w:lineRule="auto"/>
              <w:jc w:val="center"/>
              <w:rPr>
                <w:b/>
                <w:sz w:val="18"/>
                <w:szCs w:val="18"/>
                <w:lang w:val="en-GB"/>
              </w:rPr>
            </w:pPr>
          </w:p>
        </w:tc>
        <w:tc>
          <w:tcPr>
            <w:tcW w:w="4078" w:type="dxa"/>
            <w:vAlign w:val="center"/>
          </w:tcPr>
          <w:p w14:paraId="592538A4" w14:textId="77777777" w:rsidR="00A032F7" w:rsidRPr="00E81B2C" w:rsidRDefault="00A032F7" w:rsidP="00A032F7">
            <w:pPr>
              <w:pStyle w:val="tabela"/>
              <w:spacing w:line="276" w:lineRule="auto"/>
              <w:rPr>
                <w:bCs/>
                <w:iCs/>
                <w:sz w:val="18"/>
                <w:szCs w:val="18"/>
              </w:rPr>
            </w:pPr>
            <w:r w:rsidRPr="00E81B2C">
              <w:rPr>
                <w:bCs/>
                <w:iCs/>
                <w:sz w:val="18"/>
                <w:szCs w:val="18"/>
              </w:rPr>
              <w:t>ogrodnictwo</w:t>
            </w:r>
          </w:p>
        </w:tc>
        <w:tc>
          <w:tcPr>
            <w:tcW w:w="709" w:type="dxa"/>
            <w:vAlign w:val="bottom"/>
          </w:tcPr>
          <w:p w14:paraId="03FAE078" w14:textId="77777777" w:rsidR="00A032F7" w:rsidRPr="00FE0BF6" w:rsidRDefault="00A032F7" w:rsidP="00A032F7">
            <w:pPr>
              <w:spacing w:line="276" w:lineRule="auto"/>
              <w:jc w:val="center"/>
              <w:rPr>
                <w:sz w:val="18"/>
                <w:szCs w:val="18"/>
              </w:rPr>
            </w:pPr>
            <w:r w:rsidRPr="00FE0BF6">
              <w:rPr>
                <w:sz w:val="18"/>
                <w:szCs w:val="18"/>
                <w:lang w:val="en-GB"/>
              </w:rPr>
              <w:t>S1</w:t>
            </w:r>
          </w:p>
        </w:tc>
        <w:tc>
          <w:tcPr>
            <w:tcW w:w="901" w:type="dxa"/>
            <w:gridSpan w:val="2"/>
            <w:vAlign w:val="bottom"/>
          </w:tcPr>
          <w:p w14:paraId="4A821CDB" w14:textId="77777777" w:rsidR="00A032F7" w:rsidRPr="00FE0BF6" w:rsidRDefault="00A032F7" w:rsidP="00A032F7">
            <w:pPr>
              <w:spacing w:line="276" w:lineRule="auto"/>
              <w:jc w:val="center"/>
              <w:rPr>
                <w:sz w:val="18"/>
                <w:szCs w:val="18"/>
              </w:rPr>
            </w:pPr>
            <w:r w:rsidRPr="00FE0BF6">
              <w:rPr>
                <w:sz w:val="18"/>
                <w:szCs w:val="18"/>
                <w:lang w:val="en-GB"/>
              </w:rPr>
              <w:t>S2</w:t>
            </w:r>
          </w:p>
        </w:tc>
        <w:tc>
          <w:tcPr>
            <w:tcW w:w="805" w:type="dxa"/>
            <w:vAlign w:val="bottom"/>
          </w:tcPr>
          <w:p w14:paraId="7C99DF69" w14:textId="77777777" w:rsidR="00A032F7" w:rsidRPr="00FE0BF6" w:rsidRDefault="00A032F7" w:rsidP="00A032F7">
            <w:pPr>
              <w:spacing w:line="276" w:lineRule="auto"/>
              <w:jc w:val="center"/>
              <w:rPr>
                <w:sz w:val="18"/>
                <w:szCs w:val="18"/>
              </w:rPr>
            </w:pPr>
            <w:r w:rsidRPr="00FE0BF6">
              <w:rPr>
                <w:sz w:val="18"/>
                <w:szCs w:val="18"/>
              </w:rPr>
              <w:t>N1</w:t>
            </w:r>
          </w:p>
        </w:tc>
        <w:tc>
          <w:tcPr>
            <w:tcW w:w="805" w:type="dxa"/>
            <w:vAlign w:val="bottom"/>
          </w:tcPr>
          <w:p w14:paraId="361CC7E4" w14:textId="77777777" w:rsidR="00A032F7" w:rsidRPr="00FE0BF6" w:rsidRDefault="00A032F7" w:rsidP="00A032F7">
            <w:pPr>
              <w:spacing w:line="276" w:lineRule="auto"/>
              <w:jc w:val="center"/>
              <w:rPr>
                <w:sz w:val="18"/>
                <w:szCs w:val="18"/>
              </w:rPr>
            </w:pPr>
            <w:r w:rsidRPr="00FE0BF6">
              <w:rPr>
                <w:sz w:val="18"/>
                <w:szCs w:val="18"/>
                <w:lang w:val="en-GB"/>
              </w:rPr>
              <w:t>N2</w:t>
            </w:r>
          </w:p>
        </w:tc>
      </w:tr>
      <w:tr w:rsidR="00A032F7" w:rsidRPr="00FE0BF6" w14:paraId="28F13546" w14:textId="77777777" w:rsidTr="000C14A4">
        <w:trPr>
          <w:cantSplit/>
          <w:trHeight w:val="28"/>
          <w:jc w:val="center"/>
        </w:trPr>
        <w:tc>
          <w:tcPr>
            <w:tcW w:w="2263" w:type="dxa"/>
            <w:vMerge/>
            <w:vAlign w:val="center"/>
          </w:tcPr>
          <w:p w14:paraId="27708629" w14:textId="77777777" w:rsidR="00A032F7" w:rsidRPr="00FE0BF6" w:rsidRDefault="00A032F7" w:rsidP="00A032F7">
            <w:pPr>
              <w:pStyle w:val="tabela"/>
              <w:spacing w:line="276" w:lineRule="auto"/>
              <w:jc w:val="center"/>
              <w:rPr>
                <w:b/>
                <w:sz w:val="18"/>
                <w:szCs w:val="18"/>
                <w:lang w:val="en-GB"/>
              </w:rPr>
            </w:pPr>
          </w:p>
        </w:tc>
        <w:tc>
          <w:tcPr>
            <w:tcW w:w="4078" w:type="dxa"/>
            <w:vAlign w:val="center"/>
          </w:tcPr>
          <w:p w14:paraId="22D7A159" w14:textId="77777777" w:rsidR="00A032F7" w:rsidRPr="00E81B2C" w:rsidRDefault="00A032F7" w:rsidP="00A032F7">
            <w:pPr>
              <w:pStyle w:val="tabela"/>
              <w:spacing w:line="276" w:lineRule="auto"/>
              <w:rPr>
                <w:bCs/>
                <w:iCs/>
                <w:sz w:val="18"/>
                <w:szCs w:val="18"/>
              </w:rPr>
            </w:pPr>
            <w:r w:rsidRPr="00E81B2C">
              <w:rPr>
                <w:bCs/>
                <w:iCs/>
                <w:sz w:val="18"/>
                <w:szCs w:val="18"/>
              </w:rPr>
              <w:t>rolnictwo</w:t>
            </w:r>
          </w:p>
        </w:tc>
        <w:tc>
          <w:tcPr>
            <w:tcW w:w="709" w:type="dxa"/>
            <w:vAlign w:val="bottom"/>
          </w:tcPr>
          <w:p w14:paraId="45558DA0" w14:textId="77777777" w:rsidR="00A032F7" w:rsidRPr="00FE0BF6" w:rsidRDefault="00A032F7" w:rsidP="00A032F7">
            <w:pPr>
              <w:spacing w:line="276" w:lineRule="auto"/>
              <w:jc w:val="center"/>
              <w:rPr>
                <w:sz w:val="18"/>
                <w:szCs w:val="18"/>
              </w:rPr>
            </w:pPr>
            <w:r w:rsidRPr="00FE0BF6">
              <w:rPr>
                <w:sz w:val="18"/>
                <w:szCs w:val="18"/>
                <w:lang w:val="en-GB"/>
              </w:rPr>
              <w:t>S1</w:t>
            </w:r>
          </w:p>
        </w:tc>
        <w:tc>
          <w:tcPr>
            <w:tcW w:w="901" w:type="dxa"/>
            <w:gridSpan w:val="2"/>
            <w:vAlign w:val="bottom"/>
          </w:tcPr>
          <w:p w14:paraId="7E271919" w14:textId="77777777" w:rsidR="00A032F7" w:rsidRPr="00FE0BF6" w:rsidRDefault="00A032F7" w:rsidP="00A032F7">
            <w:pPr>
              <w:spacing w:line="276" w:lineRule="auto"/>
              <w:jc w:val="center"/>
              <w:rPr>
                <w:sz w:val="18"/>
                <w:szCs w:val="18"/>
              </w:rPr>
            </w:pPr>
            <w:r w:rsidRPr="00FE0BF6">
              <w:rPr>
                <w:sz w:val="18"/>
                <w:szCs w:val="18"/>
                <w:lang w:val="en-GB"/>
              </w:rPr>
              <w:t>S2</w:t>
            </w:r>
          </w:p>
        </w:tc>
        <w:tc>
          <w:tcPr>
            <w:tcW w:w="805" w:type="dxa"/>
            <w:vAlign w:val="bottom"/>
          </w:tcPr>
          <w:p w14:paraId="3CFADC74" w14:textId="77777777" w:rsidR="00A032F7" w:rsidRPr="00FE0BF6" w:rsidRDefault="00A032F7" w:rsidP="00A032F7">
            <w:pPr>
              <w:spacing w:line="276" w:lineRule="auto"/>
              <w:jc w:val="center"/>
              <w:rPr>
                <w:sz w:val="18"/>
                <w:szCs w:val="18"/>
              </w:rPr>
            </w:pPr>
            <w:r w:rsidRPr="00FE0BF6">
              <w:rPr>
                <w:sz w:val="18"/>
                <w:szCs w:val="18"/>
              </w:rPr>
              <w:t>N1</w:t>
            </w:r>
          </w:p>
        </w:tc>
        <w:tc>
          <w:tcPr>
            <w:tcW w:w="805" w:type="dxa"/>
            <w:vAlign w:val="bottom"/>
          </w:tcPr>
          <w:p w14:paraId="7EE81817" w14:textId="77777777" w:rsidR="00A032F7" w:rsidRPr="00FE0BF6" w:rsidRDefault="00A032F7" w:rsidP="00A032F7">
            <w:pPr>
              <w:spacing w:line="276" w:lineRule="auto"/>
              <w:jc w:val="center"/>
              <w:rPr>
                <w:sz w:val="18"/>
                <w:szCs w:val="18"/>
              </w:rPr>
            </w:pPr>
            <w:r w:rsidRPr="00FE0BF6">
              <w:rPr>
                <w:sz w:val="18"/>
                <w:szCs w:val="18"/>
                <w:lang w:val="en-GB"/>
              </w:rPr>
              <w:t>N2</w:t>
            </w:r>
          </w:p>
        </w:tc>
      </w:tr>
      <w:tr w:rsidR="00A032F7" w:rsidRPr="00FE0BF6" w14:paraId="3445E473" w14:textId="77777777" w:rsidTr="000C14A4">
        <w:trPr>
          <w:cantSplit/>
          <w:trHeight w:val="28"/>
          <w:jc w:val="center"/>
        </w:trPr>
        <w:tc>
          <w:tcPr>
            <w:tcW w:w="2263" w:type="dxa"/>
            <w:vMerge/>
            <w:vAlign w:val="center"/>
          </w:tcPr>
          <w:p w14:paraId="48958F47" w14:textId="77777777" w:rsidR="00A032F7" w:rsidRPr="00FE0BF6" w:rsidRDefault="00A032F7" w:rsidP="00A032F7">
            <w:pPr>
              <w:pStyle w:val="tabela"/>
              <w:spacing w:line="276" w:lineRule="auto"/>
              <w:jc w:val="center"/>
              <w:rPr>
                <w:b/>
                <w:sz w:val="18"/>
                <w:szCs w:val="18"/>
                <w:lang w:val="en-GB"/>
              </w:rPr>
            </w:pPr>
          </w:p>
        </w:tc>
        <w:tc>
          <w:tcPr>
            <w:tcW w:w="4078" w:type="dxa"/>
            <w:vAlign w:val="center"/>
          </w:tcPr>
          <w:p w14:paraId="2CA67042" w14:textId="77777777" w:rsidR="00A032F7" w:rsidRPr="00E81B2C" w:rsidRDefault="00A032F7" w:rsidP="00A032F7">
            <w:pPr>
              <w:pStyle w:val="tabela"/>
              <w:spacing w:line="276" w:lineRule="auto"/>
              <w:rPr>
                <w:bCs/>
                <w:iCs/>
                <w:sz w:val="18"/>
                <w:szCs w:val="18"/>
              </w:rPr>
            </w:pPr>
            <w:r w:rsidRPr="00E81B2C">
              <w:rPr>
                <w:bCs/>
                <w:iCs/>
                <w:sz w:val="18"/>
                <w:szCs w:val="18"/>
              </w:rPr>
              <w:t>uprawa winorośli i winiarstwo</w:t>
            </w:r>
          </w:p>
        </w:tc>
        <w:tc>
          <w:tcPr>
            <w:tcW w:w="709" w:type="dxa"/>
            <w:vAlign w:val="bottom"/>
          </w:tcPr>
          <w:p w14:paraId="082D692C"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5128849D" w14:textId="77777777" w:rsidR="00A032F7" w:rsidRPr="00FE0BF6" w:rsidRDefault="00A032F7" w:rsidP="00A032F7">
            <w:pPr>
              <w:spacing w:line="276" w:lineRule="auto"/>
              <w:jc w:val="center"/>
              <w:rPr>
                <w:sz w:val="18"/>
                <w:szCs w:val="18"/>
                <w:lang w:val="en-GB"/>
              </w:rPr>
            </w:pPr>
          </w:p>
        </w:tc>
        <w:tc>
          <w:tcPr>
            <w:tcW w:w="805" w:type="dxa"/>
            <w:vAlign w:val="bottom"/>
          </w:tcPr>
          <w:p w14:paraId="1A746DC1" w14:textId="77777777" w:rsidR="00A032F7" w:rsidRPr="00FE0BF6" w:rsidRDefault="00A032F7" w:rsidP="00A032F7">
            <w:pPr>
              <w:spacing w:line="276" w:lineRule="auto"/>
              <w:jc w:val="center"/>
              <w:rPr>
                <w:sz w:val="18"/>
                <w:szCs w:val="18"/>
              </w:rPr>
            </w:pPr>
            <w:r w:rsidRPr="00FE0BF6">
              <w:rPr>
                <w:sz w:val="18"/>
                <w:szCs w:val="18"/>
              </w:rPr>
              <w:t>N1</w:t>
            </w:r>
          </w:p>
        </w:tc>
        <w:tc>
          <w:tcPr>
            <w:tcW w:w="805" w:type="dxa"/>
            <w:vAlign w:val="bottom"/>
          </w:tcPr>
          <w:p w14:paraId="7FA33C1B" w14:textId="77777777" w:rsidR="00A032F7" w:rsidRPr="00FE0BF6" w:rsidRDefault="00A032F7" w:rsidP="00A032F7">
            <w:pPr>
              <w:spacing w:line="276" w:lineRule="auto"/>
              <w:jc w:val="center"/>
              <w:rPr>
                <w:sz w:val="18"/>
                <w:szCs w:val="18"/>
                <w:lang w:val="en-GB"/>
              </w:rPr>
            </w:pPr>
          </w:p>
        </w:tc>
      </w:tr>
      <w:tr w:rsidR="00A032F7" w:rsidRPr="00FE0BF6" w14:paraId="45E12499" w14:textId="77777777" w:rsidTr="000C14A4">
        <w:trPr>
          <w:cantSplit/>
          <w:trHeight w:val="28"/>
          <w:jc w:val="center"/>
        </w:trPr>
        <w:tc>
          <w:tcPr>
            <w:tcW w:w="2263" w:type="dxa"/>
            <w:vMerge w:val="restart"/>
            <w:vAlign w:val="center"/>
          </w:tcPr>
          <w:p w14:paraId="48FA2BCC" w14:textId="5F7ABB06" w:rsidR="00A032F7" w:rsidRPr="00FE0BF6" w:rsidRDefault="00A032F7" w:rsidP="00A032F7">
            <w:pPr>
              <w:pStyle w:val="tabela"/>
              <w:spacing w:line="276" w:lineRule="auto"/>
              <w:jc w:val="center"/>
              <w:rPr>
                <w:b/>
                <w:bCs/>
                <w:sz w:val="18"/>
                <w:szCs w:val="18"/>
              </w:rPr>
            </w:pPr>
            <w:r w:rsidRPr="00FE0BF6">
              <w:rPr>
                <w:b/>
                <w:bCs/>
                <w:sz w:val="18"/>
                <w:szCs w:val="18"/>
              </w:rPr>
              <w:t xml:space="preserve">Wydział </w:t>
            </w:r>
            <w:r w:rsidR="00E252C1">
              <w:rPr>
                <w:b/>
                <w:bCs/>
                <w:sz w:val="18"/>
                <w:szCs w:val="18"/>
              </w:rPr>
              <w:br/>
            </w:r>
            <w:r w:rsidRPr="00FE0BF6">
              <w:rPr>
                <w:b/>
                <w:bCs/>
                <w:sz w:val="18"/>
                <w:szCs w:val="18"/>
              </w:rPr>
              <w:t>Nauk o Żywności i Rybactwa</w:t>
            </w:r>
          </w:p>
        </w:tc>
        <w:tc>
          <w:tcPr>
            <w:tcW w:w="4078" w:type="dxa"/>
            <w:vAlign w:val="center"/>
          </w:tcPr>
          <w:p w14:paraId="406F058E" w14:textId="1A578F4A" w:rsidR="00A032F7" w:rsidRPr="00E81B2C" w:rsidRDefault="00A032F7" w:rsidP="00A032F7">
            <w:pPr>
              <w:pStyle w:val="tabela"/>
              <w:spacing w:line="276" w:lineRule="auto"/>
              <w:rPr>
                <w:bCs/>
                <w:iCs/>
                <w:sz w:val="18"/>
                <w:szCs w:val="18"/>
              </w:rPr>
            </w:pPr>
            <w:r w:rsidRPr="00E81B2C">
              <w:rPr>
                <w:bCs/>
                <w:iCs/>
                <w:sz w:val="18"/>
                <w:szCs w:val="18"/>
              </w:rPr>
              <w:t>Aquaculture and Fisheries</w:t>
            </w:r>
            <w:r w:rsidR="00595966">
              <w:rPr>
                <w:bCs/>
                <w:iCs/>
                <w:sz w:val="18"/>
                <w:szCs w:val="18"/>
                <w:vertAlign w:val="superscript"/>
              </w:rPr>
              <w:t>1</w:t>
            </w:r>
          </w:p>
        </w:tc>
        <w:tc>
          <w:tcPr>
            <w:tcW w:w="709" w:type="dxa"/>
            <w:vAlign w:val="bottom"/>
          </w:tcPr>
          <w:p w14:paraId="7E34E742" w14:textId="2C470CF4" w:rsidR="00A032F7" w:rsidRPr="00FE0BF6" w:rsidRDefault="00A032F7" w:rsidP="00A032F7">
            <w:pPr>
              <w:pStyle w:val="tabela"/>
              <w:tabs>
                <w:tab w:val="left" w:pos="1058"/>
              </w:tabs>
              <w:spacing w:line="276" w:lineRule="auto"/>
              <w:jc w:val="center"/>
              <w:rPr>
                <w:sz w:val="18"/>
                <w:szCs w:val="18"/>
              </w:rPr>
            </w:pPr>
            <w:r>
              <w:rPr>
                <w:sz w:val="18"/>
                <w:szCs w:val="18"/>
              </w:rPr>
              <w:t>S1</w:t>
            </w:r>
          </w:p>
        </w:tc>
        <w:tc>
          <w:tcPr>
            <w:tcW w:w="901" w:type="dxa"/>
            <w:gridSpan w:val="2"/>
            <w:vAlign w:val="bottom"/>
          </w:tcPr>
          <w:p w14:paraId="4E98C48A" w14:textId="77777777" w:rsidR="00A032F7" w:rsidRPr="00FE0BF6" w:rsidRDefault="00A032F7" w:rsidP="00A032F7">
            <w:pPr>
              <w:pStyle w:val="tabela"/>
              <w:tabs>
                <w:tab w:val="left" w:pos="1058"/>
              </w:tabs>
              <w:spacing w:line="276" w:lineRule="auto"/>
              <w:jc w:val="center"/>
              <w:rPr>
                <w:sz w:val="18"/>
                <w:szCs w:val="18"/>
              </w:rPr>
            </w:pPr>
          </w:p>
        </w:tc>
        <w:tc>
          <w:tcPr>
            <w:tcW w:w="805" w:type="dxa"/>
            <w:vAlign w:val="bottom"/>
          </w:tcPr>
          <w:p w14:paraId="55B8BBD2" w14:textId="77777777" w:rsidR="00A032F7" w:rsidRPr="00FE0BF6" w:rsidRDefault="00A032F7" w:rsidP="00A032F7">
            <w:pPr>
              <w:pStyle w:val="tabela"/>
              <w:spacing w:line="276" w:lineRule="auto"/>
              <w:jc w:val="center"/>
              <w:rPr>
                <w:sz w:val="18"/>
                <w:szCs w:val="18"/>
              </w:rPr>
            </w:pPr>
          </w:p>
        </w:tc>
        <w:tc>
          <w:tcPr>
            <w:tcW w:w="805" w:type="dxa"/>
            <w:vAlign w:val="bottom"/>
          </w:tcPr>
          <w:p w14:paraId="2B0A5164" w14:textId="77777777" w:rsidR="00A032F7" w:rsidRPr="00FE0BF6" w:rsidRDefault="00A032F7" w:rsidP="00A032F7">
            <w:pPr>
              <w:pStyle w:val="tabela"/>
              <w:tabs>
                <w:tab w:val="left" w:pos="383"/>
              </w:tabs>
              <w:spacing w:line="276" w:lineRule="auto"/>
              <w:jc w:val="center"/>
              <w:rPr>
                <w:sz w:val="18"/>
                <w:szCs w:val="18"/>
              </w:rPr>
            </w:pPr>
          </w:p>
        </w:tc>
      </w:tr>
      <w:tr w:rsidR="00A032F7" w:rsidRPr="00FE0BF6" w14:paraId="7D5ECD2E" w14:textId="77777777" w:rsidTr="000C14A4">
        <w:trPr>
          <w:cantSplit/>
          <w:trHeight w:val="28"/>
          <w:jc w:val="center"/>
        </w:trPr>
        <w:tc>
          <w:tcPr>
            <w:tcW w:w="2263" w:type="dxa"/>
            <w:vMerge/>
            <w:vAlign w:val="center"/>
          </w:tcPr>
          <w:p w14:paraId="3C7F14F8" w14:textId="7E46CD29" w:rsidR="00A032F7" w:rsidRPr="00FE0BF6" w:rsidRDefault="00A032F7" w:rsidP="00A032F7">
            <w:pPr>
              <w:pStyle w:val="tabela"/>
              <w:spacing w:line="276" w:lineRule="auto"/>
              <w:jc w:val="center"/>
              <w:rPr>
                <w:b/>
                <w:bCs/>
                <w:sz w:val="18"/>
                <w:szCs w:val="18"/>
              </w:rPr>
            </w:pPr>
          </w:p>
        </w:tc>
        <w:tc>
          <w:tcPr>
            <w:tcW w:w="4078" w:type="dxa"/>
            <w:vAlign w:val="center"/>
          </w:tcPr>
          <w:p w14:paraId="725445C2" w14:textId="6BE2CF78" w:rsidR="00A032F7" w:rsidRPr="00E81B2C" w:rsidRDefault="00A032F7" w:rsidP="00A032F7">
            <w:pPr>
              <w:pStyle w:val="tabela"/>
              <w:spacing w:line="276" w:lineRule="auto"/>
              <w:rPr>
                <w:bCs/>
                <w:iCs/>
                <w:sz w:val="18"/>
                <w:szCs w:val="18"/>
              </w:rPr>
            </w:pPr>
            <w:r w:rsidRPr="00E81B2C">
              <w:rPr>
                <w:bCs/>
                <w:iCs/>
                <w:sz w:val="18"/>
                <w:szCs w:val="18"/>
              </w:rPr>
              <w:t>ichtiologia i akwakultura</w:t>
            </w:r>
          </w:p>
        </w:tc>
        <w:tc>
          <w:tcPr>
            <w:tcW w:w="709" w:type="dxa"/>
            <w:vAlign w:val="bottom"/>
          </w:tcPr>
          <w:p w14:paraId="26051140" w14:textId="5DACE51F" w:rsidR="00A032F7" w:rsidRPr="00FE0BF6" w:rsidRDefault="00A032F7" w:rsidP="00A032F7">
            <w:pPr>
              <w:pStyle w:val="tabela"/>
              <w:tabs>
                <w:tab w:val="left" w:pos="1058"/>
              </w:tabs>
              <w:spacing w:line="276" w:lineRule="auto"/>
              <w:jc w:val="center"/>
              <w:rPr>
                <w:sz w:val="18"/>
                <w:szCs w:val="18"/>
              </w:rPr>
            </w:pPr>
            <w:r>
              <w:rPr>
                <w:sz w:val="18"/>
                <w:szCs w:val="18"/>
              </w:rPr>
              <w:t>S1</w:t>
            </w:r>
          </w:p>
        </w:tc>
        <w:tc>
          <w:tcPr>
            <w:tcW w:w="901" w:type="dxa"/>
            <w:gridSpan w:val="2"/>
            <w:vAlign w:val="bottom"/>
          </w:tcPr>
          <w:p w14:paraId="2B737BC6" w14:textId="18C88815" w:rsidR="00A032F7" w:rsidRPr="00FE0BF6" w:rsidRDefault="00A032F7" w:rsidP="00A032F7">
            <w:pPr>
              <w:pStyle w:val="tabela"/>
              <w:tabs>
                <w:tab w:val="left" w:pos="1058"/>
              </w:tabs>
              <w:spacing w:line="276" w:lineRule="auto"/>
              <w:jc w:val="center"/>
              <w:rPr>
                <w:sz w:val="18"/>
                <w:szCs w:val="18"/>
              </w:rPr>
            </w:pPr>
            <w:r>
              <w:rPr>
                <w:sz w:val="18"/>
                <w:szCs w:val="18"/>
              </w:rPr>
              <w:t>S2</w:t>
            </w:r>
          </w:p>
        </w:tc>
        <w:tc>
          <w:tcPr>
            <w:tcW w:w="805" w:type="dxa"/>
            <w:vAlign w:val="bottom"/>
          </w:tcPr>
          <w:p w14:paraId="08602543" w14:textId="77777777" w:rsidR="00A032F7" w:rsidRPr="00FE0BF6" w:rsidRDefault="00A032F7" w:rsidP="00A032F7">
            <w:pPr>
              <w:pStyle w:val="tabela"/>
              <w:spacing w:line="276" w:lineRule="auto"/>
              <w:jc w:val="center"/>
              <w:rPr>
                <w:sz w:val="18"/>
                <w:szCs w:val="18"/>
              </w:rPr>
            </w:pPr>
          </w:p>
        </w:tc>
        <w:tc>
          <w:tcPr>
            <w:tcW w:w="805" w:type="dxa"/>
            <w:vAlign w:val="bottom"/>
          </w:tcPr>
          <w:p w14:paraId="6B823602" w14:textId="77777777" w:rsidR="00A032F7" w:rsidRPr="00FE0BF6" w:rsidRDefault="00A032F7" w:rsidP="00A032F7">
            <w:pPr>
              <w:pStyle w:val="tabela"/>
              <w:tabs>
                <w:tab w:val="left" w:pos="383"/>
              </w:tabs>
              <w:spacing w:line="276" w:lineRule="auto"/>
              <w:jc w:val="center"/>
              <w:rPr>
                <w:sz w:val="18"/>
                <w:szCs w:val="18"/>
              </w:rPr>
            </w:pPr>
          </w:p>
        </w:tc>
      </w:tr>
      <w:tr w:rsidR="00A032F7" w:rsidRPr="00FE0BF6" w14:paraId="5512BF8B" w14:textId="77777777" w:rsidTr="000C14A4">
        <w:trPr>
          <w:cantSplit/>
          <w:trHeight w:val="28"/>
          <w:jc w:val="center"/>
        </w:trPr>
        <w:tc>
          <w:tcPr>
            <w:tcW w:w="2263" w:type="dxa"/>
            <w:vMerge/>
            <w:vAlign w:val="center"/>
          </w:tcPr>
          <w:p w14:paraId="7859E75E" w14:textId="50A33FDF" w:rsidR="00A032F7" w:rsidRPr="00FE0BF6" w:rsidRDefault="00A032F7" w:rsidP="00A032F7">
            <w:pPr>
              <w:pStyle w:val="tabela"/>
              <w:spacing w:line="276" w:lineRule="auto"/>
              <w:jc w:val="center"/>
              <w:rPr>
                <w:sz w:val="18"/>
                <w:szCs w:val="18"/>
              </w:rPr>
            </w:pPr>
          </w:p>
        </w:tc>
        <w:tc>
          <w:tcPr>
            <w:tcW w:w="4078" w:type="dxa"/>
            <w:vAlign w:val="center"/>
          </w:tcPr>
          <w:p w14:paraId="2C0DE7F4" w14:textId="74B3BC14" w:rsidR="00A032F7" w:rsidRPr="00E81B2C" w:rsidRDefault="00A032F7" w:rsidP="00A032F7">
            <w:pPr>
              <w:pStyle w:val="tabela"/>
              <w:spacing w:line="276" w:lineRule="auto"/>
              <w:rPr>
                <w:bCs/>
                <w:iCs/>
                <w:strike/>
                <w:sz w:val="18"/>
                <w:szCs w:val="18"/>
              </w:rPr>
            </w:pPr>
            <w:r w:rsidRPr="00E81B2C">
              <w:rPr>
                <w:bCs/>
                <w:iCs/>
                <w:sz w:val="18"/>
                <w:szCs w:val="18"/>
              </w:rPr>
              <w:t xml:space="preserve">mikrobiologia </w:t>
            </w:r>
          </w:p>
        </w:tc>
        <w:tc>
          <w:tcPr>
            <w:tcW w:w="709" w:type="dxa"/>
            <w:vAlign w:val="bottom"/>
          </w:tcPr>
          <w:p w14:paraId="2C883736"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00BAD59B"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1AA15D9F" w14:textId="77777777" w:rsidR="00A032F7" w:rsidRPr="00FE0BF6" w:rsidRDefault="00A032F7" w:rsidP="00A032F7">
            <w:pPr>
              <w:pStyle w:val="tabela"/>
              <w:spacing w:line="276" w:lineRule="auto"/>
              <w:jc w:val="center"/>
              <w:rPr>
                <w:sz w:val="18"/>
                <w:szCs w:val="18"/>
              </w:rPr>
            </w:pPr>
          </w:p>
        </w:tc>
        <w:tc>
          <w:tcPr>
            <w:tcW w:w="805" w:type="dxa"/>
            <w:vAlign w:val="bottom"/>
          </w:tcPr>
          <w:p w14:paraId="3B916D16" w14:textId="77777777" w:rsidR="00A032F7" w:rsidRPr="00FE0BF6" w:rsidRDefault="00A032F7" w:rsidP="00A032F7">
            <w:pPr>
              <w:pStyle w:val="tabela"/>
              <w:tabs>
                <w:tab w:val="left" w:pos="383"/>
              </w:tabs>
              <w:spacing w:line="276" w:lineRule="auto"/>
              <w:jc w:val="center"/>
              <w:rPr>
                <w:sz w:val="18"/>
                <w:szCs w:val="18"/>
              </w:rPr>
            </w:pPr>
          </w:p>
        </w:tc>
      </w:tr>
      <w:tr w:rsidR="00A032F7" w:rsidRPr="00FE0BF6" w14:paraId="1E39006F" w14:textId="77777777" w:rsidTr="000C14A4">
        <w:trPr>
          <w:cantSplit/>
          <w:trHeight w:val="28"/>
          <w:jc w:val="center"/>
        </w:trPr>
        <w:tc>
          <w:tcPr>
            <w:tcW w:w="2263" w:type="dxa"/>
            <w:vMerge/>
            <w:vAlign w:val="center"/>
          </w:tcPr>
          <w:p w14:paraId="0CD8C486" w14:textId="77777777" w:rsidR="00A032F7" w:rsidRPr="00FE0BF6" w:rsidRDefault="00A032F7" w:rsidP="00A032F7">
            <w:pPr>
              <w:pStyle w:val="tabela"/>
              <w:spacing w:line="276" w:lineRule="auto"/>
              <w:jc w:val="center"/>
              <w:rPr>
                <w:sz w:val="18"/>
                <w:szCs w:val="18"/>
              </w:rPr>
            </w:pPr>
          </w:p>
        </w:tc>
        <w:tc>
          <w:tcPr>
            <w:tcW w:w="4078" w:type="dxa"/>
            <w:vAlign w:val="center"/>
          </w:tcPr>
          <w:p w14:paraId="72F7EED1" w14:textId="0C3CB08A" w:rsidR="00A032F7" w:rsidRPr="00E81B2C" w:rsidRDefault="00A032F7" w:rsidP="00A032F7">
            <w:pPr>
              <w:pStyle w:val="tabela"/>
              <w:spacing w:line="276" w:lineRule="auto"/>
              <w:rPr>
                <w:bCs/>
                <w:iCs/>
                <w:color w:val="FF0000"/>
                <w:sz w:val="18"/>
                <w:szCs w:val="18"/>
                <w:vertAlign w:val="superscript"/>
              </w:rPr>
            </w:pPr>
            <w:r w:rsidRPr="00E81B2C">
              <w:rPr>
                <w:bCs/>
                <w:iCs/>
                <w:sz w:val="18"/>
                <w:szCs w:val="18"/>
              </w:rPr>
              <w:t>technologia żywności i żywienie człowieka</w:t>
            </w:r>
          </w:p>
        </w:tc>
        <w:tc>
          <w:tcPr>
            <w:tcW w:w="709" w:type="dxa"/>
            <w:vAlign w:val="bottom"/>
          </w:tcPr>
          <w:p w14:paraId="2C91B339" w14:textId="095C3FE2" w:rsidR="00A032F7" w:rsidRPr="00FE0BF6" w:rsidRDefault="00A032F7" w:rsidP="00A032F7">
            <w:pPr>
              <w:pStyle w:val="tabela"/>
              <w:tabs>
                <w:tab w:val="left" w:pos="1058"/>
              </w:tabs>
              <w:spacing w:line="276" w:lineRule="auto"/>
              <w:jc w:val="center"/>
              <w:rPr>
                <w:sz w:val="18"/>
                <w:szCs w:val="18"/>
              </w:rPr>
            </w:pPr>
            <w:r w:rsidRPr="00C2795B">
              <w:rPr>
                <w:sz w:val="18"/>
                <w:szCs w:val="18"/>
              </w:rPr>
              <w:t>S1</w:t>
            </w:r>
          </w:p>
        </w:tc>
        <w:tc>
          <w:tcPr>
            <w:tcW w:w="901" w:type="dxa"/>
            <w:gridSpan w:val="2"/>
            <w:vAlign w:val="bottom"/>
          </w:tcPr>
          <w:p w14:paraId="6C956FBD" w14:textId="581E22DC" w:rsidR="00A032F7" w:rsidRPr="00FE0BF6" w:rsidRDefault="00A032F7" w:rsidP="00A032F7">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3BECA44A" w14:textId="3652B15E" w:rsidR="00A032F7" w:rsidRPr="00FE0BF6" w:rsidRDefault="00A032F7" w:rsidP="00A032F7">
            <w:pPr>
              <w:pStyle w:val="tabela"/>
              <w:spacing w:line="276" w:lineRule="auto"/>
              <w:jc w:val="center"/>
              <w:rPr>
                <w:sz w:val="18"/>
                <w:szCs w:val="18"/>
              </w:rPr>
            </w:pPr>
            <w:r w:rsidRPr="00FE0BF6">
              <w:rPr>
                <w:sz w:val="18"/>
                <w:szCs w:val="18"/>
              </w:rPr>
              <w:t>N1</w:t>
            </w:r>
          </w:p>
        </w:tc>
        <w:tc>
          <w:tcPr>
            <w:tcW w:w="805" w:type="dxa"/>
            <w:vAlign w:val="bottom"/>
          </w:tcPr>
          <w:p w14:paraId="006783D4" w14:textId="17B613E0" w:rsidR="00A032F7" w:rsidRPr="00FE0BF6" w:rsidRDefault="00A032F7" w:rsidP="00A032F7">
            <w:pPr>
              <w:pStyle w:val="tabela"/>
              <w:tabs>
                <w:tab w:val="left" w:pos="383"/>
              </w:tabs>
              <w:spacing w:line="276" w:lineRule="auto"/>
              <w:jc w:val="center"/>
              <w:rPr>
                <w:sz w:val="18"/>
                <w:szCs w:val="18"/>
              </w:rPr>
            </w:pPr>
            <w:r w:rsidRPr="00FE0BF6">
              <w:rPr>
                <w:sz w:val="18"/>
                <w:szCs w:val="18"/>
              </w:rPr>
              <w:t>N2</w:t>
            </w:r>
          </w:p>
        </w:tc>
      </w:tr>
      <w:tr w:rsidR="008A1878" w:rsidRPr="00FE0BF6" w14:paraId="220FAF74" w14:textId="77777777" w:rsidTr="000C14A4">
        <w:trPr>
          <w:cantSplit/>
          <w:trHeight w:val="28"/>
          <w:jc w:val="center"/>
        </w:trPr>
        <w:tc>
          <w:tcPr>
            <w:tcW w:w="2263" w:type="dxa"/>
            <w:vMerge w:val="restart"/>
            <w:vAlign w:val="center"/>
          </w:tcPr>
          <w:p w14:paraId="01229272" w14:textId="30CE7A8D" w:rsidR="008A1878" w:rsidRPr="00FE0BF6" w:rsidRDefault="008A1878" w:rsidP="00A032F7">
            <w:pPr>
              <w:pStyle w:val="tabela"/>
              <w:spacing w:line="276" w:lineRule="auto"/>
              <w:jc w:val="center"/>
              <w:rPr>
                <w:b/>
                <w:sz w:val="18"/>
                <w:szCs w:val="18"/>
              </w:rPr>
            </w:pPr>
            <w:r w:rsidRPr="00FE0BF6">
              <w:rPr>
                <w:b/>
                <w:sz w:val="18"/>
                <w:szCs w:val="18"/>
              </w:rPr>
              <w:t xml:space="preserve">Wydział </w:t>
            </w:r>
            <w:r>
              <w:rPr>
                <w:b/>
                <w:sz w:val="18"/>
                <w:szCs w:val="18"/>
              </w:rPr>
              <w:br/>
            </w:r>
            <w:r w:rsidRPr="00FE0BF6">
              <w:rPr>
                <w:b/>
                <w:sz w:val="18"/>
                <w:szCs w:val="18"/>
              </w:rPr>
              <w:t>Techniki Morskiej i Transportu</w:t>
            </w:r>
          </w:p>
        </w:tc>
        <w:tc>
          <w:tcPr>
            <w:tcW w:w="4078" w:type="dxa"/>
            <w:vAlign w:val="center"/>
          </w:tcPr>
          <w:p w14:paraId="2658DF8E" w14:textId="2C5D4D94" w:rsidR="008A1878" w:rsidRPr="00E81B2C" w:rsidRDefault="008A1878" w:rsidP="00A032F7">
            <w:pPr>
              <w:pStyle w:val="tabela"/>
              <w:spacing w:line="276" w:lineRule="auto"/>
              <w:rPr>
                <w:bCs/>
                <w:iCs/>
                <w:sz w:val="18"/>
                <w:szCs w:val="18"/>
              </w:rPr>
            </w:pPr>
            <w:r>
              <w:rPr>
                <w:bCs/>
                <w:iCs/>
                <w:sz w:val="18"/>
                <w:szCs w:val="18"/>
              </w:rPr>
              <w:t>bezpieczeństwo techniczne</w:t>
            </w:r>
          </w:p>
        </w:tc>
        <w:tc>
          <w:tcPr>
            <w:tcW w:w="709" w:type="dxa"/>
            <w:vAlign w:val="bottom"/>
          </w:tcPr>
          <w:p w14:paraId="3A8510A5" w14:textId="1C416B86" w:rsidR="008A1878" w:rsidRPr="00FE0BF6" w:rsidRDefault="008A1878" w:rsidP="00A032F7">
            <w:pPr>
              <w:pStyle w:val="tabela"/>
              <w:tabs>
                <w:tab w:val="left" w:pos="1058"/>
              </w:tabs>
              <w:spacing w:line="276" w:lineRule="auto"/>
              <w:jc w:val="center"/>
              <w:rPr>
                <w:sz w:val="18"/>
                <w:szCs w:val="18"/>
              </w:rPr>
            </w:pPr>
            <w:r>
              <w:rPr>
                <w:sz w:val="18"/>
                <w:szCs w:val="18"/>
              </w:rPr>
              <w:t>S1</w:t>
            </w:r>
          </w:p>
        </w:tc>
        <w:tc>
          <w:tcPr>
            <w:tcW w:w="901" w:type="dxa"/>
            <w:gridSpan w:val="2"/>
            <w:vAlign w:val="bottom"/>
          </w:tcPr>
          <w:p w14:paraId="1DDC68EA" w14:textId="77777777" w:rsidR="008A1878" w:rsidRPr="00FE0BF6" w:rsidRDefault="008A1878" w:rsidP="00A032F7">
            <w:pPr>
              <w:pStyle w:val="tabela"/>
              <w:tabs>
                <w:tab w:val="left" w:pos="1058"/>
              </w:tabs>
              <w:spacing w:line="276" w:lineRule="auto"/>
              <w:jc w:val="center"/>
              <w:rPr>
                <w:sz w:val="18"/>
                <w:szCs w:val="18"/>
              </w:rPr>
            </w:pPr>
          </w:p>
        </w:tc>
        <w:tc>
          <w:tcPr>
            <w:tcW w:w="805" w:type="dxa"/>
            <w:vAlign w:val="bottom"/>
          </w:tcPr>
          <w:p w14:paraId="2BB1A86F" w14:textId="77777777" w:rsidR="008A1878" w:rsidRPr="00FE0BF6" w:rsidRDefault="008A1878" w:rsidP="00A032F7">
            <w:pPr>
              <w:pStyle w:val="tabela"/>
              <w:spacing w:line="276" w:lineRule="auto"/>
              <w:jc w:val="center"/>
              <w:rPr>
                <w:sz w:val="18"/>
                <w:szCs w:val="18"/>
              </w:rPr>
            </w:pPr>
          </w:p>
        </w:tc>
        <w:tc>
          <w:tcPr>
            <w:tcW w:w="805" w:type="dxa"/>
            <w:vAlign w:val="bottom"/>
          </w:tcPr>
          <w:p w14:paraId="5997727B" w14:textId="77777777" w:rsidR="008A1878" w:rsidRPr="00FE0BF6" w:rsidRDefault="008A1878" w:rsidP="00A032F7">
            <w:pPr>
              <w:pStyle w:val="tabela"/>
              <w:tabs>
                <w:tab w:val="left" w:pos="383"/>
              </w:tabs>
              <w:spacing w:line="276" w:lineRule="auto"/>
              <w:jc w:val="center"/>
              <w:rPr>
                <w:sz w:val="18"/>
                <w:szCs w:val="18"/>
              </w:rPr>
            </w:pPr>
          </w:p>
        </w:tc>
      </w:tr>
      <w:tr w:rsidR="008A1878" w:rsidRPr="00FE0BF6" w14:paraId="01CDACE9" w14:textId="77777777" w:rsidTr="000C14A4">
        <w:trPr>
          <w:cantSplit/>
          <w:trHeight w:val="28"/>
          <w:jc w:val="center"/>
        </w:trPr>
        <w:tc>
          <w:tcPr>
            <w:tcW w:w="2263" w:type="dxa"/>
            <w:vMerge/>
            <w:vAlign w:val="center"/>
          </w:tcPr>
          <w:p w14:paraId="0DCB829A" w14:textId="11B39100" w:rsidR="008A1878" w:rsidRPr="00FE0BF6" w:rsidRDefault="008A1878" w:rsidP="00A032F7">
            <w:pPr>
              <w:pStyle w:val="tabela"/>
              <w:spacing w:line="276" w:lineRule="auto"/>
              <w:jc w:val="center"/>
              <w:rPr>
                <w:b/>
                <w:sz w:val="18"/>
                <w:szCs w:val="18"/>
              </w:rPr>
            </w:pPr>
          </w:p>
        </w:tc>
        <w:tc>
          <w:tcPr>
            <w:tcW w:w="4078" w:type="dxa"/>
            <w:vAlign w:val="center"/>
          </w:tcPr>
          <w:p w14:paraId="535E07CA" w14:textId="77777777" w:rsidR="008A1878" w:rsidRPr="00E81B2C" w:rsidRDefault="008A1878" w:rsidP="00A032F7">
            <w:pPr>
              <w:pStyle w:val="tabela"/>
              <w:spacing w:line="276" w:lineRule="auto"/>
              <w:rPr>
                <w:bCs/>
                <w:iCs/>
                <w:sz w:val="18"/>
                <w:szCs w:val="18"/>
              </w:rPr>
            </w:pPr>
            <w:r w:rsidRPr="00E81B2C">
              <w:rPr>
                <w:bCs/>
                <w:iCs/>
                <w:sz w:val="18"/>
                <w:szCs w:val="18"/>
              </w:rPr>
              <w:t>budowa jachtów</w:t>
            </w:r>
          </w:p>
        </w:tc>
        <w:tc>
          <w:tcPr>
            <w:tcW w:w="709" w:type="dxa"/>
            <w:vAlign w:val="bottom"/>
          </w:tcPr>
          <w:p w14:paraId="595DB2EA" w14:textId="77777777" w:rsidR="008A1878" w:rsidRPr="00FE0BF6" w:rsidRDefault="008A1878"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7AA58F60" w14:textId="77777777" w:rsidR="008A1878" w:rsidRPr="00FE0BF6" w:rsidRDefault="008A1878" w:rsidP="00A032F7">
            <w:pPr>
              <w:pStyle w:val="tabela"/>
              <w:tabs>
                <w:tab w:val="left" w:pos="1058"/>
              </w:tabs>
              <w:spacing w:line="276" w:lineRule="auto"/>
              <w:jc w:val="center"/>
              <w:rPr>
                <w:sz w:val="18"/>
                <w:szCs w:val="18"/>
              </w:rPr>
            </w:pPr>
          </w:p>
        </w:tc>
        <w:tc>
          <w:tcPr>
            <w:tcW w:w="805" w:type="dxa"/>
            <w:vAlign w:val="bottom"/>
          </w:tcPr>
          <w:p w14:paraId="3C7A43F2" w14:textId="77777777" w:rsidR="008A1878" w:rsidRPr="00FE0BF6" w:rsidRDefault="008A1878" w:rsidP="00A032F7">
            <w:pPr>
              <w:pStyle w:val="tabela"/>
              <w:spacing w:line="276" w:lineRule="auto"/>
              <w:jc w:val="center"/>
              <w:rPr>
                <w:sz w:val="18"/>
                <w:szCs w:val="18"/>
              </w:rPr>
            </w:pPr>
          </w:p>
        </w:tc>
        <w:tc>
          <w:tcPr>
            <w:tcW w:w="805" w:type="dxa"/>
            <w:vAlign w:val="bottom"/>
          </w:tcPr>
          <w:p w14:paraId="398D6E4F" w14:textId="77777777" w:rsidR="008A1878" w:rsidRPr="00FE0BF6" w:rsidRDefault="008A1878" w:rsidP="00A032F7">
            <w:pPr>
              <w:pStyle w:val="tabela"/>
              <w:tabs>
                <w:tab w:val="left" w:pos="383"/>
              </w:tabs>
              <w:spacing w:line="276" w:lineRule="auto"/>
              <w:jc w:val="center"/>
              <w:rPr>
                <w:sz w:val="18"/>
                <w:szCs w:val="18"/>
              </w:rPr>
            </w:pPr>
          </w:p>
        </w:tc>
      </w:tr>
      <w:tr w:rsidR="008A1878" w:rsidRPr="00FE0BF6" w14:paraId="344A1D79" w14:textId="77777777" w:rsidTr="000C14A4">
        <w:trPr>
          <w:cantSplit/>
          <w:trHeight w:val="28"/>
          <w:jc w:val="center"/>
        </w:trPr>
        <w:tc>
          <w:tcPr>
            <w:tcW w:w="2263" w:type="dxa"/>
            <w:vMerge/>
          </w:tcPr>
          <w:p w14:paraId="4A6F22D0" w14:textId="77777777" w:rsidR="008A1878" w:rsidRPr="00FE0BF6" w:rsidRDefault="008A1878" w:rsidP="00A032F7">
            <w:pPr>
              <w:pStyle w:val="tabela"/>
              <w:spacing w:line="276" w:lineRule="auto"/>
              <w:rPr>
                <w:b/>
                <w:sz w:val="18"/>
                <w:szCs w:val="18"/>
              </w:rPr>
            </w:pPr>
          </w:p>
        </w:tc>
        <w:tc>
          <w:tcPr>
            <w:tcW w:w="4078" w:type="dxa"/>
            <w:vAlign w:val="center"/>
          </w:tcPr>
          <w:p w14:paraId="249759F0" w14:textId="77777777" w:rsidR="008A1878" w:rsidRPr="00E81B2C" w:rsidRDefault="008A1878" w:rsidP="00A032F7">
            <w:pPr>
              <w:pStyle w:val="tabela"/>
              <w:spacing w:line="276" w:lineRule="auto"/>
              <w:rPr>
                <w:bCs/>
                <w:iCs/>
                <w:sz w:val="18"/>
                <w:szCs w:val="18"/>
              </w:rPr>
            </w:pPr>
            <w:r w:rsidRPr="00E81B2C">
              <w:rPr>
                <w:bCs/>
                <w:iCs/>
                <w:sz w:val="18"/>
                <w:szCs w:val="18"/>
              </w:rPr>
              <w:t>chłodnictwo i klimatyzacja</w:t>
            </w:r>
          </w:p>
        </w:tc>
        <w:tc>
          <w:tcPr>
            <w:tcW w:w="709" w:type="dxa"/>
            <w:vAlign w:val="bottom"/>
          </w:tcPr>
          <w:p w14:paraId="5D620488" w14:textId="77777777" w:rsidR="008A1878" w:rsidRPr="00FE0BF6" w:rsidRDefault="008A1878"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1454C607" w14:textId="77777777" w:rsidR="008A1878" w:rsidRPr="00FE0BF6" w:rsidRDefault="008A1878" w:rsidP="00A032F7">
            <w:pPr>
              <w:pStyle w:val="tabela"/>
              <w:tabs>
                <w:tab w:val="left" w:pos="1058"/>
              </w:tabs>
              <w:spacing w:line="276" w:lineRule="auto"/>
              <w:jc w:val="center"/>
              <w:rPr>
                <w:sz w:val="18"/>
                <w:szCs w:val="18"/>
              </w:rPr>
            </w:pPr>
          </w:p>
        </w:tc>
        <w:tc>
          <w:tcPr>
            <w:tcW w:w="805" w:type="dxa"/>
            <w:vAlign w:val="bottom"/>
          </w:tcPr>
          <w:p w14:paraId="133DAE3F" w14:textId="77777777" w:rsidR="008A1878" w:rsidRPr="00FE0BF6" w:rsidRDefault="008A1878" w:rsidP="00A032F7">
            <w:pPr>
              <w:pStyle w:val="tabela"/>
              <w:spacing w:line="276" w:lineRule="auto"/>
              <w:jc w:val="center"/>
              <w:rPr>
                <w:sz w:val="18"/>
                <w:szCs w:val="18"/>
              </w:rPr>
            </w:pPr>
          </w:p>
        </w:tc>
        <w:tc>
          <w:tcPr>
            <w:tcW w:w="805" w:type="dxa"/>
            <w:vAlign w:val="bottom"/>
          </w:tcPr>
          <w:p w14:paraId="4052671A" w14:textId="77777777" w:rsidR="008A1878" w:rsidRPr="00FE0BF6" w:rsidRDefault="008A1878" w:rsidP="00A032F7">
            <w:pPr>
              <w:pStyle w:val="tabela"/>
              <w:tabs>
                <w:tab w:val="left" w:pos="383"/>
              </w:tabs>
              <w:spacing w:line="276" w:lineRule="auto"/>
              <w:jc w:val="center"/>
              <w:rPr>
                <w:sz w:val="18"/>
                <w:szCs w:val="18"/>
              </w:rPr>
            </w:pPr>
          </w:p>
        </w:tc>
      </w:tr>
      <w:tr w:rsidR="008A1878" w:rsidRPr="00FE0BF6" w14:paraId="3C660862" w14:textId="77777777" w:rsidTr="000C14A4">
        <w:trPr>
          <w:cantSplit/>
          <w:trHeight w:val="28"/>
          <w:jc w:val="center"/>
        </w:trPr>
        <w:tc>
          <w:tcPr>
            <w:tcW w:w="2263" w:type="dxa"/>
            <w:vMerge/>
            <w:vAlign w:val="center"/>
          </w:tcPr>
          <w:p w14:paraId="1A597A4F" w14:textId="77777777" w:rsidR="008A1878" w:rsidRPr="00FE0BF6" w:rsidRDefault="008A1878" w:rsidP="00A032F7">
            <w:pPr>
              <w:pStyle w:val="tabela"/>
              <w:spacing w:line="276" w:lineRule="auto"/>
              <w:jc w:val="center"/>
              <w:rPr>
                <w:b/>
                <w:sz w:val="18"/>
                <w:szCs w:val="18"/>
              </w:rPr>
            </w:pPr>
          </w:p>
        </w:tc>
        <w:tc>
          <w:tcPr>
            <w:tcW w:w="4078" w:type="dxa"/>
            <w:vAlign w:val="center"/>
          </w:tcPr>
          <w:p w14:paraId="75B5E9E2" w14:textId="77777777" w:rsidR="008A1878" w:rsidRPr="00E81B2C" w:rsidRDefault="008A1878" w:rsidP="00A032F7">
            <w:pPr>
              <w:pStyle w:val="tabela"/>
              <w:spacing w:line="276" w:lineRule="auto"/>
              <w:rPr>
                <w:bCs/>
                <w:iCs/>
                <w:sz w:val="18"/>
                <w:szCs w:val="18"/>
              </w:rPr>
            </w:pPr>
            <w:r w:rsidRPr="00E81B2C">
              <w:rPr>
                <w:bCs/>
                <w:iCs/>
                <w:sz w:val="18"/>
                <w:szCs w:val="18"/>
              </w:rPr>
              <w:t>logistyka</w:t>
            </w:r>
          </w:p>
        </w:tc>
        <w:tc>
          <w:tcPr>
            <w:tcW w:w="709" w:type="dxa"/>
            <w:vAlign w:val="bottom"/>
          </w:tcPr>
          <w:p w14:paraId="5EDA845A" w14:textId="77777777" w:rsidR="008A1878" w:rsidRPr="00FE0BF6" w:rsidRDefault="008A1878"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00145747" w14:textId="77777777" w:rsidR="008A1878" w:rsidRPr="00FE0BF6" w:rsidRDefault="008A1878" w:rsidP="00A032F7">
            <w:pPr>
              <w:pStyle w:val="tabela"/>
              <w:spacing w:line="276" w:lineRule="auto"/>
              <w:jc w:val="center"/>
              <w:rPr>
                <w:sz w:val="18"/>
                <w:szCs w:val="18"/>
              </w:rPr>
            </w:pPr>
            <w:r w:rsidRPr="00FE0BF6">
              <w:rPr>
                <w:sz w:val="18"/>
                <w:szCs w:val="18"/>
              </w:rPr>
              <w:t>S2</w:t>
            </w:r>
          </w:p>
        </w:tc>
        <w:tc>
          <w:tcPr>
            <w:tcW w:w="805" w:type="dxa"/>
            <w:vAlign w:val="bottom"/>
          </w:tcPr>
          <w:p w14:paraId="2764E575" w14:textId="77777777" w:rsidR="008A1878" w:rsidRPr="00FE0BF6" w:rsidRDefault="008A1878" w:rsidP="00A032F7">
            <w:pPr>
              <w:pStyle w:val="tabela"/>
              <w:spacing w:line="276" w:lineRule="auto"/>
              <w:jc w:val="center"/>
              <w:rPr>
                <w:sz w:val="18"/>
                <w:szCs w:val="18"/>
              </w:rPr>
            </w:pPr>
          </w:p>
        </w:tc>
        <w:tc>
          <w:tcPr>
            <w:tcW w:w="805" w:type="dxa"/>
            <w:vAlign w:val="bottom"/>
          </w:tcPr>
          <w:p w14:paraId="64C388DA" w14:textId="77777777" w:rsidR="008A1878" w:rsidRPr="00FE0BF6" w:rsidRDefault="008A1878" w:rsidP="00A032F7">
            <w:pPr>
              <w:pStyle w:val="tabela"/>
              <w:tabs>
                <w:tab w:val="left" w:pos="383"/>
              </w:tabs>
              <w:spacing w:line="276" w:lineRule="auto"/>
              <w:jc w:val="center"/>
              <w:rPr>
                <w:strike/>
                <w:sz w:val="18"/>
                <w:szCs w:val="18"/>
                <w:highlight w:val="yellow"/>
              </w:rPr>
            </w:pPr>
          </w:p>
        </w:tc>
      </w:tr>
      <w:tr w:rsidR="008A1878" w:rsidRPr="00FE0BF6" w14:paraId="3D4BF314" w14:textId="77777777" w:rsidTr="000C14A4">
        <w:trPr>
          <w:cantSplit/>
          <w:trHeight w:val="28"/>
          <w:jc w:val="center"/>
        </w:trPr>
        <w:tc>
          <w:tcPr>
            <w:tcW w:w="2263" w:type="dxa"/>
            <w:vMerge/>
            <w:vAlign w:val="center"/>
          </w:tcPr>
          <w:p w14:paraId="315C74BD" w14:textId="77777777" w:rsidR="008A1878" w:rsidRPr="00FE0BF6" w:rsidRDefault="008A1878" w:rsidP="00A032F7">
            <w:pPr>
              <w:pStyle w:val="tabela"/>
              <w:spacing w:line="276" w:lineRule="auto"/>
              <w:jc w:val="center"/>
              <w:rPr>
                <w:b/>
                <w:sz w:val="18"/>
                <w:szCs w:val="18"/>
              </w:rPr>
            </w:pPr>
          </w:p>
        </w:tc>
        <w:tc>
          <w:tcPr>
            <w:tcW w:w="4078" w:type="dxa"/>
            <w:vAlign w:val="center"/>
          </w:tcPr>
          <w:p w14:paraId="42F74808" w14:textId="77777777" w:rsidR="008A1878" w:rsidRPr="00E81B2C" w:rsidRDefault="008A1878" w:rsidP="00A032F7">
            <w:pPr>
              <w:pStyle w:val="tabela"/>
              <w:spacing w:line="276" w:lineRule="auto"/>
              <w:rPr>
                <w:bCs/>
                <w:iCs/>
                <w:sz w:val="18"/>
                <w:szCs w:val="18"/>
              </w:rPr>
            </w:pPr>
            <w:r w:rsidRPr="00E81B2C">
              <w:rPr>
                <w:bCs/>
                <w:iCs/>
                <w:sz w:val="18"/>
                <w:szCs w:val="18"/>
              </w:rPr>
              <w:t>oceanotechnika</w:t>
            </w:r>
          </w:p>
        </w:tc>
        <w:tc>
          <w:tcPr>
            <w:tcW w:w="709" w:type="dxa"/>
            <w:vAlign w:val="bottom"/>
          </w:tcPr>
          <w:p w14:paraId="23933ECA" w14:textId="77777777" w:rsidR="008A1878" w:rsidRPr="00FE0BF6" w:rsidRDefault="008A1878"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62DC83BA" w14:textId="77777777" w:rsidR="008A1878" w:rsidRPr="00FE0BF6" w:rsidRDefault="008A1878" w:rsidP="00A032F7">
            <w:pPr>
              <w:pStyle w:val="tabela"/>
              <w:spacing w:line="276" w:lineRule="auto"/>
              <w:rPr>
                <w:i/>
                <w:iCs/>
                <w:sz w:val="18"/>
                <w:szCs w:val="18"/>
              </w:rPr>
            </w:pPr>
          </w:p>
        </w:tc>
        <w:tc>
          <w:tcPr>
            <w:tcW w:w="805" w:type="dxa"/>
            <w:vAlign w:val="bottom"/>
          </w:tcPr>
          <w:p w14:paraId="40B66730" w14:textId="77777777" w:rsidR="008A1878" w:rsidRPr="00FE0BF6" w:rsidRDefault="008A1878" w:rsidP="00A032F7">
            <w:pPr>
              <w:pStyle w:val="tabela"/>
              <w:spacing w:line="276" w:lineRule="auto"/>
              <w:jc w:val="center"/>
              <w:rPr>
                <w:sz w:val="18"/>
                <w:szCs w:val="18"/>
              </w:rPr>
            </w:pPr>
          </w:p>
        </w:tc>
        <w:tc>
          <w:tcPr>
            <w:tcW w:w="805" w:type="dxa"/>
            <w:vAlign w:val="bottom"/>
          </w:tcPr>
          <w:p w14:paraId="30A17681" w14:textId="77777777" w:rsidR="008A1878" w:rsidRPr="00FE0BF6" w:rsidRDefault="008A1878" w:rsidP="00A032F7">
            <w:pPr>
              <w:pStyle w:val="tabela"/>
              <w:tabs>
                <w:tab w:val="left" w:pos="383"/>
              </w:tabs>
              <w:spacing w:line="276" w:lineRule="auto"/>
              <w:jc w:val="center"/>
              <w:rPr>
                <w:strike/>
                <w:sz w:val="18"/>
                <w:szCs w:val="18"/>
                <w:highlight w:val="yellow"/>
              </w:rPr>
            </w:pPr>
          </w:p>
        </w:tc>
      </w:tr>
      <w:tr w:rsidR="008A1878" w:rsidRPr="00FE0BF6" w14:paraId="2E6E2A5D" w14:textId="77777777" w:rsidTr="000C14A4">
        <w:trPr>
          <w:cantSplit/>
          <w:trHeight w:val="28"/>
          <w:jc w:val="center"/>
        </w:trPr>
        <w:tc>
          <w:tcPr>
            <w:tcW w:w="2263" w:type="dxa"/>
            <w:vMerge/>
            <w:vAlign w:val="center"/>
          </w:tcPr>
          <w:p w14:paraId="25B9134B" w14:textId="77777777" w:rsidR="008A1878" w:rsidRPr="00FE0BF6" w:rsidRDefault="008A1878" w:rsidP="00A032F7">
            <w:pPr>
              <w:pStyle w:val="tabela"/>
              <w:spacing w:line="276" w:lineRule="auto"/>
              <w:jc w:val="center"/>
              <w:rPr>
                <w:b/>
                <w:sz w:val="18"/>
                <w:szCs w:val="18"/>
              </w:rPr>
            </w:pPr>
          </w:p>
        </w:tc>
        <w:tc>
          <w:tcPr>
            <w:tcW w:w="4078" w:type="dxa"/>
            <w:vAlign w:val="center"/>
          </w:tcPr>
          <w:p w14:paraId="4825F398" w14:textId="77777777" w:rsidR="008A1878" w:rsidRPr="00E81B2C" w:rsidRDefault="008A1878" w:rsidP="00A032F7">
            <w:pPr>
              <w:pStyle w:val="tabela"/>
              <w:spacing w:line="276" w:lineRule="auto"/>
              <w:rPr>
                <w:bCs/>
                <w:iCs/>
                <w:sz w:val="18"/>
                <w:szCs w:val="18"/>
              </w:rPr>
            </w:pPr>
            <w:r w:rsidRPr="00E81B2C">
              <w:rPr>
                <w:bCs/>
                <w:iCs/>
                <w:sz w:val="18"/>
                <w:szCs w:val="18"/>
              </w:rPr>
              <w:t>transport</w:t>
            </w:r>
          </w:p>
        </w:tc>
        <w:tc>
          <w:tcPr>
            <w:tcW w:w="709" w:type="dxa"/>
            <w:vAlign w:val="bottom"/>
          </w:tcPr>
          <w:p w14:paraId="72FEF5C4" w14:textId="77777777" w:rsidR="008A1878" w:rsidRPr="00FE0BF6" w:rsidRDefault="008A1878"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3A276175" w14:textId="77777777" w:rsidR="008A1878" w:rsidRPr="00FE0BF6" w:rsidRDefault="008A1878" w:rsidP="00A032F7">
            <w:pPr>
              <w:pStyle w:val="tabela"/>
              <w:spacing w:line="276" w:lineRule="auto"/>
              <w:jc w:val="center"/>
              <w:rPr>
                <w:sz w:val="18"/>
                <w:szCs w:val="18"/>
              </w:rPr>
            </w:pPr>
            <w:r w:rsidRPr="00FE0BF6">
              <w:rPr>
                <w:sz w:val="18"/>
                <w:szCs w:val="18"/>
              </w:rPr>
              <w:t>S2</w:t>
            </w:r>
          </w:p>
        </w:tc>
        <w:tc>
          <w:tcPr>
            <w:tcW w:w="805" w:type="dxa"/>
            <w:vAlign w:val="bottom"/>
          </w:tcPr>
          <w:p w14:paraId="13D285B8" w14:textId="77777777" w:rsidR="008A1878" w:rsidRPr="00FE0BF6" w:rsidRDefault="008A1878" w:rsidP="00A032F7">
            <w:pPr>
              <w:pStyle w:val="tabela"/>
              <w:spacing w:line="276" w:lineRule="auto"/>
              <w:jc w:val="center"/>
              <w:rPr>
                <w:sz w:val="18"/>
                <w:szCs w:val="18"/>
              </w:rPr>
            </w:pPr>
          </w:p>
        </w:tc>
        <w:tc>
          <w:tcPr>
            <w:tcW w:w="805" w:type="dxa"/>
            <w:vAlign w:val="bottom"/>
          </w:tcPr>
          <w:p w14:paraId="0E60B0E0" w14:textId="77777777" w:rsidR="008A1878" w:rsidRPr="00FE0BF6" w:rsidRDefault="008A1878" w:rsidP="00A032F7">
            <w:pPr>
              <w:pStyle w:val="tabela"/>
              <w:tabs>
                <w:tab w:val="left" w:pos="383"/>
              </w:tabs>
              <w:spacing w:line="276" w:lineRule="auto"/>
              <w:jc w:val="center"/>
              <w:rPr>
                <w:strike/>
                <w:sz w:val="18"/>
                <w:szCs w:val="18"/>
                <w:highlight w:val="yellow"/>
              </w:rPr>
            </w:pPr>
          </w:p>
        </w:tc>
      </w:tr>
      <w:tr w:rsidR="00A032F7" w:rsidRPr="00FE0BF6" w14:paraId="75B73820" w14:textId="77777777" w:rsidTr="000C14A4">
        <w:trPr>
          <w:cantSplit/>
          <w:trHeight w:val="28"/>
          <w:jc w:val="center"/>
        </w:trPr>
        <w:tc>
          <w:tcPr>
            <w:tcW w:w="2263" w:type="dxa"/>
            <w:vMerge w:val="restart"/>
            <w:vAlign w:val="center"/>
          </w:tcPr>
          <w:p w14:paraId="535BF2F9" w14:textId="15004193" w:rsidR="00A032F7" w:rsidRPr="00FE0BF6" w:rsidRDefault="00A032F7" w:rsidP="00A032F7">
            <w:pPr>
              <w:pStyle w:val="tabela"/>
              <w:spacing w:line="276" w:lineRule="auto"/>
              <w:jc w:val="center"/>
              <w:rPr>
                <w:b/>
                <w:sz w:val="18"/>
                <w:szCs w:val="18"/>
              </w:rPr>
            </w:pPr>
            <w:r w:rsidRPr="00FE0BF6">
              <w:rPr>
                <w:b/>
                <w:sz w:val="18"/>
                <w:szCs w:val="18"/>
              </w:rPr>
              <w:t xml:space="preserve">Wydział </w:t>
            </w:r>
            <w:r w:rsidR="00E252C1">
              <w:rPr>
                <w:b/>
                <w:sz w:val="18"/>
                <w:szCs w:val="18"/>
              </w:rPr>
              <w:br/>
            </w:r>
            <w:r w:rsidRPr="00FE0BF6">
              <w:rPr>
                <w:b/>
                <w:sz w:val="18"/>
                <w:szCs w:val="18"/>
              </w:rPr>
              <w:t>Technologii i Inżynierii Chemicznej</w:t>
            </w:r>
          </w:p>
        </w:tc>
        <w:tc>
          <w:tcPr>
            <w:tcW w:w="4078" w:type="dxa"/>
            <w:vAlign w:val="center"/>
          </w:tcPr>
          <w:p w14:paraId="09851559" w14:textId="77777777" w:rsidR="00A032F7" w:rsidRPr="00E81B2C" w:rsidRDefault="00A032F7" w:rsidP="00A032F7">
            <w:pPr>
              <w:pStyle w:val="tabela"/>
              <w:spacing w:line="276" w:lineRule="auto"/>
              <w:rPr>
                <w:bCs/>
                <w:iCs/>
                <w:sz w:val="18"/>
                <w:szCs w:val="18"/>
                <w:lang w:val="en-US"/>
              </w:rPr>
            </w:pPr>
            <w:r w:rsidRPr="00E81B2C">
              <w:rPr>
                <w:bCs/>
                <w:iCs/>
                <w:sz w:val="18"/>
                <w:szCs w:val="18"/>
              </w:rPr>
              <w:t>chemia</w:t>
            </w:r>
          </w:p>
        </w:tc>
        <w:tc>
          <w:tcPr>
            <w:tcW w:w="709" w:type="dxa"/>
            <w:vAlign w:val="bottom"/>
          </w:tcPr>
          <w:p w14:paraId="5190B778"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37DB6304" w14:textId="77777777" w:rsidR="00A032F7" w:rsidRPr="00FE0BF6" w:rsidRDefault="00A032F7" w:rsidP="00A032F7">
            <w:pPr>
              <w:pStyle w:val="tabela"/>
              <w:tabs>
                <w:tab w:val="left" w:pos="1058"/>
              </w:tabs>
              <w:spacing w:line="276" w:lineRule="auto"/>
              <w:jc w:val="center"/>
              <w:rPr>
                <w:sz w:val="18"/>
                <w:szCs w:val="18"/>
              </w:rPr>
            </w:pPr>
          </w:p>
        </w:tc>
        <w:tc>
          <w:tcPr>
            <w:tcW w:w="805" w:type="dxa"/>
            <w:vAlign w:val="bottom"/>
          </w:tcPr>
          <w:p w14:paraId="767263EC" w14:textId="77777777" w:rsidR="00A032F7" w:rsidRPr="00FE0BF6" w:rsidRDefault="00A032F7" w:rsidP="00A032F7">
            <w:pPr>
              <w:pStyle w:val="tabela"/>
              <w:spacing w:line="276" w:lineRule="auto"/>
              <w:jc w:val="center"/>
              <w:rPr>
                <w:sz w:val="18"/>
                <w:szCs w:val="18"/>
              </w:rPr>
            </w:pPr>
          </w:p>
        </w:tc>
        <w:tc>
          <w:tcPr>
            <w:tcW w:w="805" w:type="dxa"/>
            <w:vAlign w:val="bottom"/>
          </w:tcPr>
          <w:p w14:paraId="1D703BEA" w14:textId="77777777" w:rsidR="00A032F7" w:rsidRPr="00FE0BF6" w:rsidRDefault="00A032F7" w:rsidP="00A032F7">
            <w:pPr>
              <w:pStyle w:val="tabela"/>
              <w:tabs>
                <w:tab w:val="left" w:pos="383"/>
              </w:tabs>
              <w:spacing w:line="276" w:lineRule="auto"/>
              <w:jc w:val="center"/>
              <w:rPr>
                <w:sz w:val="18"/>
                <w:szCs w:val="18"/>
              </w:rPr>
            </w:pPr>
          </w:p>
        </w:tc>
      </w:tr>
      <w:tr w:rsidR="00A032F7" w:rsidRPr="00FE0BF6" w14:paraId="52A68BCF" w14:textId="77777777" w:rsidTr="000C14A4">
        <w:trPr>
          <w:cantSplit/>
          <w:trHeight w:val="28"/>
          <w:jc w:val="center"/>
        </w:trPr>
        <w:tc>
          <w:tcPr>
            <w:tcW w:w="2263" w:type="dxa"/>
            <w:vMerge/>
            <w:vAlign w:val="center"/>
          </w:tcPr>
          <w:p w14:paraId="10F125B4" w14:textId="77777777" w:rsidR="00A032F7" w:rsidRPr="00FE0BF6" w:rsidRDefault="00A032F7" w:rsidP="00A032F7">
            <w:pPr>
              <w:pStyle w:val="tabela"/>
              <w:spacing w:line="276" w:lineRule="auto"/>
              <w:jc w:val="center"/>
              <w:rPr>
                <w:b/>
                <w:sz w:val="18"/>
                <w:szCs w:val="18"/>
              </w:rPr>
            </w:pPr>
          </w:p>
        </w:tc>
        <w:tc>
          <w:tcPr>
            <w:tcW w:w="4078" w:type="dxa"/>
            <w:vAlign w:val="center"/>
          </w:tcPr>
          <w:p w14:paraId="0E402A75" w14:textId="00D92F68" w:rsidR="00A032F7" w:rsidRPr="00E81B2C" w:rsidRDefault="00A032F7" w:rsidP="00A032F7">
            <w:pPr>
              <w:pStyle w:val="tabela"/>
              <w:spacing w:line="276" w:lineRule="auto"/>
              <w:rPr>
                <w:bCs/>
                <w:iCs/>
                <w:sz w:val="18"/>
                <w:szCs w:val="18"/>
              </w:rPr>
            </w:pPr>
            <w:r w:rsidRPr="00E81B2C">
              <w:rPr>
                <w:bCs/>
                <w:iCs/>
                <w:sz w:val="18"/>
                <w:szCs w:val="18"/>
                <w:lang w:val="en-US"/>
              </w:rPr>
              <w:t>Chemical</w:t>
            </w:r>
            <w:r w:rsidRPr="00E81B2C">
              <w:rPr>
                <w:bCs/>
                <w:iCs/>
                <w:sz w:val="18"/>
                <w:szCs w:val="18"/>
              </w:rPr>
              <w:t xml:space="preserve"> Engineering</w:t>
            </w:r>
            <w:r w:rsidR="00595966">
              <w:rPr>
                <w:bCs/>
                <w:iCs/>
                <w:sz w:val="18"/>
                <w:szCs w:val="18"/>
                <w:vertAlign w:val="superscript"/>
              </w:rPr>
              <w:t>1</w:t>
            </w:r>
          </w:p>
        </w:tc>
        <w:tc>
          <w:tcPr>
            <w:tcW w:w="709" w:type="dxa"/>
            <w:vAlign w:val="bottom"/>
          </w:tcPr>
          <w:p w14:paraId="4EA98998"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591063CF" w14:textId="26F79804" w:rsidR="00A032F7" w:rsidRPr="00FE0BF6" w:rsidRDefault="008A1878" w:rsidP="00A032F7">
            <w:pPr>
              <w:pStyle w:val="tabela"/>
              <w:tabs>
                <w:tab w:val="left" w:pos="1058"/>
              </w:tabs>
              <w:spacing w:line="276" w:lineRule="auto"/>
              <w:jc w:val="center"/>
              <w:rPr>
                <w:sz w:val="18"/>
                <w:szCs w:val="18"/>
              </w:rPr>
            </w:pPr>
            <w:r>
              <w:rPr>
                <w:sz w:val="18"/>
                <w:szCs w:val="18"/>
              </w:rPr>
              <w:t>S2</w:t>
            </w:r>
          </w:p>
        </w:tc>
        <w:tc>
          <w:tcPr>
            <w:tcW w:w="805" w:type="dxa"/>
            <w:vAlign w:val="bottom"/>
          </w:tcPr>
          <w:p w14:paraId="64D1E300" w14:textId="77777777" w:rsidR="00A032F7" w:rsidRPr="00FE0BF6" w:rsidRDefault="00A032F7" w:rsidP="00A032F7">
            <w:pPr>
              <w:pStyle w:val="tabela"/>
              <w:spacing w:line="276" w:lineRule="auto"/>
              <w:jc w:val="center"/>
              <w:rPr>
                <w:sz w:val="18"/>
                <w:szCs w:val="18"/>
              </w:rPr>
            </w:pPr>
          </w:p>
        </w:tc>
        <w:tc>
          <w:tcPr>
            <w:tcW w:w="805" w:type="dxa"/>
            <w:vAlign w:val="bottom"/>
          </w:tcPr>
          <w:p w14:paraId="62FE58EE" w14:textId="77777777" w:rsidR="00A032F7" w:rsidRPr="00FE0BF6" w:rsidRDefault="00A032F7" w:rsidP="00A032F7">
            <w:pPr>
              <w:pStyle w:val="tabela"/>
              <w:tabs>
                <w:tab w:val="left" w:pos="383"/>
              </w:tabs>
              <w:spacing w:line="276" w:lineRule="auto"/>
              <w:jc w:val="center"/>
              <w:rPr>
                <w:sz w:val="18"/>
                <w:szCs w:val="18"/>
              </w:rPr>
            </w:pPr>
          </w:p>
        </w:tc>
      </w:tr>
      <w:tr w:rsidR="00A032F7" w:rsidRPr="00FE0BF6" w14:paraId="2F20F5CE" w14:textId="77777777" w:rsidTr="000C14A4">
        <w:trPr>
          <w:cantSplit/>
          <w:trHeight w:val="28"/>
          <w:jc w:val="center"/>
        </w:trPr>
        <w:tc>
          <w:tcPr>
            <w:tcW w:w="2263" w:type="dxa"/>
            <w:vMerge/>
            <w:vAlign w:val="center"/>
          </w:tcPr>
          <w:p w14:paraId="5A4E6CDF" w14:textId="77777777" w:rsidR="00A032F7" w:rsidRPr="00FE0BF6" w:rsidRDefault="00A032F7" w:rsidP="00A032F7">
            <w:pPr>
              <w:pStyle w:val="tabela"/>
              <w:spacing w:line="276" w:lineRule="auto"/>
              <w:jc w:val="center"/>
              <w:rPr>
                <w:sz w:val="18"/>
                <w:szCs w:val="18"/>
              </w:rPr>
            </w:pPr>
          </w:p>
        </w:tc>
        <w:tc>
          <w:tcPr>
            <w:tcW w:w="4078" w:type="dxa"/>
            <w:vAlign w:val="center"/>
          </w:tcPr>
          <w:p w14:paraId="0DB39DB4" w14:textId="77777777" w:rsidR="00A032F7" w:rsidRPr="00E81B2C" w:rsidRDefault="00A032F7" w:rsidP="00A032F7">
            <w:pPr>
              <w:pStyle w:val="tabela"/>
              <w:spacing w:line="276" w:lineRule="auto"/>
              <w:rPr>
                <w:bCs/>
                <w:iCs/>
                <w:sz w:val="18"/>
                <w:szCs w:val="18"/>
              </w:rPr>
            </w:pPr>
            <w:r w:rsidRPr="00E81B2C">
              <w:rPr>
                <w:bCs/>
                <w:iCs/>
                <w:sz w:val="18"/>
                <w:szCs w:val="18"/>
              </w:rPr>
              <w:t>inżynieria chemiczna i procesowa</w:t>
            </w:r>
          </w:p>
        </w:tc>
        <w:tc>
          <w:tcPr>
            <w:tcW w:w="709" w:type="dxa"/>
            <w:vAlign w:val="bottom"/>
          </w:tcPr>
          <w:p w14:paraId="3EB5AB14"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S1</w:t>
            </w:r>
          </w:p>
        </w:tc>
        <w:tc>
          <w:tcPr>
            <w:tcW w:w="901" w:type="dxa"/>
            <w:gridSpan w:val="2"/>
            <w:vAlign w:val="bottom"/>
          </w:tcPr>
          <w:p w14:paraId="5A70E9F1" w14:textId="77777777" w:rsidR="00A032F7" w:rsidRPr="00FE0BF6" w:rsidRDefault="00A032F7" w:rsidP="00A032F7">
            <w:pPr>
              <w:pStyle w:val="tabela"/>
              <w:tabs>
                <w:tab w:val="left" w:pos="1058"/>
              </w:tabs>
              <w:spacing w:line="276" w:lineRule="auto"/>
              <w:jc w:val="center"/>
              <w:rPr>
                <w:sz w:val="18"/>
                <w:szCs w:val="18"/>
              </w:rPr>
            </w:pPr>
            <w:r w:rsidRPr="00FE0BF6">
              <w:rPr>
                <w:sz w:val="18"/>
                <w:szCs w:val="18"/>
              </w:rPr>
              <w:t>S2</w:t>
            </w:r>
          </w:p>
        </w:tc>
        <w:tc>
          <w:tcPr>
            <w:tcW w:w="805" w:type="dxa"/>
            <w:vAlign w:val="bottom"/>
          </w:tcPr>
          <w:p w14:paraId="38CBADEC" w14:textId="77777777" w:rsidR="00A032F7" w:rsidRPr="00FE0BF6" w:rsidRDefault="00A032F7" w:rsidP="00A032F7">
            <w:pPr>
              <w:pStyle w:val="tabela"/>
              <w:spacing w:line="276" w:lineRule="auto"/>
              <w:jc w:val="center"/>
              <w:rPr>
                <w:sz w:val="18"/>
                <w:szCs w:val="18"/>
              </w:rPr>
            </w:pPr>
            <w:r w:rsidRPr="00FE0BF6">
              <w:rPr>
                <w:sz w:val="18"/>
                <w:szCs w:val="18"/>
              </w:rPr>
              <w:t>N1</w:t>
            </w:r>
          </w:p>
        </w:tc>
        <w:tc>
          <w:tcPr>
            <w:tcW w:w="805" w:type="dxa"/>
            <w:vAlign w:val="bottom"/>
          </w:tcPr>
          <w:p w14:paraId="78DC1BBC" w14:textId="77777777" w:rsidR="00A032F7" w:rsidRPr="00FE0BF6" w:rsidRDefault="00A032F7" w:rsidP="00A032F7">
            <w:pPr>
              <w:pStyle w:val="tabela"/>
              <w:tabs>
                <w:tab w:val="left" w:pos="383"/>
              </w:tabs>
              <w:spacing w:line="276" w:lineRule="auto"/>
              <w:jc w:val="center"/>
              <w:rPr>
                <w:sz w:val="18"/>
                <w:szCs w:val="18"/>
              </w:rPr>
            </w:pPr>
            <w:r w:rsidRPr="00FE0BF6">
              <w:rPr>
                <w:sz w:val="18"/>
                <w:szCs w:val="18"/>
              </w:rPr>
              <w:t>N2</w:t>
            </w:r>
          </w:p>
        </w:tc>
      </w:tr>
      <w:tr w:rsidR="00A032F7" w:rsidRPr="00FE0BF6" w14:paraId="57AEB8E7" w14:textId="77777777" w:rsidTr="00EC6635">
        <w:trPr>
          <w:cantSplit/>
          <w:trHeight w:val="28"/>
          <w:jc w:val="center"/>
        </w:trPr>
        <w:tc>
          <w:tcPr>
            <w:tcW w:w="2263" w:type="dxa"/>
            <w:vMerge/>
            <w:vAlign w:val="center"/>
          </w:tcPr>
          <w:p w14:paraId="1E82B914" w14:textId="77777777" w:rsidR="00A032F7" w:rsidRPr="00FE0BF6" w:rsidRDefault="00A032F7" w:rsidP="00A032F7">
            <w:pPr>
              <w:pStyle w:val="tabela"/>
              <w:jc w:val="center"/>
              <w:rPr>
                <w:sz w:val="18"/>
                <w:szCs w:val="18"/>
              </w:rPr>
            </w:pPr>
          </w:p>
        </w:tc>
        <w:tc>
          <w:tcPr>
            <w:tcW w:w="4078" w:type="dxa"/>
            <w:vAlign w:val="center"/>
          </w:tcPr>
          <w:p w14:paraId="1802F48F" w14:textId="78C6BB18" w:rsidR="00A032F7" w:rsidRPr="00E81B2C" w:rsidRDefault="00AA0574" w:rsidP="00A032F7">
            <w:pPr>
              <w:pStyle w:val="tabela"/>
              <w:spacing w:line="276" w:lineRule="auto"/>
              <w:rPr>
                <w:bCs/>
                <w:iCs/>
                <w:sz w:val="18"/>
                <w:szCs w:val="18"/>
              </w:rPr>
            </w:pPr>
            <w:r w:rsidRPr="00E81B2C">
              <w:rPr>
                <w:bCs/>
                <w:iCs/>
                <w:sz w:val="18"/>
                <w:szCs w:val="18"/>
              </w:rPr>
              <w:t>inżynieria materiałów i nanomateriałów</w:t>
            </w:r>
          </w:p>
        </w:tc>
        <w:tc>
          <w:tcPr>
            <w:tcW w:w="709" w:type="dxa"/>
            <w:shd w:val="clear" w:color="auto" w:fill="auto"/>
            <w:vAlign w:val="bottom"/>
          </w:tcPr>
          <w:p w14:paraId="446CBF95" w14:textId="4B3809BE" w:rsidR="00A032F7" w:rsidRPr="00FE0BF6" w:rsidRDefault="00A032F7" w:rsidP="00AA0574">
            <w:pPr>
              <w:pStyle w:val="tabela"/>
              <w:tabs>
                <w:tab w:val="left" w:pos="1058"/>
              </w:tabs>
              <w:spacing w:line="276" w:lineRule="auto"/>
              <w:jc w:val="center"/>
              <w:rPr>
                <w:sz w:val="18"/>
                <w:szCs w:val="18"/>
              </w:rPr>
            </w:pPr>
          </w:p>
        </w:tc>
        <w:tc>
          <w:tcPr>
            <w:tcW w:w="901" w:type="dxa"/>
            <w:gridSpan w:val="2"/>
            <w:vAlign w:val="bottom"/>
          </w:tcPr>
          <w:p w14:paraId="1AFE825C" w14:textId="77777777" w:rsidR="00A032F7" w:rsidRPr="00FE0BF6" w:rsidRDefault="00A032F7" w:rsidP="00A032F7">
            <w:pPr>
              <w:pStyle w:val="tabela"/>
              <w:spacing w:line="276" w:lineRule="auto"/>
              <w:jc w:val="center"/>
              <w:rPr>
                <w:sz w:val="18"/>
                <w:szCs w:val="18"/>
              </w:rPr>
            </w:pPr>
            <w:r w:rsidRPr="00FE0BF6">
              <w:rPr>
                <w:sz w:val="18"/>
                <w:szCs w:val="18"/>
              </w:rPr>
              <w:t>S2</w:t>
            </w:r>
          </w:p>
        </w:tc>
        <w:tc>
          <w:tcPr>
            <w:tcW w:w="805" w:type="dxa"/>
            <w:vAlign w:val="bottom"/>
          </w:tcPr>
          <w:p w14:paraId="30DBC4FC" w14:textId="77777777" w:rsidR="00A032F7" w:rsidRPr="00FE0BF6" w:rsidRDefault="00A032F7" w:rsidP="00A032F7">
            <w:pPr>
              <w:pStyle w:val="tabela"/>
              <w:spacing w:line="276" w:lineRule="auto"/>
              <w:jc w:val="center"/>
              <w:rPr>
                <w:sz w:val="18"/>
                <w:szCs w:val="18"/>
              </w:rPr>
            </w:pPr>
          </w:p>
        </w:tc>
        <w:tc>
          <w:tcPr>
            <w:tcW w:w="805" w:type="dxa"/>
            <w:vAlign w:val="bottom"/>
          </w:tcPr>
          <w:p w14:paraId="7A20CEE9" w14:textId="77777777" w:rsidR="00A032F7" w:rsidRPr="00FE0BF6" w:rsidRDefault="00A032F7" w:rsidP="00A032F7">
            <w:pPr>
              <w:pStyle w:val="tabela"/>
              <w:tabs>
                <w:tab w:val="left" w:pos="383"/>
              </w:tabs>
              <w:spacing w:line="276" w:lineRule="auto"/>
              <w:jc w:val="center"/>
              <w:rPr>
                <w:sz w:val="18"/>
                <w:szCs w:val="18"/>
              </w:rPr>
            </w:pPr>
          </w:p>
        </w:tc>
      </w:tr>
      <w:tr w:rsidR="008A1878" w:rsidRPr="00FE0BF6" w14:paraId="0E870E22" w14:textId="77777777" w:rsidTr="000C14A4">
        <w:trPr>
          <w:cantSplit/>
          <w:trHeight w:val="28"/>
          <w:jc w:val="center"/>
        </w:trPr>
        <w:tc>
          <w:tcPr>
            <w:tcW w:w="2263" w:type="dxa"/>
            <w:vMerge/>
            <w:vAlign w:val="center"/>
          </w:tcPr>
          <w:p w14:paraId="0B132857" w14:textId="77777777" w:rsidR="008A1878" w:rsidRPr="00FE0BF6" w:rsidRDefault="008A1878" w:rsidP="00A032F7">
            <w:pPr>
              <w:pStyle w:val="tabela"/>
              <w:jc w:val="center"/>
              <w:rPr>
                <w:sz w:val="18"/>
                <w:szCs w:val="18"/>
              </w:rPr>
            </w:pPr>
          </w:p>
        </w:tc>
        <w:tc>
          <w:tcPr>
            <w:tcW w:w="4078" w:type="dxa"/>
            <w:vAlign w:val="center"/>
          </w:tcPr>
          <w:p w14:paraId="78FF4993" w14:textId="560C69F0" w:rsidR="008A1878" w:rsidRPr="00E81B2C" w:rsidRDefault="008A1878" w:rsidP="00A032F7">
            <w:pPr>
              <w:pStyle w:val="tabela"/>
              <w:spacing w:line="276" w:lineRule="auto"/>
              <w:rPr>
                <w:bCs/>
                <w:iCs/>
                <w:sz w:val="18"/>
                <w:szCs w:val="18"/>
              </w:rPr>
            </w:pPr>
            <w:r>
              <w:rPr>
                <w:bCs/>
                <w:iCs/>
                <w:sz w:val="18"/>
                <w:szCs w:val="18"/>
              </w:rPr>
              <w:t>inżynieria w medycynie</w:t>
            </w:r>
          </w:p>
        </w:tc>
        <w:tc>
          <w:tcPr>
            <w:tcW w:w="709" w:type="dxa"/>
            <w:vAlign w:val="bottom"/>
          </w:tcPr>
          <w:p w14:paraId="74B6808A" w14:textId="7BC9112A" w:rsidR="008A1878" w:rsidRPr="00C2795B" w:rsidRDefault="008A1878" w:rsidP="00A032F7">
            <w:pPr>
              <w:pStyle w:val="tabela"/>
              <w:tabs>
                <w:tab w:val="left" w:pos="1058"/>
              </w:tabs>
              <w:spacing w:line="276" w:lineRule="auto"/>
              <w:jc w:val="center"/>
              <w:rPr>
                <w:sz w:val="18"/>
                <w:szCs w:val="18"/>
              </w:rPr>
            </w:pPr>
            <w:r>
              <w:rPr>
                <w:sz w:val="18"/>
                <w:szCs w:val="18"/>
              </w:rPr>
              <w:t>S1</w:t>
            </w:r>
          </w:p>
        </w:tc>
        <w:tc>
          <w:tcPr>
            <w:tcW w:w="901" w:type="dxa"/>
            <w:gridSpan w:val="2"/>
            <w:vAlign w:val="bottom"/>
          </w:tcPr>
          <w:p w14:paraId="186E1CF4" w14:textId="77777777" w:rsidR="008A1878" w:rsidRPr="00FE0BF6" w:rsidRDefault="008A1878" w:rsidP="00A032F7">
            <w:pPr>
              <w:pStyle w:val="tabela"/>
              <w:tabs>
                <w:tab w:val="left" w:pos="1058"/>
              </w:tabs>
              <w:spacing w:line="276" w:lineRule="auto"/>
              <w:jc w:val="center"/>
              <w:rPr>
                <w:sz w:val="18"/>
                <w:szCs w:val="18"/>
              </w:rPr>
            </w:pPr>
          </w:p>
        </w:tc>
        <w:tc>
          <w:tcPr>
            <w:tcW w:w="805" w:type="dxa"/>
            <w:vAlign w:val="bottom"/>
          </w:tcPr>
          <w:p w14:paraId="535988FE" w14:textId="77777777" w:rsidR="008A1878" w:rsidRPr="00FE0BF6" w:rsidRDefault="008A1878" w:rsidP="00A032F7">
            <w:pPr>
              <w:pStyle w:val="tabela"/>
              <w:tabs>
                <w:tab w:val="left" w:pos="1058"/>
              </w:tabs>
              <w:spacing w:line="276" w:lineRule="auto"/>
              <w:jc w:val="center"/>
              <w:rPr>
                <w:sz w:val="18"/>
                <w:szCs w:val="18"/>
              </w:rPr>
            </w:pPr>
          </w:p>
        </w:tc>
        <w:tc>
          <w:tcPr>
            <w:tcW w:w="805" w:type="dxa"/>
            <w:vAlign w:val="bottom"/>
          </w:tcPr>
          <w:p w14:paraId="2CE955A3" w14:textId="77777777" w:rsidR="008A1878" w:rsidRPr="00FE0BF6" w:rsidRDefault="008A1878" w:rsidP="00A032F7">
            <w:pPr>
              <w:pStyle w:val="tabela"/>
              <w:tabs>
                <w:tab w:val="left" w:pos="1058"/>
              </w:tabs>
              <w:spacing w:line="276" w:lineRule="auto"/>
              <w:jc w:val="center"/>
              <w:rPr>
                <w:sz w:val="18"/>
                <w:szCs w:val="18"/>
              </w:rPr>
            </w:pPr>
          </w:p>
        </w:tc>
      </w:tr>
      <w:tr w:rsidR="00A032F7" w:rsidRPr="00FE0BF6" w14:paraId="36507315" w14:textId="77777777" w:rsidTr="000C14A4">
        <w:trPr>
          <w:cantSplit/>
          <w:trHeight w:val="28"/>
          <w:jc w:val="center"/>
        </w:trPr>
        <w:tc>
          <w:tcPr>
            <w:tcW w:w="2263" w:type="dxa"/>
            <w:vMerge/>
            <w:vAlign w:val="center"/>
          </w:tcPr>
          <w:p w14:paraId="1DD6C6BF" w14:textId="77777777" w:rsidR="00A032F7" w:rsidRPr="00FE0BF6" w:rsidRDefault="00A032F7" w:rsidP="00A032F7">
            <w:pPr>
              <w:pStyle w:val="tabela"/>
              <w:jc w:val="center"/>
              <w:rPr>
                <w:sz w:val="18"/>
                <w:szCs w:val="18"/>
              </w:rPr>
            </w:pPr>
          </w:p>
        </w:tc>
        <w:tc>
          <w:tcPr>
            <w:tcW w:w="4078" w:type="dxa"/>
            <w:vAlign w:val="center"/>
          </w:tcPr>
          <w:p w14:paraId="539342E2" w14:textId="3946EED7" w:rsidR="00A032F7" w:rsidRPr="00E81B2C" w:rsidRDefault="00A032F7" w:rsidP="00A032F7">
            <w:pPr>
              <w:pStyle w:val="tabela"/>
              <w:spacing w:line="276" w:lineRule="auto"/>
              <w:rPr>
                <w:bCs/>
                <w:iCs/>
                <w:color w:val="FF0000"/>
                <w:sz w:val="18"/>
                <w:szCs w:val="18"/>
                <w:vertAlign w:val="superscript"/>
              </w:rPr>
            </w:pPr>
            <w:r w:rsidRPr="00E81B2C">
              <w:rPr>
                <w:bCs/>
                <w:iCs/>
                <w:sz w:val="18"/>
                <w:szCs w:val="18"/>
              </w:rPr>
              <w:t>Materials Science and Engineering</w:t>
            </w:r>
            <w:r w:rsidR="00595966">
              <w:rPr>
                <w:bCs/>
                <w:iCs/>
                <w:sz w:val="18"/>
                <w:szCs w:val="18"/>
                <w:vertAlign w:val="superscript"/>
              </w:rPr>
              <w:t>1</w:t>
            </w:r>
          </w:p>
        </w:tc>
        <w:tc>
          <w:tcPr>
            <w:tcW w:w="709" w:type="dxa"/>
            <w:vAlign w:val="bottom"/>
          </w:tcPr>
          <w:p w14:paraId="5379CC77" w14:textId="6B49DFD4" w:rsidR="00A032F7" w:rsidRPr="00C2795B" w:rsidRDefault="00A032F7" w:rsidP="00A032F7">
            <w:pPr>
              <w:pStyle w:val="tabela"/>
              <w:tabs>
                <w:tab w:val="left" w:pos="1058"/>
              </w:tabs>
              <w:spacing w:line="276" w:lineRule="auto"/>
              <w:jc w:val="center"/>
              <w:rPr>
                <w:sz w:val="18"/>
                <w:szCs w:val="18"/>
              </w:rPr>
            </w:pPr>
            <w:r w:rsidRPr="00C2795B">
              <w:rPr>
                <w:sz w:val="18"/>
                <w:szCs w:val="18"/>
              </w:rPr>
              <w:t>S1</w:t>
            </w:r>
          </w:p>
        </w:tc>
        <w:tc>
          <w:tcPr>
            <w:tcW w:w="901" w:type="dxa"/>
            <w:gridSpan w:val="2"/>
            <w:vAlign w:val="bottom"/>
          </w:tcPr>
          <w:p w14:paraId="02A5CE72" w14:textId="77777777" w:rsidR="00A032F7" w:rsidRPr="00FE0BF6" w:rsidRDefault="00A032F7" w:rsidP="00A032F7">
            <w:pPr>
              <w:pStyle w:val="tabela"/>
              <w:tabs>
                <w:tab w:val="left" w:pos="1058"/>
              </w:tabs>
              <w:spacing w:line="276" w:lineRule="auto"/>
              <w:jc w:val="center"/>
              <w:rPr>
                <w:sz w:val="18"/>
                <w:szCs w:val="18"/>
              </w:rPr>
            </w:pPr>
          </w:p>
        </w:tc>
        <w:tc>
          <w:tcPr>
            <w:tcW w:w="805" w:type="dxa"/>
            <w:vAlign w:val="bottom"/>
          </w:tcPr>
          <w:p w14:paraId="2DED9D65" w14:textId="77777777" w:rsidR="00A032F7" w:rsidRPr="00FE0BF6" w:rsidRDefault="00A032F7" w:rsidP="00A032F7">
            <w:pPr>
              <w:pStyle w:val="tabela"/>
              <w:tabs>
                <w:tab w:val="left" w:pos="1058"/>
              </w:tabs>
              <w:spacing w:line="276" w:lineRule="auto"/>
              <w:jc w:val="center"/>
              <w:rPr>
                <w:sz w:val="18"/>
                <w:szCs w:val="18"/>
              </w:rPr>
            </w:pPr>
          </w:p>
        </w:tc>
        <w:tc>
          <w:tcPr>
            <w:tcW w:w="805" w:type="dxa"/>
            <w:vAlign w:val="bottom"/>
          </w:tcPr>
          <w:p w14:paraId="0FBBE518" w14:textId="77777777" w:rsidR="00A032F7" w:rsidRPr="00FE0BF6" w:rsidRDefault="00A032F7" w:rsidP="00A032F7">
            <w:pPr>
              <w:pStyle w:val="tabela"/>
              <w:tabs>
                <w:tab w:val="left" w:pos="1058"/>
              </w:tabs>
              <w:spacing w:line="276" w:lineRule="auto"/>
              <w:jc w:val="center"/>
              <w:rPr>
                <w:sz w:val="18"/>
                <w:szCs w:val="18"/>
              </w:rPr>
            </w:pPr>
          </w:p>
        </w:tc>
      </w:tr>
      <w:tr w:rsidR="00AA0574" w:rsidRPr="00FE0BF6" w14:paraId="0A2F4546" w14:textId="77777777" w:rsidTr="004E6F89">
        <w:trPr>
          <w:cantSplit/>
          <w:trHeight w:val="283"/>
          <w:jc w:val="center"/>
        </w:trPr>
        <w:tc>
          <w:tcPr>
            <w:tcW w:w="2263" w:type="dxa"/>
            <w:vMerge/>
            <w:vAlign w:val="center"/>
          </w:tcPr>
          <w:p w14:paraId="6BD634CB" w14:textId="77777777" w:rsidR="00AA0574" w:rsidRPr="00FE0BF6" w:rsidRDefault="00AA0574" w:rsidP="00AA0574">
            <w:pPr>
              <w:pStyle w:val="tabela"/>
              <w:jc w:val="center"/>
              <w:rPr>
                <w:sz w:val="18"/>
                <w:szCs w:val="18"/>
              </w:rPr>
            </w:pPr>
          </w:p>
        </w:tc>
        <w:tc>
          <w:tcPr>
            <w:tcW w:w="4078" w:type="dxa"/>
            <w:vAlign w:val="center"/>
          </w:tcPr>
          <w:p w14:paraId="13B43594" w14:textId="159044F2" w:rsidR="00AA0574" w:rsidRPr="00E81B2C" w:rsidRDefault="00AA0574" w:rsidP="00AA0574">
            <w:pPr>
              <w:pStyle w:val="tabela"/>
              <w:spacing w:line="276" w:lineRule="auto"/>
              <w:rPr>
                <w:bCs/>
                <w:iCs/>
                <w:color w:val="FF0000"/>
                <w:sz w:val="18"/>
                <w:szCs w:val="18"/>
              </w:rPr>
            </w:pPr>
            <w:r w:rsidRPr="00E81B2C">
              <w:rPr>
                <w:bCs/>
                <w:iCs/>
                <w:sz w:val="18"/>
                <w:szCs w:val="18"/>
              </w:rPr>
              <w:t>technologia chemiczna</w:t>
            </w:r>
          </w:p>
        </w:tc>
        <w:tc>
          <w:tcPr>
            <w:tcW w:w="709" w:type="dxa"/>
            <w:vAlign w:val="bottom"/>
          </w:tcPr>
          <w:p w14:paraId="03781C8D" w14:textId="618D4B15" w:rsidR="00AA0574" w:rsidRPr="00C2795B" w:rsidRDefault="00AA0574" w:rsidP="00AA0574">
            <w:pPr>
              <w:pStyle w:val="tabela"/>
              <w:tabs>
                <w:tab w:val="left" w:pos="1058"/>
              </w:tabs>
              <w:spacing w:line="276" w:lineRule="auto"/>
              <w:jc w:val="center"/>
              <w:rPr>
                <w:sz w:val="18"/>
                <w:szCs w:val="18"/>
              </w:rPr>
            </w:pPr>
            <w:r w:rsidRPr="00C2795B">
              <w:rPr>
                <w:sz w:val="18"/>
                <w:szCs w:val="18"/>
              </w:rPr>
              <w:t>S1</w:t>
            </w:r>
          </w:p>
        </w:tc>
        <w:tc>
          <w:tcPr>
            <w:tcW w:w="901" w:type="dxa"/>
            <w:gridSpan w:val="2"/>
            <w:vAlign w:val="bottom"/>
          </w:tcPr>
          <w:p w14:paraId="31EC0006" w14:textId="7160D9B2" w:rsidR="00AA0574" w:rsidRPr="00FE0BF6" w:rsidRDefault="00AA0574" w:rsidP="00AA0574">
            <w:pPr>
              <w:pStyle w:val="tabela"/>
              <w:tabs>
                <w:tab w:val="left" w:pos="1058"/>
              </w:tabs>
              <w:spacing w:line="276" w:lineRule="auto"/>
              <w:jc w:val="center"/>
              <w:rPr>
                <w:sz w:val="18"/>
                <w:szCs w:val="18"/>
              </w:rPr>
            </w:pPr>
            <w:r>
              <w:rPr>
                <w:sz w:val="18"/>
                <w:szCs w:val="18"/>
              </w:rPr>
              <w:t>S2</w:t>
            </w:r>
          </w:p>
        </w:tc>
        <w:tc>
          <w:tcPr>
            <w:tcW w:w="805" w:type="dxa"/>
            <w:vAlign w:val="bottom"/>
          </w:tcPr>
          <w:p w14:paraId="45C9C5DD" w14:textId="77777777" w:rsidR="00AA0574" w:rsidRPr="00FE0BF6" w:rsidRDefault="00AA0574" w:rsidP="00AA0574">
            <w:pPr>
              <w:pStyle w:val="tabela"/>
              <w:tabs>
                <w:tab w:val="left" w:pos="1058"/>
              </w:tabs>
              <w:spacing w:line="276" w:lineRule="auto"/>
              <w:jc w:val="center"/>
              <w:rPr>
                <w:sz w:val="18"/>
                <w:szCs w:val="18"/>
              </w:rPr>
            </w:pPr>
          </w:p>
        </w:tc>
        <w:tc>
          <w:tcPr>
            <w:tcW w:w="805" w:type="dxa"/>
            <w:vAlign w:val="bottom"/>
          </w:tcPr>
          <w:p w14:paraId="68B88766" w14:textId="77777777" w:rsidR="00AA0574" w:rsidRPr="00FE0BF6" w:rsidRDefault="00AA0574" w:rsidP="00AA0574">
            <w:pPr>
              <w:pStyle w:val="tabela"/>
              <w:tabs>
                <w:tab w:val="left" w:pos="1058"/>
              </w:tabs>
              <w:spacing w:line="276" w:lineRule="auto"/>
              <w:jc w:val="center"/>
              <w:rPr>
                <w:sz w:val="18"/>
                <w:szCs w:val="18"/>
              </w:rPr>
            </w:pPr>
          </w:p>
        </w:tc>
      </w:tr>
    </w:tbl>
    <w:p w14:paraId="0CB2AB41" w14:textId="187B570C" w:rsidR="00310EA3" w:rsidRPr="00535FFA" w:rsidRDefault="00310EA3" w:rsidP="00310EA3">
      <w:pPr>
        <w:pStyle w:val="textdrobny"/>
        <w:tabs>
          <w:tab w:val="left" w:pos="3119"/>
        </w:tabs>
        <w:ind w:firstLine="0"/>
        <w:rPr>
          <w:sz w:val="16"/>
          <w:szCs w:val="16"/>
        </w:rPr>
      </w:pPr>
      <w:r w:rsidRPr="00535FFA">
        <w:rPr>
          <w:sz w:val="16"/>
          <w:szCs w:val="16"/>
          <w:vertAlign w:val="superscript"/>
        </w:rPr>
        <w:t>1</w:t>
      </w:r>
      <w:r w:rsidRPr="00535FFA">
        <w:rPr>
          <w:sz w:val="16"/>
          <w:szCs w:val="16"/>
        </w:rPr>
        <w:t xml:space="preserve"> s</w:t>
      </w:r>
      <w:r w:rsidR="00595966">
        <w:rPr>
          <w:sz w:val="16"/>
          <w:szCs w:val="16"/>
        </w:rPr>
        <w:t>tudia odpłatne</w:t>
      </w:r>
    </w:p>
    <w:p w14:paraId="3D60920A" w14:textId="6F08C235" w:rsidR="00310EA3" w:rsidRPr="0061077A" w:rsidRDefault="00310EA3" w:rsidP="00310EA3">
      <w:pPr>
        <w:pStyle w:val="textdrobny"/>
        <w:tabs>
          <w:tab w:val="left" w:pos="3119"/>
        </w:tabs>
        <w:ind w:firstLine="0"/>
        <w:rPr>
          <w:sz w:val="16"/>
          <w:szCs w:val="16"/>
        </w:rPr>
      </w:pPr>
      <w:r>
        <w:rPr>
          <w:sz w:val="16"/>
          <w:szCs w:val="16"/>
          <w:vertAlign w:val="superscript"/>
        </w:rPr>
        <w:t>2</w:t>
      </w:r>
      <w:r>
        <w:rPr>
          <w:sz w:val="16"/>
          <w:szCs w:val="16"/>
        </w:rPr>
        <w:t xml:space="preserve"> studia </w:t>
      </w:r>
      <w:r w:rsidR="00595966">
        <w:rPr>
          <w:sz w:val="16"/>
          <w:szCs w:val="16"/>
        </w:rPr>
        <w:t>dualne</w:t>
      </w:r>
    </w:p>
    <w:p w14:paraId="1B7C0FDF" w14:textId="692F8C7B" w:rsidR="00D435CE" w:rsidRPr="00E52DBC" w:rsidRDefault="00310EA3" w:rsidP="00E52DBC">
      <w:pPr>
        <w:jc w:val="center"/>
      </w:pPr>
      <w:r>
        <w:br w:type="page"/>
      </w:r>
      <w:r w:rsidR="007454FD" w:rsidRPr="00941A6F">
        <w:rPr>
          <w:b/>
          <w:bCs/>
        </w:rPr>
        <w:lastRenderedPageBreak/>
        <w:t xml:space="preserve">§ </w:t>
      </w:r>
      <w:r w:rsidR="00CE2955" w:rsidRPr="00941A6F">
        <w:rPr>
          <w:b/>
          <w:bCs/>
        </w:rPr>
        <w:t>2.</w:t>
      </w:r>
    </w:p>
    <w:p w14:paraId="01799DB4" w14:textId="77777777" w:rsidR="006C1DFC" w:rsidRPr="00A30593" w:rsidRDefault="006C1DFC" w:rsidP="006C1DFC">
      <w:pPr>
        <w:spacing w:before="60"/>
        <w:jc w:val="center"/>
        <w:rPr>
          <w:b/>
          <w:sz w:val="22"/>
          <w:szCs w:val="22"/>
        </w:rPr>
      </w:pPr>
      <w:r w:rsidRPr="00A30593">
        <w:rPr>
          <w:b/>
          <w:sz w:val="22"/>
          <w:szCs w:val="22"/>
        </w:rPr>
        <w:t>ZASADY PRZYJĘĆ NA STUDIA</w:t>
      </w:r>
    </w:p>
    <w:p w14:paraId="31A3C501" w14:textId="42A10A7A" w:rsidR="006C1DFC" w:rsidRPr="00D337BC" w:rsidRDefault="006C1DFC" w:rsidP="004C6679">
      <w:pPr>
        <w:pStyle w:val="Akapitzlist"/>
        <w:numPr>
          <w:ilvl w:val="0"/>
          <w:numId w:val="29"/>
        </w:numPr>
        <w:spacing w:before="120"/>
        <w:jc w:val="both"/>
      </w:pPr>
      <w:r w:rsidRPr="00D337BC">
        <w:t>Przyjęcie na studia następuje przez:</w:t>
      </w:r>
    </w:p>
    <w:p w14:paraId="72C97D32" w14:textId="7EA46D51" w:rsidR="006C1DFC" w:rsidRPr="00D337BC" w:rsidRDefault="006C1DFC" w:rsidP="002A3E6B">
      <w:pPr>
        <w:pStyle w:val="Akapitzlist"/>
        <w:numPr>
          <w:ilvl w:val="1"/>
          <w:numId w:val="29"/>
        </w:numPr>
        <w:ind w:left="757"/>
        <w:jc w:val="both"/>
      </w:pPr>
      <w:r w:rsidRPr="00D337BC">
        <w:t>rekrutację,</w:t>
      </w:r>
    </w:p>
    <w:p w14:paraId="36D4D798" w14:textId="7C81AF06" w:rsidR="006C1DFC" w:rsidRPr="00D337BC" w:rsidRDefault="006C1DFC" w:rsidP="002A3E6B">
      <w:pPr>
        <w:pStyle w:val="Akapitzlist"/>
        <w:numPr>
          <w:ilvl w:val="1"/>
          <w:numId w:val="29"/>
        </w:numPr>
        <w:ind w:left="757"/>
        <w:jc w:val="both"/>
      </w:pPr>
      <w:r w:rsidRPr="00D337BC">
        <w:t>potwierdzenie efektów uczenia się,</w:t>
      </w:r>
    </w:p>
    <w:p w14:paraId="1E5FBE28" w14:textId="1624793C" w:rsidR="00D86E94" w:rsidRPr="00D337BC" w:rsidRDefault="006C1DFC" w:rsidP="002A3E6B">
      <w:pPr>
        <w:pStyle w:val="Akapitzlist"/>
        <w:numPr>
          <w:ilvl w:val="1"/>
          <w:numId w:val="29"/>
        </w:numPr>
        <w:ind w:left="757"/>
        <w:jc w:val="both"/>
      </w:pPr>
      <w:r w:rsidRPr="00D337BC">
        <w:t>przeniesienie z innej uczelni lub uczelni zagranicznej.</w:t>
      </w:r>
    </w:p>
    <w:p w14:paraId="5A0ED980" w14:textId="7BB17B66" w:rsidR="00D86E94" w:rsidRPr="00CE2DB8" w:rsidRDefault="00D86E94" w:rsidP="004C6679">
      <w:pPr>
        <w:pStyle w:val="Akapitzlist"/>
        <w:numPr>
          <w:ilvl w:val="0"/>
          <w:numId w:val="29"/>
        </w:numPr>
        <w:spacing w:before="60"/>
        <w:jc w:val="both"/>
      </w:pPr>
      <w:r>
        <w:t xml:space="preserve">Rekrutację na studia przeprowadzają komisje rekrutacyjne. </w:t>
      </w:r>
      <w:r w:rsidRPr="00CE2DB8">
        <w:t>Komisje rekrutacyjne i ich przewodniczących powołuje Rektor.</w:t>
      </w:r>
      <w:r w:rsidR="00E52DBC" w:rsidRPr="00CE2DB8">
        <w:t xml:space="preserve"> </w:t>
      </w:r>
    </w:p>
    <w:p w14:paraId="06BADC98" w14:textId="258BE4F8" w:rsidR="006C1DFC" w:rsidRPr="00AA18BD" w:rsidRDefault="006C1DFC" w:rsidP="004C6679">
      <w:pPr>
        <w:pStyle w:val="Akapitzlist"/>
        <w:numPr>
          <w:ilvl w:val="0"/>
          <w:numId w:val="29"/>
        </w:numPr>
        <w:spacing w:before="60"/>
        <w:jc w:val="both"/>
      </w:pPr>
      <w:r w:rsidRPr="00D337BC">
        <w:t xml:space="preserve">Przyjęcie na studia </w:t>
      </w:r>
      <w:r w:rsidR="00C3099C" w:rsidRPr="00AA18BD">
        <w:t xml:space="preserve">przez rekrutację </w:t>
      </w:r>
      <w:r w:rsidRPr="00AA18BD">
        <w:t xml:space="preserve">następuje w drodze wpisu na listę studentów. Osoba, która znalazła się </w:t>
      </w:r>
      <w:r w:rsidRPr="006B05F9">
        <w:rPr>
          <w:spacing w:val="-2"/>
        </w:rPr>
        <w:t xml:space="preserve">na </w:t>
      </w:r>
      <w:r w:rsidR="00D86E94" w:rsidRPr="006B05F9">
        <w:rPr>
          <w:spacing w:val="-2"/>
        </w:rPr>
        <w:t>liście studentów</w:t>
      </w:r>
      <w:r w:rsidR="005A5380">
        <w:rPr>
          <w:spacing w:val="-2"/>
        </w:rPr>
        <w:t>,</w:t>
      </w:r>
      <w:r w:rsidR="00D86E94" w:rsidRPr="006B05F9">
        <w:rPr>
          <w:spacing w:val="-2"/>
        </w:rPr>
        <w:t xml:space="preserve"> otrzymuje zaświadczenie o</w:t>
      </w:r>
      <w:r w:rsidR="00DF086C" w:rsidRPr="006B05F9">
        <w:rPr>
          <w:spacing w:val="-2"/>
        </w:rPr>
        <w:t xml:space="preserve"> przyjęciu na studia w drodze wpisu </w:t>
      </w:r>
      <w:r w:rsidR="00D86E94" w:rsidRPr="006B05F9">
        <w:rPr>
          <w:spacing w:val="-2"/>
        </w:rPr>
        <w:t>na</w:t>
      </w:r>
      <w:r w:rsidR="00FC3110">
        <w:rPr>
          <w:spacing w:val="-2"/>
        </w:rPr>
        <w:t> </w:t>
      </w:r>
      <w:r w:rsidR="00D86E94" w:rsidRPr="006B05F9">
        <w:rPr>
          <w:spacing w:val="-2"/>
        </w:rPr>
        <w:t xml:space="preserve">listę studentów podpisane przez </w:t>
      </w:r>
      <w:r w:rsidRPr="006B05F9">
        <w:rPr>
          <w:spacing w:val="-2"/>
        </w:rPr>
        <w:t>przewodniczącego komisji rekrutacyjnej</w:t>
      </w:r>
      <w:r w:rsidR="00D86E94" w:rsidRPr="00AA18BD">
        <w:t>.</w:t>
      </w:r>
    </w:p>
    <w:p w14:paraId="6B90C823" w14:textId="0FA08628" w:rsidR="006B05F9" w:rsidRDefault="002748E1" w:rsidP="004C6679">
      <w:pPr>
        <w:pStyle w:val="Akapitzlist"/>
        <w:numPr>
          <w:ilvl w:val="0"/>
          <w:numId w:val="29"/>
        </w:numPr>
        <w:spacing w:before="60"/>
        <w:jc w:val="both"/>
      </w:pPr>
      <w:r w:rsidRPr="00AA18BD">
        <w:t>Odmowa przyjęcia na studia, o którym mowa w ust. 1 pkt 1</w:t>
      </w:r>
      <w:r w:rsidR="005A5380">
        <w:t>,</w:t>
      </w:r>
      <w:r w:rsidRPr="00AA18BD">
        <w:t xml:space="preserve"> </w:t>
      </w:r>
      <w:r w:rsidR="006C1DFC" w:rsidRPr="00AA18BD">
        <w:t xml:space="preserve">następuje </w:t>
      </w:r>
      <w:r w:rsidR="006C1DFC" w:rsidRPr="00D337BC">
        <w:t>w drodze decyzji administracyjnej,</w:t>
      </w:r>
      <w:r w:rsidR="00C3099C">
        <w:t xml:space="preserve"> którą</w:t>
      </w:r>
      <w:r w:rsidR="006C1DFC" w:rsidRPr="00D337BC">
        <w:t xml:space="preserve"> </w:t>
      </w:r>
      <w:r w:rsidR="00D86E94">
        <w:t xml:space="preserve">podpisuje przewodniczący </w:t>
      </w:r>
      <w:r w:rsidR="006C1DFC" w:rsidRPr="00D337BC">
        <w:t>komisji rekrutacyjnej.</w:t>
      </w:r>
      <w:r w:rsidR="004B7E57">
        <w:t xml:space="preserve"> </w:t>
      </w:r>
      <w:r w:rsidR="006C1DFC" w:rsidRPr="00D337BC">
        <w:t xml:space="preserve">Od decyzji </w:t>
      </w:r>
      <w:r w:rsidR="00D86E94">
        <w:t>o</w:t>
      </w:r>
      <w:r w:rsidR="005C75CE">
        <w:t> </w:t>
      </w:r>
      <w:r w:rsidR="00D86E94">
        <w:t xml:space="preserve">odmowie przyjęcia na studia przysługuje </w:t>
      </w:r>
      <w:r w:rsidR="00AC3684">
        <w:t>odwołanie do R</w:t>
      </w:r>
      <w:r w:rsidR="006C1DFC" w:rsidRPr="00D337BC">
        <w:t>ektora.</w:t>
      </w:r>
      <w:r w:rsidR="00D823B8">
        <w:t xml:space="preserve"> </w:t>
      </w:r>
    </w:p>
    <w:p w14:paraId="1C1E6E47" w14:textId="42467880" w:rsidR="00467692" w:rsidRDefault="00467692" w:rsidP="004C6679">
      <w:pPr>
        <w:pStyle w:val="Akapitzlist"/>
        <w:numPr>
          <w:ilvl w:val="0"/>
          <w:numId w:val="29"/>
        </w:numPr>
        <w:spacing w:before="60"/>
        <w:jc w:val="both"/>
      </w:pPr>
      <w:r w:rsidRPr="00C873EC">
        <w:t>Wydawanie decyzji w sprawie przyjęcia lub nieprzyjęcia na studia cudzoziemca określa się</w:t>
      </w:r>
      <w:r w:rsidR="00FC3110">
        <w:t xml:space="preserve">  </w:t>
      </w:r>
      <w:r w:rsidRPr="00C873EC">
        <w:t>w</w:t>
      </w:r>
      <w:r w:rsidR="00FC3110">
        <w:t> </w:t>
      </w:r>
      <w:r w:rsidRPr="00C873EC">
        <w:t xml:space="preserve"> §</w:t>
      </w:r>
      <w:r w:rsidR="00FC3110">
        <w:t> </w:t>
      </w:r>
      <w:r w:rsidRPr="00C873EC">
        <w:t xml:space="preserve">6 ust. </w:t>
      </w:r>
      <w:r w:rsidR="00C873EC" w:rsidRPr="00C873EC">
        <w:t>10</w:t>
      </w:r>
      <w:r w:rsidRPr="00C873EC">
        <w:t xml:space="preserve"> i 1</w:t>
      </w:r>
      <w:r w:rsidR="00C873EC" w:rsidRPr="00C873EC">
        <w:t>1</w:t>
      </w:r>
      <w:r w:rsidRPr="00C873EC">
        <w:t xml:space="preserve"> niniejszej uchwały.</w:t>
      </w:r>
    </w:p>
    <w:p w14:paraId="56796445" w14:textId="4DB98836" w:rsidR="00467692" w:rsidRPr="00265FA4" w:rsidRDefault="00D86E94" w:rsidP="004C6679">
      <w:pPr>
        <w:pStyle w:val="Akapitzlist"/>
        <w:numPr>
          <w:ilvl w:val="0"/>
          <w:numId w:val="29"/>
        </w:numPr>
        <w:spacing w:before="60"/>
        <w:jc w:val="both"/>
      </w:pPr>
      <w:r w:rsidRPr="00265FA4">
        <w:t>Potwierdzanie efektów uczenia się przeprowadzają komisje egzaminacyjne powoływane dla</w:t>
      </w:r>
      <w:r w:rsidR="00FC3110">
        <w:t> </w:t>
      </w:r>
      <w:r w:rsidRPr="00265FA4">
        <w:t>danego kierunku, poziomu i profilu studiów. Komisje egzaminacyjne i ich przewodniczących powołuje Rektor.</w:t>
      </w:r>
    </w:p>
    <w:p w14:paraId="0A089A0A" w14:textId="5CCEEBA0" w:rsidR="00467692" w:rsidRDefault="004B7E57" w:rsidP="004C6679">
      <w:pPr>
        <w:pStyle w:val="Akapitzlist"/>
        <w:numPr>
          <w:ilvl w:val="0"/>
          <w:numId w:val="29"/>
        </w:numPr>
        <w:spacing w:before="60"/>
        <w:jc w:val="both"/>
      </w:pPr>
      <w:r w:rsidRPr="00265FA4">
        <w:t>Przyjęcie na studia, o którym mowa w</w:t>
      </w:r>
      <w:r w:rsidR="00AC3684" w:rsidRPr="00265FA4">
        <w:t xml:space="preserve"> ust. 1 pkt</w:t>
      </w:r>
      <w:r w:rsidRPr="00265FA4">
        <w:t xml:space="preserve"> 2</w:t>
      </w:r>
      <w:r w:rsidR="005A5380" w:rsidRPr="00265FA4">
        <w:t>,</w:t>
      </w:r>
      <w:r w:rsidRPr="00265FA4">
        <w:t xml:space="preserve"> nast</w:t>
      </w:r>
      <w:r w:rsidR="002A7A01" w:rsidRPr="00265FA4">
        <w:t xml:space="preserve">ępuje zgodne z art. 71 ustawy z </w:t>
      </w:r>
      <w:r w:rsidRPr="00265FA4">
        <w:t>dnia 20 lipca 2018 r. Prawo o sz</w:t>
      </w:r>
      <w:r w:rsidR="002A7A01" w:rsidRPr="00265FA4">
        <w:t>kolnictwie wyższym i nauce</w:t>
      </w:r>
      <w:r w:rsidRPr="00265FA4">
        <w:t>.</w:t>
      </w:r>
      <w:r w:rsidR="0095635D">
        <w:t xml:space="preserve"> </w:t>
      </w:r>
      <w:r w:rsidR="0095635D" w:rsidRPr="006B05F9">
        <w:rPr>
          <w:color w:val="000000"/>
        </w:rPr>
        <w:t>Organizacja potwierdzania efektów uczenia się uzyskanych w procesie uczenia się poza system studiów uregulowana jest odrębnie.</w:t>
      </w:r>
    </w:p>
    <w:p w14:paraId="473B4EB4" w14:textId="7D00D2F1" w:rsidR="00522AA5" w:rsidRDefault="00D86E94" w:rsidP="004C6679">
      <w:pPr>
        <w:pStyle w:val="Akapitzlist"/>
        <w:numPr>
          <w:ilvl w:val="0"/>
          <w:numId w:val="29"/>
        </w:numPr>
        <w:spacing w:before="60"/>
        <w:jc w:val="both"/>
      </w:pPr>
      <w:r>
        <w:t xml:space="preserve">Odmowa przyjęcia na studia, o którym mowa w </w:t>
      </w:r>
      <w:r w:rsidR="00AC3684">
        <w:t>ust. 1 pkt</w:t>
      </w:r>
      <w:r w:rsidR="004B7E57">
        <w:t xml:space="preserve"> 2</w:t>
      </w:r>
      <w:r w:rsidR="005A5380">
        <w:t>,</w:t>
      </w:r>
      <w:r w:rsidR="004B7E57">
        <w:t xml:space="preserve"> następuje w drodze decyzji administracyjnej, którą podpisuje przewodniczący komisji egzaminacyjnej. Od decyzji o</w:t>
      </w:r>
      <w:r w:rsidR="005C75CE">
        <w:t> </w:t>
      </w:r>
      <w:r w:rsidR="004B7E57">
        <w:t xml:space="preserve">odmowie przyjęcia na studia przysługuje odwołanie do Rektora. </w:t>
      </w:r>
    </w:p>
    <w:p w14:paraId="60AB1ADA" w14:textId="23A963B6" w:rsidR="00D401DF" w:rsidRDefault="00F2788C" w:rsidP="004C6679">
      <w:pPr>
        <w:pStyle w:val="Akapitzlist"/>
        <w:numPr>
          <w:ilvl w:val="0"/>
          <w:numId w:val="29"/>
        </w:numPr>
        <w:spacing w:before="60"/>
        <w:jc w:val="both"/>
      </w:pPr>
      <w:r>
        <w:t xml:space="preserve">Przyjęcie na studia, o którym mowa </w:t>
      </w:r>
      <w:r w:rsidRPr="00D337BC">
        <w:t>w</w:t>
      </w:r>
      <w:r w:rsidR="00AC3684">
        <w:t xml:space="preserve"> ust. 1 pkt</w:t>
      </w:r>
      <w:r>
        <w:t xml:space="preserve"> 3</w:t>
      </w:r>
      <w:r w:rsidR="005A5380">
        <w:t>,</w:t>
      </w:r>
      <w:r>
        <w:t xml:space="preserve"> uregulowane jest </w:t>
      </w:r>
      <w:r w:rsidR="007424F5">
        <w:t xml:space="preserve">w </w:t>
      </w:r>
      <w:r w:rsidR="007424F5" w:rsidRPr="006B05F9">
        <w:rPr>
          <w:color w:val="000000" w:themeColor="text1"/>
        </w:rPr>
        <w:t>Regulaminie studiów</w:t>
      </w:r>
      <w:r w:rsidRPr="006B05F9">
        <w:rPr>
          <w:color w:val="000000" w:themeColor="text1"/>
        </w:rPr>
        <w:t>.</w:t>
      </w:r>
    </w:p>
    <w:p w14:paraId="5CEF6629" w14:textId="5EF9A951" w:rsidR="0095635D" w:rsidRPr="00D25CC6" w:rsidRDefault="00F2788C" w:rsidP="005A5380">
      <w:pPr>
        <w:pStyle w:val="Akapitzlist"/>
        <w:numPr>
          <w:ilvl w:val="0"/>
          <w:numId w:val="29"/>
        </w:numPr>
        <w:spacing w:before="60"/>
        <w:ind w:left="341" w:hanging="454"/>
        <w:jc w:val="both"/>
      </w:pPr>
      <w:r w:rsidRPr="00D25CC6">
        <w:t>Wyniki postępowania w sprawie przyjęcia na studia są jawne</w:t>
      </w:r>
      <w:r w:rsidR="00972644" w:rsidRPr="00D25CC6">
        <w:t>, upubliczniane</w:t>
      </w:r>
      <w:r w:rsidR="00E52DBC" w:rsidRPr="00D25CC6">
        <w:t xml:space="preserve"> </w:t>
      </w:r>
      <w:r w:rsidR="00265FA4" w:rsidRPr="00D25CC6">
        <w:t xml:space="preserve">zgodnie z RODO </w:t>
      </w:r>
      <w:r w:rsidR="00E52DBC" w:rsidRPr="00D25CC6">
        <w:t>w</w:t>
      </w:r>
      <w:r w:rsidR="00FC3110">
        <w:t> </w:t>
      </w:r>
      <w:r w:rsidR="00E52DBC" w:rsidRPr="00D25CC6">
        <w:t xml:space="preserve">systemie rekrutacyjnym. </w:t>
      </w:r>
    </w:p>
    <w:p w14:paraId="0652E770" w14:textId="04070107" w:rsidR="00E82348" w:rsidRDefault="00673742" w:rsidP="005A5380">
      <w:pPr>
        <w:pStyle w:val="Akapitzlist"/>
        <w:numPr>
          <w:ilvl w:val="0"/>
          <w:numId w:val="29"/>
        </w:numPr>
        <w:spacing w:before="60"/>
        <w:ind w:left="341" w:hanging="454"/>
        <w:jc w:val="both"/>
      </w:pPr>
      <w:r w:rsidRPr="00FB6D31">
        <w:t xml:space="preserve">Kandydat przyjęty na studia </w:t>
      </w:r>
      <w:r w:rsidR="002A7A01">
        <w:t xml:space="preserve">rozpoczyna studia i </w:t>
      </w:r>
      <w:r w:rsidRPr="00FB6D31">
        <w:t>nabywa prawa studenta z chwilą złożenia ślubowania.</w:t>
      </w:r>
      <w:r w:rsidR="007E5B64">
        <w:t xml:space="preserve"> W przypadku gdy kandydat na studia nie złoży ślubowania do dnia: 31 października – w rekrutacji na semestr zimowy lub 31 marca – w rekrutacji na semestr letni – jego dane są</w:t>
      </w:r>
      <w:r w:rsidR="00FC3110">
        <w:t> </w:t>
      </w:r>
      <w:r w:rsidR="007E5B64">
        <w:t xml:space="preserve">anonimizowane w systemie rekrutacyjnym i usuwane z uczelnianego systemu rekrutacyjnego. </w:t>
      </w:r>
    </w:p>
    <w:p w14:paraId="11E4F3BD" w14:textId="0CB526E8" w:rsidR="00E82348" w:rsidRPr="00EB7E59" w:rsidRDefault="00CD4BF3" w:rsidP="005A5380">
      <w:pPr>
        <w:pStyle w:val="Akapitzlist"/>
        <w:numPr>
          <w:ilvl w:val="0"/>
          <w:numId w:val="29"/>
        </w:numPr>
        <w:spacing w:before="60"/>
        <w:ind w:left="341" w:hanging="454"/>
        <w:jc w:val="both"/>
      </w:pPr>
      <w:r w:rsidRPr="00EB7E59">
        <w:t xml:space="preserve">W uczelni funkcjonuje Biuro </w:t>
      </w:r>
      <w:r w:rsidR="000C5443" w:rsidRPr="00EB7E59">
        <w:t>w</w:t>
      </w:r>
      <w:r w:rsidRPr="00EB7E59">
        <w:t xml:space="preserve">sparcia Osób z Niepełnosprawnością ZUT (BON), mające na celu </w:t>
      </w:r>
      <w:r w:rsidRPr="002A3E6B">
        <w:rPr>
          <w:spacing w:val="-4"/>
        </w:rPr>
        <w:t>zwiększenie dostępności uczelni dla</w:t>
      </w:r>
      <w:r w:rsidR="00C61F42" w:rsidRPr="002A3E6B">
        <w:rPr>
          <w:spacing w:val="-4"/>
        </w:rPr>
        <w:t xml:space="preserve"> osób ze szczególnymi potrzebami, w tym</w:t>
      </w:r>
      <w:r w:rsidRPr="002A3E6B">
        <w:rPr>
          <w:spacing w:val="-4"/>
        </w:rPr>
        <w:t xml:space="preserve"> z</w:t>
      </w:r>
      <w:r w:rsidR="005C75CE" w:rsidRPr="002A3E6B">
        <w:rPr>
          <w:spacing w:val="-4"/>
        </w:rPr>
        <w:t> </w:t>
      </w:r>
      <w:r w:rsidRPr="002A3E6B">
        <w:rPr>
          <w:spacing w:val="-4"/>
        </w:rPr>
        <w:t>niepełnosprawnością</w:t>
      </w:r>
      <w:r w:rsidR="00C61F42" w:rsidRPr="002A3E6B">
        <w:rPr>
          <w:spacing w:val="-4"/>
        </w:rPr>
        <w:t>.</w:t>
      </w:r>
      <w:r w:rsidR="00C61F42" w:rsidRPr="00EB7E59">
        <w:t xml:space="preserve"> </w:t>
      </w:r>
      <w:r w:rsidR="00FE6D7D" w:rsidRPr="00EB7E59">
        <w:t xml:space="preserve">W regulaminie </w:t>
      </w:r>
      <w:r w:rsidR="00C61F42" w:rsidRPr="00F16C4B">
        <w:t xml:space="preserve">BON </w:t>
      </w:r>
      <w:r w:rsidR="00FE6D7D" w:rsidRPr="00F16C4B">
        <w:t xml:space="preserve">określone zostały </w:t>
      </w:r>
      <w:r w:rsidR="00FE6D7D" w:rsidRPr="00EB7E59">
        <w:t xml:space="preserve">zasady korzystania z pomocy BON przez </w:t>
      </w:r>
      <w:r w:rsidRPr="00EB7E59">
        <w:t>kandydatów na</w:t>
      </w:r>
      <w:r w:rsidR="00FC3110">
        <w:t> </w:t>
      </w:r>
      <w:r w:rsidRPr="00EB7E59">
        <w:t>studia.</w:t>
      </w:r>
    </w:p>
    <w:p w14:paraId="252DF987" w14:textId="1CA2514C" w:rsidR="00E82348" w:rsidRPr="00EB7E59" w:rsidRDefault="00CD4BF3" w:rsidP="005A5380">
      <w:pPr>
        <w:pStyle w:val="Akapitzlist"/>
        <w:numPr>
          <w:ilvl w:val="0"/>
          <w:numId w:val="29"/>
        </w:numPr>
        <w:spacing w:before="60"/>
        <w:ind w:left="341" w:hanging="454"/>
        <w:jc w:val="both"/>
      </w:pPr>
      <w:r w:rsidRPr="00EB7E59">
        <w:t>Uczelnia stwarza dogodne warunki kandydatom</w:t>
      </w:r>
      <w:r w:rsidR="00C61F42" w:rsidRPr="00EB7E59">
        <w:t xml:space="preserve"> ze szc</w:t>
      </w:r>
      <w:r w:rsidR="000C5443" w:rsidRPr="00EB7E59">
        <w:t>z</w:t>
      </w:r>
      <w:r w:rsidR="00C61F42" w:rsidRPr="00EB7E59">
        <w:t>ególnymi potrzeb</w:t>
      </w:r>
      <w:r w:rsidR="001412B3" w:rsidRPr="00EB7E59">
        <w:t>a</w:t>
      </w:r>
      <w:r w:rsidR="00C61F42" w:rsidRPr="00EB7E59">
        <w:t>mi</w:t>
      </w:r>
      <w:r w:rsidR="009D1BD3" w:rsidRPr="00EB7E59">
        <w:t xml:space="preserve">, w tym </w:t>
      </w:r>
      <w:r w:rsidRPr="00EB7E59">
        <w:t>osobom z</w:t>
      </w:r>
      <w:r w:rsidR="005A5380">
        <w:t> </w:t>
      </w:r>
      <w:r w:rsidRPr="00EB7E59">
        <w:t xml:space="preserve">niepełnosprawnością, </w:t>
      </w:r>
      <w:r w:rsidR="009824A6" w:rsidRPr="00EB7E59">
        <w:t xml:space="preserve">w szczególności </w:t>
      </w:r>
      <w:r w:rsidRPr="00EB7E59">
        <w:t xml:space="preserve">przystępującym do </w:t>
      </w:r>
      <w:r w:rsidR="009824A6" w:rsidRPr="00EB7E59">
        <w:t>egzaminu wstępnego na studia, o</w:t>
      </w:r>
      <w:r w:rsidR="00FC3110">
        <w:t> </w:t>
      </w:r>
      <w:r w:rsidR="009824A6" w:rsidRPr="00EB7E59">
        <w:t xml:space="preserve"> którym mowa w § 3 ust. </w:t>
      </w:r>
      <w:r w:rsidR="00FD46AC" w:rsidRPr="00EB7E59">
        <w:t>1</w:t>
      </w:r>
      <w:r w:rsidR="009824A6" w:rsidRPr="00EB7E59">
        <w:t xml:space="preserve"> pkt 2 i 3</w:t>
      </w:r>
      <w:r w:rsidR="005A5380">
        <w:t>,</w:t>
      </w:r>
      <w:r w:rsidR="009824A6" w:rsidRPr="00EB7E59">
        <w:t xml:space="preserve"> </w:t>
      </w:r>
      <w:r w:rsidR="00EB5415" w:rsidRPr="00EB7E59">
        <w:t>oraz</w:t>
      </w:r>
      <w:r w:rsidRPr="00EB7E59">
        <w:t xml:space="preserve"> testu/rozmowy kwalifikacyjne</w:t>
      </w:r>
      <w:r w:rsidR="00E82348" w:rsidRPr="00EB7E59">
        <w:t>j</w:t>
      </w:r>
      <w:r w:rsidR="009824A6" w:rsidRPr="00EB7E59">
        <w:t>, o który</w:t>
      </w:r>
      <w:r w:rsidR="00D27AED" w:rsidRPr="00EB7E59">
        <w:t>ch</w:t>
      </w:r>
      <w:r w:rsidR="009824A6" w:rsidRPr="00EB7E59">
        <w:t xml:space="preserve"> mowa w</w:t>
      </w:r>
      <w:r w:rsidR="005C75CE">
        <w:t> </w:t>
      </w:r>
      <w:r w:rsidR="00EB5415" w:rsidRPr="00EB7E59">
        <w:t xml:space="preserve">§ 3 ust. </w:t>
      </w:r>
      <w:r w:rsidR="00FD46AC" w:rsidRPr="00EB7E59">
        <w:t>4</w:t>
      </w:r>
      <w:r w:rsidR="00EB5415" w:rsidRPr="00EB7E59">
        <w:t xml:space="preserve"> pkt 8.</w:t>
      </w:r>
    </w:p>
    <w:p w14:paraId="3F286C0B" w14:textId="10E1DEE9" w:rsidR="00E82348" w:rsidRPr="00EB7E59" w:rsidRDefault="00CD4BF3" w:rsidP="005A5380">
      <w:pPr>
        <w:pStyle w:val="Akapitzlist"/>
        <w:numPr>
          <w:ilvl w:val="0"/>
          <w:numId w:val="29"/>
        </w:numPr>
        <w:spacing w:before="60"/>
        <w:ind w:left="341" w:hanging="454"/>
        <w:jc w:val="both"/>
      </w:pPr>
      <w:r w:rsidRPr="00EB7E59">
        <w:t>Kandydat z niepełnosprawnością</w:t>
      </w:r>
      <w:r w:rsidR="00FE7415" w:rsidRPr="00D25CC6">
        <w:t xml:space="preserve">, który potrzebuje wsparcia, </w:t>
      </w:r>
      <w:r w:rsidRPr="00D25CC6">
        <w:t xml:space="preserve">przed </w:t>
      </w:r>
      <w:r w:rsidRPr="00EB7E59">
        <w:t>przystąpieniem do rekrutacji kontaktuje się z BON, w</w:t>
      </w:r>
      <w:r w:rsidR="005C75CE">
        <w:t> </w:t>
      </w:r>
      <w:r w:rsidRPr="00EB7E59">
        <w:t xml:space="preserve">dogodnej dla siebie formie – pisemnie, telefonicznie, mailowo, w celu ustalenia </w:t>
      </w:r>
      <w:r w:rsidR="00C707C4" w:rsidRPr="00EB7E59">
        <w:t xml:space="preserve">rodzaju </w:t>
      </w:r>
      <w:r w:rsidRPr="00EB7E59">
        <w:t>wsparcia podczas rekrutacji na studia oraz ustalenia potrzeb kandydata na</w:t>
      </w:r>
      <w:r w:rsidR="00154AD6">
        <w:t> </w:t>
      </w:r>
      <w:r w:rsidRPr="00EB7E59">
        <w:t xml:space="preserve">wybranym kierunku studiów. </w:t>
      </w:r>
    </w:p>
    <w:p w14:paraId="7EC3F05A" w14:textId="309F0FFB" w:rsidR="00CD4BF3" w:rsidRPr="00EB7E59" w:rsidRDefault="00CD4BF3" w:rsidP="005A5380">
      <w:pPr>
        <w:pStyle w:val="Akapitzlist"/>
        <w:numPr>
          <w:ilvl w:val="0"/>
          <w:numId w:val="29"/>
        </w:numPr>
        <w:spacing w:before="60"/>
        <w:ind w:left="341" w:hanging="454"/>
        <w:jc w:val="both"/>
      </w:pPr>
      <w:r w:rsidRPr="00EB7E59">
        <w:t>Pracownik BON współpracuje z komisją rekrutacyjną oraz komisją egzaminacyjną – w</w:t>
      </w:r>
      <w:r w:rsidR="005C75CE">
        <w:t> </w:t>
      </w:r>
      <w:r w:rsidRPr="00EB7E59">
        <w:t xml:space="preserve">przypadku obowiązywania na danym kierunku studiów </w:t>
      </w:r>
      <w:r w:rsidR="00EB5415" w:rsidRPr="00EB7E59">
        <w:t xml:space="preserve">egzaminu wstępnego na studia lub testu/rozmowy kwalifikacyjnej, o których mowa powyżej </w:t>
      </w:r>
      <w:r w:rsidRPr="00EB7E59">
        <w:t>- w zakresie dostosowania warunków i</w:t>
      </w:r>
      <w:r w:rsidR="005A5380">
        <w:t> </w:t>
      </w:r>
      <w:r w:rsidRPr="00EB7E59">
        <w:t xml:space="preserve">formy egzaminu do potrzeb kandydata </w:t>
      </w:r>
      <w:r w:rsidR="00D27AED" w:rsidRPr="00EB7E59">
        <w:t>ze szczególnymi potrzebami,</w:t>
      </w:r>
      <w:r w:rsidR="00C707C4" w:rsidRPr="00EB7E59">
        <w:t xml:space="preserve"> m.in. polegających</w:t>
      </w:r>
      <w:r w:rsidRPr="00EB7E59">
        <w:t xml:space="preserve"> na</w:t>
      </w:r>
      <w:r w:rsidR="00154AD6">
        <w:t> </w:t>
      </w:r>
      <w:r w:rsidRPr="00EB7E59">
        <w:t>przedłużonym czasi</w:t>
      </w:r>
      <w:r w:rsidR="00C707C4" w:rsidRPr="00EB7E59">
        <w:t>e trwania egzaminu, dostosowaniu</w:t>
      </w:r>
      <w:r w:rsidRPr="00EB7E59">
        <w:t xml:space="preserve"> w</w:t>
      </w:r>
      <w:r w:rsidR="00C707C4" w:rsidRPr="00EB7E59">
        <w:t>ielkości czcionki, wykorzystaniu</w:t>
      </w:r>
      <w:r w:rsidRPr="00EB7E59">
        <w:t xml:space="preserve"> ur</w:t>
      </w:r>
      <w:r w:rsidR="00C707C4" w:rsidRPr="00EB7E59">
        <w:t>ządzeń technicznych, korzystaniu</w:t>
      </w:r>
      <w:r w:rsidRPr="00EB7E59">
        <w:t xml:space="preserve"> z pomocy osoby wspomagającej. </w:t>
      </w:r>
    </w:p>
    <w:p w14:paraId="41FE1666" w14:textId="77777777" w:rsidR="00E52DBC" w:rsidRDefault="00E52DBC" w:rsidP="00C74C07">
      <w:pPr>
        <w:spacing w:before="120"/>
        <w:jc w:val="center"/>
        <w:rPr>
          <w:b/>
        </w:rPr>
      </w:pPr>
    </w:p>
    <w:p w14:paraId="72E8BA95" w14:textId="77777777" w:rsidR="00E52DBC" w:rsidRDefault="00E52DBC" w:rsidP="00C74C07">
      <w:pPr>
        <w:spacing w:before="120"/>
        <w:jc w:val="center"/>
        <w:rPr>
          <w:b/>
        </w:rPr>
      </w:pPr>
    </w:p>
    <w:p w14:paraId="14082E76" w14:textId="013ABA73" w:rsidR="00F2788C" w:rsidRPr="00407BE5" w:rsidRDefault="0026586F" w:rsidP="00C74C07">
      <w:pPr>
        <w:spacing w:before="120"/>
        <w:jc w:val="center"/>
      </w:pPr>
      <w:r>
        <w:rPr>
          <w:b/>
        </w:rPr>
        <w:lastRenderedPageBreak/>
        <w:t xml:space="preserve">§ </w:t>
      </w:r>
      <w:r w:rsidR="00F25271">
        <w:rPr>
          <w:b/>
        </w:rPr>
        <w:t>3</w:t>
      </w:r>
      <w:r w:rsidR="00F25271" w:rsidRPr="00521862">
        <w:rPr>
          <w:b/>
        </w:rPr>
        <w:t>.</w:t>
      </w:r>
    </w:p>
    <w:p w14:paraId="18EB28C1" w14:textId="77777777" w:rsidR="00D435CE" w:rsidRPr="00C74C07" w:rsidRDefault="00F25271" w:rsidP="00C74C07">
      <w:pPr>
        <w:pStyle w:val="Nagwek2"/>
        <w:spacing w:before="0" w:after="120"/>
        <w:jc w:val="center"/>
        <w:rPr>
          <w:rFonts w:ascii="Times New Roman" w:hAnsi="Times New Roman"/>
          <w:sz w:val="22"/>
          <w:szCs w:val="22"/>
        </w:rPr>
      </w:pPr>
      <w:r w:rsidRPr="00C74C07">
        <w:rPr>
          <w:rFonts w:ascii="Times New Roman" w:hAnsi="Times New Roman"/>
          <w:sz w:val="22"/>
          <w:szCs w:val="22"/>
        </w:rPr>
        <w:t>WARUNKI I TRYB PRZYJĘCIA NA STUDIA PRZEZ REKRUTACJĘ</w:t>
      </w:r>
    </w:p>
    <w:p w14:paraId="10873D52" w14:textId="60201291" w:rsidR="00D435CE" w:rsidRPr="00C74C07" w:rsidRDefault="00D435CE" w:rsidP="00C74C07">
      <w:pPr>
        <w:rPr>
          <w:b/>
          <w:bCs/>
        </w:rPr>
      </w:pPr>
      <w:r w:rsidRPr="00C74C07">
        <w:rPr>
          <w:b/>
          <w:bCs/>
        </w:rPr>
        <w:t>1.</w:t>
      </w:r>
      <w:r w:rsidRPr="00C74C07">
        <w:rPr>
          <w:b/>
          <w:bCs/>
        </w:rPr>
        <w:tab/>
        <w:t xml:space="preserve">Zasady rekrutacji na studia </w:t>
      </w:r>
      <w:r w:rsidR="004E179E" w:rsidRPr="00C74C07">
        <w:rPr>
          <w:b/>
          <w:bCs/>
        </w:rPr>
        <w:t>pierwszego stopnia (</w:t>
      </w:r>
      <w:r w:rsidRPr="00C74C07">
        <w:rPr>
          <w:b/>
          <w:bCs/>
        </w:rPr>
        <w:t>stacjonarne i niestacjonarne</w:t>
      </w:r>
      <w:r w:rsidR="004E179E" w:rsidRPr="00C74C07">
        <w:rPr>
          <w:b/>
          <w:bCs/>
        </w:rPr>
        <w:t>)</w:t>
      </w:r>
      <w:r w:rsidRPr="00C74C07">
        <w:rPr>
          <w:b/>
          <w:bCs/>
        </w:rPr>
        <w:t xml:space="preserve"> </w:t>
      </w:r>
    </w:p>
    <w:p w14:paraId="2F483806" w14:textId="39216B22" w:rsidR="00947CF0" w:rsidRPr="005134F9" w:rsidRDefault="00F2788C" w:rsidP="000B11E1">
      <w:pPr>
        <w:pStyle w:val="Akapitzlist"/>
        <w:numPr>
          <w:ilvl w:val="1"/>
          <w:numId w:val="33"/>
        </w:numPr>
        <w:jc w:val="both"/>
      </w:pPr>
      <w:r>
        <w:t xml:space="preserve">Podstawą przyjęcia na </w:t>
      </w:r>
      <w:r w:rsidR="003A5168">
        <w:t xml:space="preserve">studia </w:t>
      </w:r>
      <w:r w:rsidR="002A7A01">
        <w:t xml:space="preserve">pierwszego stopnia w </w:t>
      </w:r>
      <w:r w:rsidR="00D435CE" w:rsidRPr="005134F9">
        <w:t xml:space="preserve">Zachodniopomorskim Uniwersytecie </w:t>
      </w:r>
      <w:r w:rsidR="00D435CE" w:rsidRPr="000B11E1">
        <w:rPr>
          <w:spacing w:val="-4"/>
        </w:rPr>
        <w:t>Technologicznym w Sz</w:t>
      </w:r>
      <w:r w:rsidR="00957C8B" w:rsidRPr="000B11E1">
        <w:rPr>
          <w:spacing w:val="-4"/>
        </w:rPr>
        <w:t>czecinie na rok akademicki</w:t>
      </w:r>
      <w:r w:rsidR="00CE2955" w:rsidRPr="000B11E1">
        <w:rPr>
          <w:spacing w:val="-4"/>
        </w:rPr>
        <w:t xml:space="preserve"> 202</w:t>
      </w:r>
      <w:r w:rsidR="00052587">
        <w:rPr>
          <w:spacing w:val="-4"/>
        </w:rPr>
        <w:t>3</w:t>
      </w:r>
      <w:r w:rsidR="00CE2955" w:rsidRPr="000B11E1">
        <w:rPr>
          <w:spacing w:val="-4"/>
        </w:rPr>
        <w:t>/202</w:t>
      </w:r>
      <w:r w:rsidR="00052587">
        <w:rPr>
          <w:spacing w:val="-4"/>
        </w:rPr>
        <w:t>4</w:t>
      </w:r>
      <w:r w:rsidR="00D435CE" w:rsidRPr="000B11E1">
        <w:rPr>
          <w:spacing w:val="-4"/>
        </w:rPr>
        <w:t xml:space="preserve"> będą wyniki pisemnego egzaminu: </w:t>
      </w:r>
    </w:p>
    <w:p w14:paraId="51BF04E9" w14:textId="77777777" w:rsidR="000B11E1" w:rsidRDefault="00D435CE" w:rsidP="000B11E1">
      <w:pPr>
        <w:pStyle w:val="Akapitzlist"/>
        <w:numPr>
          <w:ilvl w:val="0"/>
          <w:numId w:val="34"/>
        </w:numPr>
        <w:jc w:val="both"/>
      </w:pPr>
      <w:r w:rsidRPr="00483FE2">
        <w:t>maturalnego (świadectwo wydane przez Okręgową Komisję Egzaminacyjną),</w:t>
      </w:r>
    </w:p>
    <w:p w14:paraId="017BF433" w14:textId="77777777" w:rsidR="000B11E1" w:rsidRDefault="00D435CE" w:rsidP="000B11E1">
      <w:pPr>
        <w:pStyle w:val="Akapitzlist"/>
        <w:numPr>
          <w:ilvl w:val="0"/>
          <w:numId w:val="34"/>
        </w:numPr>
        <w:jc w:val="both"/>
      </w:pPr>
      <w:r w:rsidRPr="00483FE2">
        <w:t>dojrzałości (świadectwo wydane przez dyrektora szkoły),</w:t>
      </w:r>
    </w:p>
    <w:p w14:paraId="160FB906" w14:textId="77777777" w:rsidR="000B11E1" w:rsidRDefault="00D435CE" w:rsidP="000B11E1">
      <w:pPr>
        <w:pStyle w:val="Akapitzlist"/>
        <w:numPr>
          <w:ilvl w:val="0"/>
          <w:numId w:val="34"/>
        </w:numPr>
        <w:jc w:val="both"/>
      </w:pPr>
      <w:r w:rsidRPr="005134F9">
        <w:t xml:space="preserve">matury międzynarodowej IB (maturę międzynarodową potwierdza dyplom IB – </w:t>
      </w:r>
      <w:r w:rsidRPr="002A3E6B">
        <w:rPr>
          <w:spacing w:val="-6"/>
        </w:rPr>
        <w:t>International Baccalaureate wydany przez organizację International Baccalaureate Organization</w:t>
      </w:r>
      <w:r w:rsidR="000764E6">
        <w:t xml:space="preserve"> z siedzibą w </w:t>
      </w:r>
      <w:r w:rsidRPr="005134F9">
        <w:t>Genewie),</w:t>
      </w:r>
    </w:p>
    <w:p w14:paraId="7B195268" w14:textId="77777777" w:rsidR="000B11E1" w:rsidRDefault="00D435CE" w:rsidP="000B11E1">
      <w:pPr>
        <w:pStyle w:val="Akapitzlist"/>
        <w:numPr>
          <w:ilvl w:val="0"/>
          <w:numId w:val="34"/>
        </w:numPr>
        <w:jc w:val="both"/>
      </w:pPr>
      <w:r w:rsidRPr="005134F9">
        <w:t xml:space="preserve">matury europejskiej EB (maturę europejską European Baccalaureate potwierdza dyplom </w:t>
      </w:r>
      <w:r w:rsidRPr="002A3E6B">
        <w:rPr>
          <w:spacing w:val="-4"/>
        </w:rPr>
        <w:t>EB wydawany przez Szkoły Europejskie zgodnie z Konwencją o Statusie Szkół Europejskich</w:t>
      </w:r>
      <w:r w:rsidRPr="005134F9">
        <w:t xml:space="preserve"> sporządzoną w Luksemburgu dnia 21 czerwca 1994 r.),</w:t>
      </w:r>
    </w:p>
    <w:p w14:paraId="266EC72D" w14:textId="4148904C" w:rsidR="000B11E1" w:rsidRPr="000B11E1" w:rsidRDefault="00100F3A" w:rsidP="000B11E1">
      <w:pPr>
        <w:pStyle w:val="Akapitzlist"/>
        <w:numPr>
          <w:ilvl w:val="0"/>
          <w:numId w:val="34"/>
        </w:numPr>
        <w:jc w:val="both"/>
      </w:pPr>
      <w:r w:rsidRPr="000B11E1">
        <w:rPr>
          <w:color w:val="000000" w:themeColor="text1"/>
        </w:rPr>
        <w:t>świadectwa ukończenia szkoły średniej</w:t>
      </w:r>
      <w:r w:rsidR="00D435CE" w:rsidRPr="000B11E1">
        <w:rPr>
          <w:color w:val="000000" w:themeColor="text1"/>
        </w:rPr>
        <w:t xml:space="preserve"> uzyskanego za granicą uprawniającego do</w:t>
      </w:r>
      <w:r w:rsidR="00154AD6">
        <w:rPr>
          <w:color w:val="000000" w:themeColor="text1"/>
        </w:rPr>
        <w:t> </w:t>
      </w:r>
      <w:r w:rsidR="00D435CE" w:rsidRPr="000B11E1">
        <w:rPr>
          <w:color w:val="000000" w:themeColor="text1"/>
        </w:rPr>
        <w:t>ubiegania się do przy</w:t>
      </w:r>
      <w:r w:rsidR="005441E3" w:rsidRPr="000B11E1">
        <w:rPr>
          <w:color w:val="000000" w:themeColor="text1"/>
        </w:rPr>
        <w:t>jęcia</w:t>
      </w:r>
      <w:r w:rsidR="00D435CE" w:rsidRPr="000B11E1">
        <w:rPr>
          <w:color w:val="000000" w:themeColor="text1"/>
        </w:rPr>
        <w:t xml:space="preserve"> </w:t>
      </w:r>
      <w:r w:rsidR="008B6101" w:rsidRPr="000B11E1">
        <w:rPr>
          <w:color w:val="000000" w:themeColor="text1"/>
        </w:rPr>
        <w:t xml:space="preserve">na </w:t>
      </w:r>
      <w:r w:rsidRPr="000B11E1">
        <w:rPr>
          <w:color w:val="000000" w:themeColor="text1"/>
        </w:rPr>
        <w:t>studia wyższe</w:t>
      </w:r>
      <w:r w:rsidR="00483FE2" w:rsidRPr="000B11E1">
        <w:rPr>
          <w:color w:val="000000" w:themeColor="text1"/>
        </w:rPr>
        <w:t>,</w:t>
      </w:r>
    </w:p>
    <w:p w14:paraId="795F6F3E" w14:textId="25566C8E" w:rsidR="000B11E1" w:rsidRPr="00760318" w:rsidRDefault="00483FE2" w:rsidP="000B11E1">
      <w:pPr>
        <w:pStyle w:val="Akapitzlist"/>
        <w:numPr>
          <w:ilvl w:val="0"/>
          <w:numId w:val="34"/>
        </w:numPr>
        <w:jc w:val="both"/>
        <w:rPr>
          <w:rStyle w:val="markedcontent"/>
        </w:rPr>
      </w:pPr>
      <w:r w:rsidRPr="00760318">
        <w:rPr>
          <w:rStyle w:val="markedcontent"/>
          <w:rFonts w:cs="Arial"/>
        </w:rPr>
        <w:t>dojrzałości lub egzaminu maturalnego i egzaminu lub egzaminów potwierdzających kwalifikacje w zawodzie</w:t>
      </w:r>
      <w:r w:rsidR="006F3358" w:rsidRPr="00760318">
        <w:rPr>
          <w:rStyle w:val="markedcontent"/>
          <w:rFonts w:cs="Arial"/>
        </w:rPr>
        <w:t>,</w:t>
      </w:r>
    </w:p>
    <w:p w14:paraId="6E40CCD4" w14:textId="61A8B75B" w:rsidR="0090444C" w:rsidRPr="00760318" w:rsidRDefault="00483FE2" w:rsidP="000B11E1">
      <w:pPr>
        <w:pStyle w:val="Akapitzlist"/>
        <w:numPr>
          <w:ilvl w:val="0"/>
          <w:numId w:val="34"/>
        </w:numPr>
        <w:jc w:val="both"/>
        <w:rPr>
          <w:rStyle w:val="markedcontent"/>
        </w:rPr>
      </w:pPr>
      <w:r w:rsidRPr="00760318">
        <w:rPr>
          <w:rStyle w:val="markedcontent"/>
          <w:rFonts w:cs="Arial"/>
        </w:rPr>
        <w:t>dojrzałości lub egzaminu maturalnego i egzaminu lub egzaminów zawodowych</w:t>
      </w:r>
      <w:r w:rsidR="0090444C" w:rsidRPr="00760318">
        <w:rPr>
          <w:rStyle w:val="markedcontent"/>
          <w:rFonts w:cs="Arial"/>
        </w:rPr>
        <w:t>.</w:t>
      </w:r>
    </w:p>
    <w:p w14:paraId="1C3DD67D" w14:textId="423076C9" w:rsidR="00333517" w:rsidRPr="00760318" w:rsidRDefault="0090444C" w:rsidP="0090444C">
      <w:pPr>
        <w:ind w:left="720"/>
        <w:jc w:val="both"/>
      </w:pPr>
      <w:r w:rsidRPr="00760318">
        <w:rPr>
          <w:bCs/>
          <w:iCs/>
          <w:spacing w:val="-4"/>
        </w:rPr>
        <w:t>W</w:t>
      </w:r>
      <w:r w:rsidR="00E44D16" w:rsidRPr="00760318">
        <w:rPr>
          <w:bCs/>
          <w:iCs/>
          <w:spacing w:val="-4"/>
        </w:rPr>
        <w:t xml:space="preserve"> przypadku egzaminów potwierdzających kwalifikacje w zawodzie i </w:t>
      </w:r>
      <w:r w:rsidR="00FE1423" w:rsidRPr="00760318">
        <w:rPr>
          <w:bCs/>
          <w:iCs/>
          <w:spacing w:val="-4"/>
        </w:rPr>
        <w:t xml:space="preserve">egzaminów </w:t>
      </w:r>
      <w:r w:rsidR="00E44D16" w:rsidRPr="00760318">
        <w:rPr>
          <w:bCs/>
          <w:iCs/>
          <w:spacing w:val="-4"/>
        </w:rPr>
        <w:t>zawodowych</w:t>
      </w:r>
      <w:r w:rsidR="0068218A" w:rsidRPr="00760318">
        <w:rPr>
          <w:bCs/>
          <w:iCs/>
          <w:spacing w:val="-4"/>
        </w:rPr>
        <w:t xml:space="preserve">, o których mowa w lit. f) i g), będą </w:t>
      </w:r>
      <w:r w:rsidR="00E44D16" w:rsidRPr="00760318">
        <w:rPr>
          <w:bCs/>
          <w:iCs/>
          <w:spacing w:val="-4"/>
        </w:rPr>
        <w:t xml:space="preserve">również </w:t>
      </w:r>
      <w:r w:rsidR="0050325A" w:rsidRPr="00760318">
        <w:rPr>
          <w:bCs/>
          <w:iCs/>
          <w:spacing w:val="-4"/>
        </w:rPr>
        <w:t xml:space="preserve">brane pod uwagę </w:t>
      </w:r>
      <w:r w:rsidR="001F44B4" w:rsidRPr="00760318">
        <w:rPr>
          <w:bCs/>
          <w:iCs/>
          <w:spacing w:val="-4"/>
        </w:rPr>
        <w:t>w postępowaniu kwalifikacyjny</w:t>
      </w:r>
      <w:r w:rsidR="0030502E" w:rsidRPr="00760318">
        <w:rPr>
          <w:bCs/>
          <w:iCs/>
          <w:spacing w:val="-4"/>
        </w:rPr>
        <w:t>m</w:t>
      </w:r>
      <w:r w:rsidR="001F44B4" w:rsidRPr="00760318">
        <w:rPr>
          <w:bCs/>
          <w:iCs/>
          <w:spacing w:val="-4"/>
        </w:rPr>
        <w:t xml:space="preserve"> </w:t>
      </w:r>
      <w:r w:rsidR="00E44D16" w:rsidRPr="00760318">
        <w:rPr>
          <w:bCs/>
          <w:iCs/>
          <w:spacing w:val="-4"/>
        </w:rPr>
        <w:t>egzaminy praktyczne</w:t>
      </w:r>
      <w:r w:rsidR="00A849B3" w:rsidRPr="00760318">
        <w:rPr>
          <w:bCs/>
          <w:iCs/>
          <w:spacing w:val="-4"/>
        </w:rPr>
        <w:t xml:space="preserve"> (jeżeli egzamin je przewidywał)</w:t>
      </w:r>
      <w:r w:rsidR="00E44D16" w:rsidRPr="00760318">
        <w:rPr>
          <w:bCs/>
          <w:iCs/>
          <w:spacing w:val="-4"/>
        </w:rPr>
        <w:t xml:space="preserve">. </w:t>
      </w:r>
    </w:p>
    <w:p w14:paraId="3EC2F36C" w14:textId="21D9A442" w:rsidR="000C14A4" w:rsidRPr="00A9154B" w:rsidRDefault="000C14A4" w:rsidP="00970810">
      <w:pPr>
        <w:pStyle w:val="BodySingle"/>
        <w:numPr>
          <w:ilvl w:val="0"/>
          <w:numId w:val="35"/>
        </w:numPr>
        <w:shd w:val="clear" w:color="auto" w:fill="FFFFFF"/>
        <w:jc w:val="both"/>
        <w:rPr>
          <w:sz w:val="24"/>
          <w:szCs w:val="24"/>
        </w:rPr>
      </w:pPr>
      <w:r w:rsidRPr="00A9154B">
        <w:rPr>
          <w:sz w:val="24"/>
          <w:szCs w:val="24"/>
        </w:rPr>
        <w:t>Kandydaci</w:t>
      </w:r>
      <w:r w:rsidRPr="00A9154B">
        <w:rPr>
          <w:color w:val="FF0000"/>
          <w:sz w:val="24"/>
          <w:szCs w:val="24"/>
        </w:rPr>
        <w:t xml:space="preserve"> </w:t>
      </w:r>
      <w:r w:rsidRPr="00A9154B">
        <w:rPr>
          <w:sz w:val="24"/>
          <w:szCs w:val="24"/>
        </w:rPr>
        <w:t xml:space="preserve">na studia stacjonarne pierwszego stopnia na kierunki: </w:t>
      </w:r>
      <w:r w:rsidRPr="00A9154B">
        <w:rPr>
          <w:iCs/>
          <w:sz w:val="24"/>
          <w:szCs w:val="24"/>
        </w:rPr>
        <w:t>architektura</w:t>
      </w:r>
      <w:r w:rsidRPr="00A9154B">
        <w:rPr>
          <w:sz w:val="24"/>
          <w:szCs w:val="24"/>
        </w:rPr>
        <w:t xml:space="preserve"> oraz </w:t>
      </w:r>
      <w:r w:rsidRPr="00A9154B">
        <w:rPr>
          <w:iCs/>
          <w:spacing w:val="-4"/>
          <w:sz w:val="24"/>
          <w:szCs w:val="24"/>
        </w:rPr>
        <w:t>projektowanie architektury wnętrz i otoczenia</w:t>
      </w:r>
      <w:r w:rsidRPr="00A9154B">
        <w:rPr>
          <w:spacing w:val="-4"/>
          <w:sz w:val="24"/>
          <w:szCs w:val="24"/>
        </w:rPr>
        <w:t xml:space="preserve">, dodatkowo przystępują do </w:t>
      </w:r>
      <w:r w:rsidRPr="00A9154B">
        <w:rPr>
          <w:sz w:val="24"/>
          <w:szCs w:val="24"/>
        </w:rPr>
        <w:t xml:space="preserve">egzaminu wstępnego sprawdzającego </w:t>
      </w:r>
      <w:r w:rsidRPr="00A9154B">
        <w:rPr>
          <w:spacing w:val="-8"/>
          <w:sz w:val="24"/>
          <w:szCs w:val="24"/>
        </w:rPr>
        <w:t>uzdolnienia artystyczne – sprawdzianu umiejętności plastycznych, który może być przeprowadzony z wykorzystaniem technologii informatycznych; uczelnia podaje do wiadomości</w:t>
      </w:r>
      <w:r w:rsidRPr="00A9154B">
        <w:rPr>
          <w:spacing w:val="-7"/>
          <w:sz w:val="24"/>
          <w:szCs w:val="24"/>
        </w:rPr>
        <w:t xml:space="preserve"> publicznej informacje o </w:t>
      </w:r>
      <w:r w:rsidR="00A003EF" w:rsidRPr="0050325A">
        <w:rPr>
          <w:spacing w:val="-7"/>
          <w:sz w:val="24"/>
          <w:szCs w:val="24"/>
        </w:rPr>
        <w:t>terminie</w:t>
      </w:r>
      <w:r w:rsidRPr="0050325A">
        <w:rPr>
          <w:spacing w:val="-7"/>
          <w:sz w:val="24"/>
          <w:szCs w:val="24"/>
        </w:rPr>
        <w:t>, zakresie i sposobie</w:t>
      </w:r>
      <w:r w:rsidR="00A6033E" w:rsidRPr="0050325A">
        <w:rPr>
          <w:spacing w:val="-7"/>
          <w:sz w:val="24"/>
          <w:szCs w:val="24"/>
        </w:rPr>
        <w:t xml:space="preserve"> </w:t>
      </w:r>
      <w:r w:rsidRPr="00A9154B">
        <w:rPr>
          <w:spacing w:val="-7"/>
          <w:sz w:val="24"/>
          <w:szCs w:val="24"/>
        </w:rPr>
        <w:t xml:space="preserve">przeprowadzenia sprawdzianów nie później niż miesiąc przed terminem ich przeprowadzenia. </w:t>
      </w:r>
    </w:p>
    <w:p w14:paraId="5801529F" w14:textId="3D3A403A" w:rsidR="000C14A4" w:rsidRPr="00A9154B" w:rsidRDefault="000C14A4" w:rsidP="002A3E6B">
      <w:pPr>
        <w:pStyle w:val="BodySingle"/>
        <w:shd w:val="clear" w:color="auto" w:fill="FFFFFF"/>
        <w:ind w:left="720"/>
        <w:jc w:val="both"/>
        <w:rPr>
          <w:sz w:val="24"/>
          <w:szCs w:val="24"/>
        </w:rPr>
      </w:pPr>
      <w:r w:rsidRPr="00A9154B">
        <w:rPr>
          <w:sz w:val="24"/>
          <w:szCs w:val="24"/>
        </w:rPr>
        <w:t>Sprawdzian umiejętności plastycznych na kierunkach:</w:t>
      </w:r>
    </w:p>
    <w:p w14:paraId="2926245E" w14:textId="77777777" w:rsidR="00407983" w:rsidRPr="00A9154B" w:rsidRDefault="000C14A4" w:rsidP="002A3E6B">
      <w:pPr>
        <w:pStyle w:val="BodySingle"/>
        <w:numPr>
          <w:ilvl w:val="0"/>
          <w:numId w:val="23"/>
        </w:numPr>
        <w:shd w:val="clear" w:color="auto" w:fill="FFFFFF"/>
        <w:ind w:left="1077" w:hanging="357"/>
        <w:jc w:val="both"/>
        <w:rPr>
          <w:i/>
          <w:sz w:val="24"/>
          <w:szCs w:val="24"/>
        </w:rPr>
      </w:pPr>
      <w:r w:rsidRPr="00A9154B">
        <w:rPr>
          <w:iCs/>
          <w:sz w:val="24"/>
          <w:szCs w:val="24"/>
        </w:rPr>
        <w:t>architektura</w:t>
      </w:r>
      <w:r w:rsidRPr="00A9154B">
        <w:rPr>
          <w:i/>
          <w:sz w:val="24"/>
          <w:szCs w:val="24"/>
        </w:rPr>
        <w:t xml:space="preserve"> </w:t>
      </w:r>
      <w:r w:rsidRPr="00A9154B">
        <w:rPr>
          <w:sz w:val="24"/>
          <w:szCs w:val="24"/>
        </w:rPr>
        <w:t xml:space="preserve">obejmuje </w:t>
      </w:r>
      <w:r w:rsidR="00483FE2" w:rsidRPr="00A9154B">
        <w:rPr>
          <w:sz w:val="24"/>
          <w:szCs w:val="24"/>
        </w:rPr>
        <w:t>trzy</w:t>
      </w:r>
      <w:r w:rsidRPr="00A9154B">
        <w:rPr>
          <w:sz w:val="24"/>
          <w:szCs w:val="24"/>
        </w:rPr>
        <w:t xml:space="preserve"> zadania rysunkowe wykonane przez kandydata,</w:t>
      </w:r>
    </w:p>
    <w:p w14:paraId="5E5E5729" w14:textId="77777777" w:rsidR="00407983" w:rsidRPr="00A9154B" w:rsidRDefault="000C14A4" w:rsidP="002A3E6B">
      <w:pPr>
        <w:pStyle w:val="BodySingle"/>
        <w:numPr>
          <w:ilvl w:val="0"/>
          <w:numId w:val="23"/>
        </w:numPr>
        <w:shd w:val="clear" w:color="auto" w:fill="FFFFFF"/>
        <w:ind w:left="1077" w:hanging="357"/>
        <w:jc w:val="both"/>
        <w:rPr>
          <w:i/>
          <w:sz w:val="24"/>
          <w:szCs w:val="24"/>
        </w:rPr>
      </w:pPr>
      <w:r w:rsidRPr="00A9154B">
        <w:rPr>
          <w:iCs/>
          <w:spacing w:val="-4"/>
          <w:sz w:val="24"/>
          <w:szCs w:val="24"/>
        </w:rPr>
        <w:t>projektowanie architektury wnętrz i otoczenia</w:t>
      </w:r>
      <w:r w:rsidRPr="00A9154B">
        <w:rPr>
          <w:i/>
          <w:spacing w:val="-4"/>
          <w:sz w:val="24"/>
          <w:szCs w:val="24"/>
        </w:rPr>
        <w:t xml:space="preserve"> </w:t>
      </w:r>
      <w:r w:rsidRPr="00A9154B">
        <w:rPr>
          <w:spacing w:val="-4"/>
          <w:sz w:val="24"/>
          <w:szCs w:val="24"/>
        </w:rPr>
        <w:t xml:space="preserve">obejmuje </w:t>
      </w:r>
      <w:r w:rsidR="00483FE2" w:rsidRPr="00A9154B">
        <w:rPr>
          <w:spacing w:val="-4"/>
          <w:sz w:val="24"/>
          <w:szCs w:val="24"/>
        </w:rPr>
        <w:t>trzy</w:t>
      </w:r>
      <w:r w:rsidRPr="00A9154B">
        <w:rPr>
          <w:spacing w:val="-4"/>
          <w:sz w:val="24"/>
          <w:szCs w:val="24"/>
        </w:rPr>
        <w:t xml:space="preserve"> zadania rysunkowe wykonane</w:t>
      </w:r>
      <w:r w:rsidRPr="00A9154B">
        <w:rPr>
          <w:sz w:val="24"/>
          <w:szCs w:val="24"/>
        </w:rPr>
        <w:t xml:space="preserve"> przez kandydata.</w:t>
      </w:r>
    </w:p>
    <w:p w14:paraId="688E4ADD" w14:textId="517C985A" w:rsidR="000C14A4" w:rsidRPr="00760318" w:rsidRDefault="000C14A4" w:rsidP="002A3E6B">
      <w:pPr>
        <w:pStyle w:val="BodySingle"/>
        <w:shd w:val="clear" w:color="auto" w:fill="FFFFFF"/>
        <w:ind w:left="737"/>
        <w:jc w:val="both"/>
        <w:rPr>
          <w:i/>
          <w:sz w:val="24"/>
          <w:szCs w:val="24"/>
        </w:rPr>
      </w:pPr>
      <w:r w:rsidRPr="00A9154B">
        <w:rPr>
          <w:spacing w:val="-6"/>
          <w:sz w:val="24"/>
          <w:szCs w:val="24"/>
        </w:rPr>
        <w:t>O przyjęciu na studia, po uzyskaniu pozytywnej oceny ze sprawdzianu umiejętności plastycznych, decyduje wynik egzaminu maturalnego, egzaminu dojrzałości, matury międzynarodowej</w:t>
      </w:r>
      <w:r w:rsidRPr="00A9154B">
        <w:rPr>
          <w:sz w:val="24"/>
          <w:szCs w:val="24"/>
        </w:rPr>
        <w:t xml:space="preserve"> lub matury europejskiej, lub świadectwa uzyskanego za granicą.</w:t>
      </w:r>
      <w:r w:rsidR="00483FE2" w:rsidRPr="00A9154B">
        <w:rPr>
          <w:sz w:val="24"/>
          <w:szCs w:val="24"/>
        </w:rPr>
        <w:t xml:space="preserve"> W </w:t>
      </w:r>
      <w:r w:rsidR="00483FE2" w:rsidRPr="0050325A">
        <w:rPr>
          <w:sz w:val="24"/>
          <w:szCs w:val="24"/>
        </w:rPr>
        <w:t>przypadku</w:t>
      </w:r>
      <w:r w:rsidR="00D25D3A" w:rsidRPr="0050325A">
        <w:rPr>
          <w:sz w:val="24"/>
          <w:szCs w:val="24"/>
        </w:rPr>
        <w:t xml:space="preserve"> </w:t>
      </w:r>
      <w:r w:rsidR="00D25D3A">
        <w:rPr>
          <w:sz w:val="24"/>
          <w:szCs w:val="24"/>
        </w:rPr>
        <w:t xml:space="preserve">uzyskania </w:t>
      </w:r>
      <w:r w:rsidR="00483FE2" w:rsidRPr="00A9154B">
        <w:rPr>
          <w:sz w:val="24"/>
          <w:szCs w:val="24"/>
        </w:rPr>
        <w:t xml:space="preserve">negatywnej oceny ze sprawdzianu umiejętności plastycznych, kandydat </w:t>
      </w:r>
      <w:r w:rsidR="000B2964" w:rsidRPr="00A9154B">
        <w:rPr>
          <w:sz w:val="24"/>
          <w:szCs w:val="24"/>
        </w:rPr>
        <w:t>nie uczestniczy w</w:t>
      </w:r>
      <w:r w:rsidR="00154AD6">
        <w:rPr>
          <w:sz w:val="24"/>
          <w:szCs w:val="24"/>
        </w:rPr>
        <w:t> </w:t>
      </w:r>
      <w:r w:rsidR="000B2964" w:rsidRPr="00A9154B">
        <w:rPr>
          <w:sz w:val="24"/>
          <w:szCs w:val="24"/>
        </w:rPr>
        <w:t xml:space="preserve">dalszym procesie rekrutacji i </w:t>
      </w:r>
      <w:r w:rsidR="00483FE2" w:rsidRPr="00A9154B">
        <w:rPr>
          <w:sz w:val="24"/>
          <w:szCs w:val="24"/>
        </w:rPr>
        <w:t xml:space="preserve">otrzymuje </w:t>
      </w:r>
      <w:r w:rsidR="00483FE2" w:rsidRPr="00760318">
        <w:rPr>
          <w:sz w:val="24"/>
          <w:szCs w:val="24"/>
        </w:rPr>
        <w:t>odmow</w:t>
      </w:r>
      <w:r w:rsidR="00E309CA" w:rsidRPr="00760318">
        <w:rPr>
          <w:sz w:val="24"/>
          <w:szCs w:val="24"/>
        </w:rPr>
        <w:t>ę</w:t>
      </w:r>
      <w:r w:rsidR="00483FE2" w:rsidRPr="00760318">
        <w:rPr>
          <w:sz w:val="24"/>
          <w:szCs w:val="24"/>
        </w:rPr>
        <w:t xml:space="preserve"> przyjęcia na studi</w:t>
      </w:r>
      <w:r w:rsidR="00E309CA" w:rsidRPr="00760318">
        <w:rPr>
          <w:sz w:val="24"/>
          <w:szCs w:val="24"/>
        </w:rPr>
        <w:t>a, o której mowa w § 2 ust. 4.</w:t>
      </w:r>
    </w:p>
    <w:p w14:paraId="7D04EDB7" w14:textId="3D1CFCF3" w:rsidR="0081373F" w:rsidRPr="0001259D" w:rsidRDefault="00A63A54" w:rsidP="00407983">
      <w:pPr>
        <w:pStyle w:val="Akapitzlist"/>
        <w:numPr>
          <w:ilvl w:val="0"/>
          <w:numId w:val="35"/>
        </w:numPr>
        <w:jc w:val="both"/>
      </w:pPr>
      <w:r w:rsidRPr="0001259D">
        <w:t xml:space="preserve">Kandydaci na studia stacjonarne pierwszego stopnia na kierunek </w:t>
      </w:r>
      <w:r w:rsidRPr="0001259D">
        <w:rPr>
          <w:iCs/>
        </w:rPr>
        <w:t>inżynieria produkcji w przemyśle 4.0</w:t>
      </w:r>
      <w:r w:rsidRPr="0001259D">
        <w:t xml:space="preserve"> dodatkowo przystępują do egzaminu wstępnego sprawdzającego szczególne predyspozycje do podejmowania studiów niesprawdzane w trybie egzaminu </w:t>
      </w:r>
      <w:r w:rsidRPr="0001259D">
        <w:rPr>
          <w:spacing w:val="-6"/>
        </w:rPr>
        <w:t xml:space="preserve">maturalnego. Egzamin wstępny polega na rozmowie kwalifikacyjnej weryfikującej kompetencje </w:t>
      </w:r>
      <w:r w:rsidRPr="0001259D">
        <w:t>kandydata. Rozmowa może odbyć się z wykorzystaniem technologii informatycznych. O przyjęciu na</w:t>
      </w:r>
      <w:r w:rsidR="00154AD6">
        <w:t> </w:t>
      </w:r>
      <w:r w:rsidRPr="0001259D">
        <w:t xml:space="preserve">studia decyduje wynik </w:t>
      </w:r>
      <w:r w:rsidR="000B2964" w:rsidRPr="0001259D">
        <w:t>pisemnego egzaminu, określony na podstawie pkt 1</w:t>
      </w:r>
      <w:r w:rsidR="00970810" w:rsidRPr="0001259D">
        <w:t>,</w:t>
      </w:r>
      <w:r w:rsidR="000B2964" w:rsidRPr="0001259D">
        <w:t xml:space="preserve"> </w:t>
      </w:r>
      <w:r w:rsidRPr="0001259D">
        <w:t>oraz pozytywna ocena z rozmowy kwalifikacyjnej. Uczelnia podaje do wiadomości publicznej informacje o</w:t>
      </w:r>
      <w:r w:rsidR="005C75CE" w:rsidRPr="0001259D">
        <w:t> </w:t>
      </w:r>
      <w:r w:rsidRPr="0001259D">
        <w:t>terminie, zakresie i sposobie przeprowadzenia egzaminu wstępnego nie później niż na miesiąc przed jego przeprowadzeniem.</w:t>
      </w:r>
    </w:p>
    <w:p w14:paraId="1C95BD18" w14:textId="2FB7D946" w:rsidR="00A63A54" w:rsidRDefault="00A63A54" w:rsidP="00407983">
      <w:pPr>
        <w:pStyle w:val="Akapitzlist"/>
        <w:numPr>
          <w:ilvl w:val="0"/>
          <w:numId w:val="35"/>
        </w:numPr>
        <w:jc w:val="both"/>
      </w:pPr>
      <w:r w:rsidRPr="00EB7E59">
        <w:rPr>
          <w:spacing w:val="-4"/>
        </w:rPr>
        <w:t>W celu ustalenia warunków przeprowadzenia egzaminu wstępnego</w:t>
      </w:r>
      <w:r w:rsidR="00970810">
        <w:rPr>
          <w:spacing w:val="-4"/>
        </w:rPr>
        <w:t>,</w:t>
      </w:r>
      <w:r w:rsidRPr="00EB7E59">
        <w:rPr>
          <w:spacing w:val="-4"/>
        </w:rPr>
        <w:t xml:space="preserve"> o którym mowa w pkt 2 i 3, uwzględniającego</w:t>
      </w:r>
      <w:r w:rsidRPr="00EB7E59">
        <w:t xml:space="preserve"> potrzeby kandydata </w:t>
      </w:r>
      <w:r w:rsidR="00083373" w:rsidRPr="00EB7E59">
        <w:t>ze szczególnymi potrzebami</w:t>
      </w:r>
      <w:r w:rsidRPr="00EB7E59">
        <w:t xml:space="preserve">, </w:t>
      </w:r>
      <w:r w:rsidRPr="00C2795B">
        <w:t>powinien on</w:t>
      </w:r>
      <w:r w:rsidR="00154AD6">
        <w:t> </w:t>
      </w:r>
      <w:r w:rsidRPr="00C2795B">
        <w:t>skontaktować się z odpowiednią komisją rekrutacyjną nie później niż 10 dni przed terminem egzaminu wstępnego.</w:t>
      </w:r>
    </w:p>
    <w:p w14:paraId="0032E576" w14:textId="77777777" w:rsidR="00154AD6" w:rsidRDefault="00154AD6">
      <w:pPr>
        <w:rPr>
          <w:b/>
          <w:bCs/>
        </w:rPr>
      </w:pPr>
      <w:r>
        <w:rPr>
          <w:b/>
          <w:bCs/>
        </w:rPr>
        <w:br w:type="page"/>
      </w:r>
    </w:p>
    <w:p w14:paraId="5936572B" w14:textId="3B171950" w:rsidR="00FE1423" w:rsidRPr="002A3E6B" w:rsidRDefault="00FE1423" w:rsidP="002A3E6B">
      <w:pPr>
        <w:pStyle w:val="Akapitzlist"/>
        <w:numPr>
          <w:ilvl w:val="0"/>
          <w:numId w:val="33"/>
        </w:numPr>
        <w:spacing w:before="120" w:after="120"/>
        <w:ind w:left="357" w:hanging="357"/>
        <w:contextualSpacing w:val="0"/>
        <w:rPr>
          <w:b/>
          <w:bCs/>
        </w:rPr>
      </w:pPr>
      <w:r w:rsidRPr="002A3E6B">
        <w:rPr>
          <w:b/>
          <w:bCs/>
        </w:rPr>
        <w:lastRenderedPageBreak/>
        <w:t>Zasady wyznaczania liczby punktów (LP)</w:t>
      </w:r>
      <w:r w:rsidR="005C75CE" w:rsidRPr="002A3E6B">
        <w:rPr>
          <w:b/>
          <w:bCs/>
        </w:rPr>
        <w:t xml:space="preserve"> </w:t>
      </w:r>
    </w:p>
    <w:p w14:paraId="5600DC4D" w14:textId="40203139" w:rsidR="003D6F09" w:rsidRPr="00EB7E59" w:rsidRDefault="003D6F09" w:rsidP="00F472DE">
      <w:pPr>
        <w:pStyle w:val="paragraph"/>
        <w:numPr>
          <w:ilvl w:val="0"/>
          <w:numId w:val="44"/>
        </w:numPr>
        <w:spacing w:before="0" w:beforeAutospacing="0" w:after="0" w:afterAutospacing="0"/>
        <w:jc w:val="both"/>
        <w:textAlignment w:val="baseline"/>
      </w:pPr>
      <w:r w:rsidRPr="00EB7E59">
        <w:rPr>
          <w:rStyle w:val="normaltextrun"/>
          <w:rFonts w:eastAsiaTheme="minorEastAsia"/>
        </w:rPr>
        <w:t>Przedmioty uwzględniane w procesie rekrutacji na poszczególne kierunki studiów wymienione zostały w tabeli 2. Wyniki </w:t>
      </w:r>
      <w:r w:rsidRPr="00EB7E59">
        <w:rPr>
          <w:rStyle w:val="contextualspellingandgrammarerror"/>
          <w:rFonts w:eastAsiaTheme="minorEastAsia"/>
        </w:rPr>
        <w:t>egzaminów</w:t>
      </w:r>
      <w:r w:rsidR="00970810">
        <w:rPr>
          <w:rStyle w:val="contextualspellingandgrammarerror"/>
          <w:rFonts w:eastAsiaTheme="minorEastAsia"/>
        </w:rPr>
        <w:t>,</w:t>
      </w:r>
      <w:r w:rsidRPr="00EB7E59">
        <w:rPr>
          <w:rStyle w:val="normaltextrun"/>
          <w:rFonts w:eastAsiaTheme="minorEastAsia"/>
        </w:rPr>
        <w:t> o których mowa w ust. 1 pkt 1</w:t>
      </w:r>
      <w:r w:rsidR="00970810">
        <w:rPr>
          <w:rStyle w:val="normaltextrun"/>
          <w:rFonts w:eastAsiaTheme="minorEastAsia"/>
        </w:rPr>
        <w:t>,</w:t>
      </w:r>
      <w:r w:rsidRPr="00EB7E59">
        <w:rPr>
          <w:rStyle w:val="normaltextrun"/>
          <w:rFonts w:eastAsiaTheme="minorEastAsia"/>
        </w:rPr>
        <w:t xml:space="preserve"> przelicza się na liczbę </w:t>
      </w:r>
      <w:r w:rsidRPr="00970810">
        <w:rPr>
          <w:rStyle w:val="normaltextrun"/>
          <w:rFonts w:eastAsiaTheme="minorEastAsia"/>
          <w:spacing w:val="-4"/>
        </w:rPr>
        <w:t>punktów</w:t>
      </w:r>
      <w:r w:rsidRPr="00970810">
        <w:rPr>
          <w:rStyle w:val="normaltextrun"/>
          <w:rFonts w:eastAsiaTheme="minorEastAsia"/>
          <w:i/>
          <w:iCs/>
          <w:spacing w:val="-4"/>
        </w:rPr>
        <w:t> </w:t>
      </w:r>
      <w:r w:rsidRPr="00970810">
        <w:rPr>
          <w:rStyle w:val="normaltextrun"/>
          <w:rFonts w:eastAsiaTheme="minorEastAsia"/>
          <w:spacing w:val="-4"/>
        </w:rPr>
        <w:t>(LP) uzyskanych przez kandydata w postępowaniu kwalifikacyjnym według następującego</w:t>
      </w:r>
      <w:r w:rsidRPr="00EB7E59">
        <w:rPr>
          <w:rStyle w:val="normaltextrun"/>
          <w:rFonts w:eastAsiaTheme="minorEastAsia"/>
        </w:rPr>
        <w:t xml:space="preserve"> wzoru:</w:t>
      </w:r>
      <w:r w:rsidRPr="00EB7E59">
        <w:rPr>
          <w:rStyle w:val="eop"/>
          <w:rFonts w:eastAsiaTheme="minorEastAsia"/>
        </w:rPr>
        <w:t> </w:t>
      </w:r>
    </w:p>
    <w:p w14:paraId="7A1048C4" w14:textId="18EEBFDA" w:rsidR="003D6F09" w:rsidRPr="00EB7E59" w:rsidRDefault="003D6F09" w:rsidP="00FE2E21">
      <w:pPr>
        <w:pStyle w:val="paragraph"/>
        <w:spacing w:before="0" w:beforeAutospacing="0" w:after="120" w:afterAutospacing="0"/>
        <w:ind w:left="556"/>
        <w:jc w:val="center"/>
        <w:textAlignment w:val="baseline"/>
      </w:pPr>
      <w:r w:rsidRPr="00EB7E59">
        <w:rPr>
          <w:rStyle w:val="scxw10374760"/>
        </w:rPr>
        <w:t> </w:t>
      </w:r>
      <w:r w:rsidRPr="00EB7E59">
        <w:rPr>
          <w:rStyle w:val="normaltextrun"/>
          <w:rFonts w:eastAsiaTheme="minorEastAsia"/>
          <w:b/>
          <w:bCs/>
        </w:rPr>
        <w:t>LP = 0,45•A•W + 0,1•B•W + 0,1•C•W + 0,25•D•X + 0,1•E</w:t>
      </w:r>
      <w:r w:rsidRPr="00EB7E59">
        <w:rPr>
          <w:rStyle w:val="eop"/>
          <w:rFonts w:eastAsiaTheme="minorEastAsia"/>
        </w:rPr>
        <w:t> </w:t>
      </w:r>
    </w:p>
    <w:p w14:paraId="5DC47C64" w14:textId="69E471E9" w:rsidR="003D6F09" w:rsidRPr="00A65C1B" w:rsidRDefault="003D6F09" w:rsidP="001B7471">
      <w:pPr>
        <w:pStyle w:val="paragraph"/>
        <w:numPr>
          <w:ilvl w:val="0"/>
          <w:numId w:val="43"/>
        </w:numPr>
        <w:spacing w:before="0" w:beforeAutospacing="0" w:after="0" w:afterAutospacing="0"/>
        <w:ind w:left="680" w:hanging="340"/>
        <w:jc w:val="both"/>
        <w:textAlignment w:val="baseline"/>
        <w:rPr>
          <w:b/>
          <w:bCs/>
        </w:rPr>
      </w:pPr>
      <w:r w:rsidRPr="00A65C1B">
        <w:rPr>
          <w:rStyle w:val="normaltextrun"/>
          <w:rFonts w:eastAsiaTheme="minorEastAsia"/>
        </w:rPr>
        <w:t>dla kandydatów, którzy legitymują się:</w:t>
      </w:r>
      <w:r w:rsidRPr="00A65C1B">
        <w:rPr>
          <w:rStyle w:val="eop"/>
          <w:rFonts w:eastAsiaTheme="minorEastAsia"/>
          <w:b/>
          <w:bCs/>
        </w:rPr>
        <w:t> </w:t>
      </w:r>
    </w:p>
    <w:p w14:paraId="5EAD50AD" w14:textId="516595CB" w:rsidR="003D6F09" w:rsidRPr="00A65C1B" w:rsidRDefault="00970810" w:rsidP="00970810">
      <w:pPr>
        <w:pStyle w:val="paragraph"/>
        <w:spacing w:before="0" w:beforeAutospacing="0" w:after="0" w:afterAutospacing="0"/>
        <w:ind w:left="1020" w:hanging="340"/>
        <w:textAlignment w:val="baseline"/>
        <w:rPr>
          <w:b/>
          <w:bCs/>
        </w:rPr>
      </w:pPr>
      <w:r>
        <w:rPr>
          <w:rStyle w:val="normaltextrun"/>
          <w:rFonts w:eastAsiaTheme="minorEastAsia"/>
        </w:rPr>
        <w:t>–</w:t>
      </w:r>
      <w:r w:rsidR="003D6F09" w:rsidRPr="00A65C1B">
        <w:rPr>
          <w:rStyle w:val="normaltextrun"/>
          <w:rFonts w:eastAsiaTheme="minorEastAsia"/>
        </w:rPr>
        <w:t xml:space="preserve"> </w:t>
      </w:r>
      <w:r>
        <w:rPr>
          <w:rStyle w:val="normaltextrun"/>
          <w:rFonts w:eastAsiaTheme="minorEastAsia"/>
        </w:rPr>
        <w:tab/>
      </w:r>
      <w:r w:rsidR="003D6F09" w:rsidRPr="00A65C1B">
        <w:rPr>
          <w:rStyle w:val="normaltextrun"/>
          <w:rFonts w:eastAsiaTheme="minorEastAsia"/>
        </w:rPr>
        <w:t>świadectwem egzaminu maturalnego (świadectwo wydane przez Okręgową Komisję Egzaminacyjną),</w:t>
      </w:r>
      <w:r w:rsidR="003D6F09" w:rsidRPr="00A65C1B">
        <w:rPr>
          <w:rStyle w:val="eop"/>
          <w:rFonts w:eastAsiaTheme="minorEastAsia"/>
          <w:b/>
          <w:bCs/>
        </w:rPr>
        <w:t> </w:t>
      </w:r>
    </w:p>
    <w:p w14:paraId="4943D79A" w14:textId="272C4A26" w:rsidR="003D6F09" w:rsidRPr="00A65C1B" w:rsidRDefault="00970810" w:rsidP="00970810">
      <w:pPr>
        <w:pStyle w:val="paragraph"/>
        <w:spacing w:before="0" w:beforeAutospacing="0" w:after="0" w:afterAutospacing="0"/>
        <w:ind w:left="1020" w:hanging="340"/>
        <w:textAlignment w:val="baseline"/>
        <w:rPr>
          <w:b/>
          <w:bCs/>
        </w:rPr>
      </w:pPr>
      <w:r>
        <w:rPr>
          <w:b/>
          <w:bCs/>
        </w:rPr>
        <w:t>–</w:t>
      </w:r>
      <w:r>
        <w:rPr>
          <w:b/>
          <w:bCs/>
        </w:rPr>
        <w:tab/>
      </w:r>
      <w:r w:rsidR="003D6F09" w:rsidRPr="00A65C1B">
        <w:rPr>
          <w:rStyle w:val="normaltextrun"/>
          <w:rFonts w:eastAsiaTheme="minorEastAsia"/>
        </w:rPr>
        <w:t xml:space="preserve">dyplomem matury międzynarodowej IB </w:t>
      </w:r>
      <w:r w:rsidR="00431AE7">
        <w:rPr>
          <w:rStyle w:val="normaltextrun"/>
          <w:rFonts w:eastAsiaTheme="minorEastAsia"/>
        </w:rPr>
        <w:t>–</w:t>
      </w:r>
      <w:r w:rsidR="003D6F09" w:rsidRPr="00A65C1B">
        <w:rPr>
          <w:rStyle w:val="normaltextrun"/>
          <w:rFonts w:eastAsiaTheme="minorEastAsia"/>
        </w:rPr>
        <w:t xml:space="preserve"> International </w:t>
      </w:r>
      <w:r w:rsidR="003D6F09" w:rsidRPr="00A65C1B">
        <w:rPr>
          <w:rStyle w:val="spellingerror"/>
        </w:rPr>
        <w:t>Baccalaureate</w:t>
      </w:r>
      <w:r w:rsidR="003D6F09" w:rsidRPr="00A65C1B">
        <w:rPr>
          <w:rStyle w:val="normaltextrun"/>
          <w:rFonts w:eastAsiaTheme="minorEastAsia"/>
        </w:rPr>
        <w:t> (tabela 3),</w:t>
      </w:r>
      <w:r w:rsidR="005C75CE">
        <w:rPr>
          <w:rStyle w:val="normaltextrun"/>
          <w:rFonts w:eastAsiaTheme="minorEastAsia"/>
        </w:rPr>
        <w:t xml:space="preserve"> </w:t>
      </w:r>
    </w:p>
    <w:p w14:paraId="4AB312D3" w14:textId="0738E4AD" w:rsidR="003D6F09" w:rsidRPr="00A65C1B" w:rsidRDefault="00970810" w:rsidP="00970810">
      <w:pPr>
        <w:pStyle w:val="paragraph"/>
        <w:shd w:val="clear" w:color="auto" w:fill="FFFFFF" w:themeFill="background1"/>
        <w:spacing w:before="0" w:beforeAutospacing="0" w:after="0" w:afterAutospacing="0"/>
        <w:ind w:left="1020" w:hanging="340"/>
        <w:textAlignment w:val="baseline"/>
        <w:rPr>
          <w:rStyle w:val="eop"/>
          <w:rFonts w:eastAsiaTheme="minorEastAsia"/>
          <w:b/>
          <w:bCs/>
        </w:rPr>
      </w:pPr>
      <w:r>
        <w:rPr>
          <w:rStyle w:val="normaltextrun"/>
          <w:rFonts w:eastAsiaTheme="minorEastAsia"/>
          <w:b/>
          <w:bCs/>
        </w:rPr>
        <w:t>–</w:t>
      </w:r>
      <w:r>
        <w:rPr>
          <w:rStyle w:val="normaltextrun"/>
          <w:rFonts w:eastAsiaTheme="minorEastAsia"/>
        </w:rPr>
        <w:tab/>
      </w:r>
      <w:r w:rsidR="003D6F09" w:rsidRPr="00A65C1B">
        <w:rPr>
          <w:rStyle w:val="normaltextrun"/>
          <w:rFonts w:eastAsiaTheme="minorEastAsia"/>
        </w:rPr>
        <w:t>dyplomem matury europejskiej EB (tabela 4),</w:t>
      </w:r>
      <w:r w:rsidR="003D6F09" w:rsidRPr="00A65C1B">
        <w:rPr>
          <w:rStyle w:val="eop"/>
          <w:rFonts w:eastAsiaTheme="minorEastAsia"/>
          <w:b/>
          <w:bCs/>
        </w:rPr>
        <w:t> </w:t>
      </w:r>
    </w:p>
    <w:p w14:paraId="06B65D22" w14:textId="52B1C9D3" w:rsidR="002062B8" w:rsidRPr="00760318" w:rsidRDefault="00970810" w:rsidP="0050325A">
      <w:pPr>
        <w:pStyle w:val="paragraph"/>
        <w:spacing w:before="0" w:beforeAutospacing="0" w:after="0" w:afterAutospacing="0"/>
        <w:ind w:left="1020" w:hanging="340"/>
        <w:textAlignment w:val="baseline"/>
        <w:rPr>
          <w:rStyle w:val="eop"/>
          <w:rFonts w:eastAsiaTheme="minorEastAsia"/>
        </w:rPr>
      </w:pPr>
      <w:r>
        <w:rPr>
          <w:rStyle w:val="eop"/>
          <w:rFonts w:eastAsiaTheme="minorEastAsia"/>
          <w:b/>
          <w:bCs/>
        </w:rPr>
        <w:t>–</w:t>
      </w:r>
      <w:r w:rsidR="002062B8" w:rsidRPr="00A65C1B">
        <w:rPr>
          <w:rStyle w:val="eop"/>
          <w:rFonts w:eastAsiaTheme="minorEastAsia"/>
          <w:b/>
          <w:bCs/>
        </w:rPr>
        <w:t xml:space="preserve"> </w:t>
      </w:r>
      <w:r>
        <w:rPr>
          <w:rStyle w:val="eop"/>
          <w:rFonts w:eastAsiaTheme="minorEastAsia"/>
          <w:b/>
          <w:bCs/>
        </w:rPr>
        <w:tab/>
      </w:r>
      <w:r w:rsidR="002062B8" w:rsidRPr="00A65C1B">
        <w:rPr>
          <w:rStyle w:val="eop"/>
          <w:rFonts w:eastAsiaTheme="minorEastAsia"/>
        </w:rPr>
        <w:t>świadectwem egzaminu maturalnego (świadectwo wydane przez Okręgową Komisję Egzaminacyjną) oraz dyplomem zawodowym potwierdzającym kwalifikacje w zawodzie nauczanym na poziomie technika</w:t>
      </w:r>
      <w:r w:rsidR="00FD0734">
        <w:rPr>
          <w:rStyle w:val="eop"/>
          <w:rFonts w:eastAsiaTheme="minorEastAsia"/>
        </w:rPr>
        <w:t xml:space="preserve"> </w:t>
      </w:r>
      <w:r w:rsidR="00FD0734" w:rsidRPr="00760318">
        <w:rPr>
          <w:rStyle w:val="eop"/>
          <w:rFonts w:eastAsiaTheme="minorEastAsia"/>
        </w:rPr>
        <w:t>(dyplom potwierdzający kwalifikacje zawodowe),</w:t>
      </w:r>
    </w:p>
    <w:p w14:paraId="16FB6370" w14:textId="71EB2309" w:rsidR="002062B8" w:rsidRPr="00A65C1B" w:rsidRDefault="00970810" w:rsidP="0050325A">
      <w:pPr>
        <w:pStyle w:val="paragraph"/>
        <w:spacing w:before="0" w:beforeAutospacing="0" w:after="0" w:afterAutospacing="0"/>
        <w:ind w:left="1020" w:hanging="340"/>
        <w:textAlignment w:val="baseline"/>
        <w:rPr>
          <w:b/>
          <w:bCs/>
        </w:rPr>
      </w:pPr>
      <w:r>
        <w:rPr>
          <w:rStyle w:val="eop"/>
          <w:rFonts w:eastAsiaTheme="minorEastAsia"/>
          <w:b/>
          <w:bCs/>
        </w:rPr>
        <w:t>–</w:t>
      </w:r>
      <w:r w:rsidR="002062B8" w:rsidRPr="00A65C1B">
        <w:rPr>
          <w:b/>
          <w:bCs/>
        </w:rPr>
        <w:t xml:space="preserve"> </w:t>
      </w:r>
      <w:r>
        <w:rPr>
          <w:b/>
          <w:bCs/>
        </w:rPr>
        <w:tab/>
      </w:r>
      <w:r w:rsidR="002062B8" w:rsidRPr="00A65C1B">
        <w:t>świadectwem egzaminu maturalnego (</w:t>
      </w:r>
      <w:r w:rsidR="002062B8" w:rsidRPr="00A65C1B">
        <w:rPr>
          <w:rStyle w:val="eop"/>
          <w:rFonts w:eastAsiaTheme="minorEastAsia"/>
        </w:rPr>
        <w:t>świadectwo wydane przez Okręgową Komisję Egzaminacyjną) oraz dyplomem zawodowym w zawodzie nauczanym na poziomie technika</w:t>
      </w:r>
      <w:r w:rsidR="00760318">
        <w:rPr>
          <w:rStyle w:val="eop"/>
          <w:rFonts w:eastAsiaTheme="minorEastAsia"/>
        </w:rPr>
        <w:t xml:space="preserve"> </w:t>
      </w:r>
      <w:r w:rsidR="00FD0734" w:rsidRPr="00760318">
        <w:rPr>
          <w:rStyle w:val="eop"/>
          <w:rFonts w:eastAsiaTheme="minorEastAsia"/>
        </w:rPr>
        <w:t>(dyplom zawodowy),</w:t>
      </w:r>
    </w:p>
    <w:p w14:paraId="0E266AB3" w14:textId="173E9808" w:rsidR="003D6F09" w:rsidRPr="00760318" w:rsidRDefault="003D6F09" w:rsidP="00970810">
      <w:pPr>
        <w:pStyle w:val="paragraph"/>
        <w:spacing w:before="0" w:beforeAutospacing="0" w:after="0" w:afterAutospacing="0"/>
        <w:ind w:left="720"/>
        <w:jc w:val="both"/>
        <w:textAlignment w:val="baseline"/>
        <w:rPr>
          <w:b/>
          <w:bCs/>
        </w:rPr>
      </w:pPr>
      <w:r w:rsidRPr="00A65C1B">
        <w:rPr>
          <w:rStyle w:val="normaltextrun"/>
          <w:rFonts w:eastAsiaTheme="minorEastAsia"/>
        </w:rPr>
        <w:t xml:space="preserve">wprowadzone we wzorze symbole oznaczają liczbę punktów [%] uzyskanych przez kandydata z przedmiotów maturalnych </w:t>
      </w:r>
      <w:r w:rsidRPr="00760318">
        <w:rPr>
          <w:rStyle w:val="normaltextrun"/>
          <w:rFonts w:eastAsiaTheme="minorEastAsia"/>
        </w:rPr>
        <w:t xml:space="preserve">oraz </w:t>
      </w:r>
      <w:r w:rsidR="0050325A" w:rsidRPr="00760318">
        <w:rPr>
          <w:rStyle w:val="normaltextrun"/>
          <w:rFonts w:eastAsiaTheme="minorEastAsia"/>
        </w:rPr>
        <w:t xml:space="preserve">uzyskanych </w:t>
      </w:r>
      <w:r w:rsidRPr="00760318">
        <w:rPr>
          <w:rStyle w:val="normaltextrun"/>
          <w:rFonts w:eastAsiaTheme="minorEastAsia"/>
        </w:rPr>
        <w:t>na egzaminie zawodowym:</w:t>
      </w:r>
      <w:r w:rsidRPr="00760318">
        <w:rPr>
          <w:rStyle w:val="eop"/>
          <w:rFonts w:eastAsiaTheme="minorEastAsia"/>
          <w:b/>
          <w:bCs/>
        </w:rPr>
        <w:t> </w:t>
      </w:r>
    </w:p>
    <w:p w14:paraId="72D8153D" w14:textId="2BD14F59" w:rsidR="003D6F09" w:rsidRPr="00A65C1B" w:rsidRDefault="003D6F09" w:rsidP="001B7471">
      <w:pPr>
        <w:pStyle w:val="paragraph"/>
        <w:spacing w:before="60" w:beforeAutospacing="0" w:after="0" w:afterAutospacing="0"/>
        <w:ind w:left="1032" w:hanging="329"/>
        <w:textAlignment w:val="baseline"/>
      </w:pPr>
      <w:r w:rsidRPr="00A65C1B">
        <w:rPr>
          <w:rStyle w:val="normaltextrun"/>
          <w:rFonts w:eastAsiaTheme="minorEastAsia"/>
          <w:b/>
          <w:bCs/>
        </w:rPr>
        <w:t>A</w:t>
      </w:r>
      <w:r w:rsidRPr="00A65C1B">
        <w:rPr>
          <w:rStyle w:val="normaltextrun"/>
          <w:rFonts w:eastAsiaTheme="minorEastAsia"/>
        </w:rPr>
        <w:t> – matematyka lub biologia lub chemia lub fizyka</w:t>
      </w:r>
      <w:r w:rsidR="005C75CE">
        <w:rPr>
          <w:rStyle w:val="normaltextrun"/>
          <w:rFonts w:eastAsiaTheme="minorEastAsia"/>
        </w:rPr>
        <w:t xml:space="preserve"> </w:t>
      </w:r>
    </w:p>
    <w:p w14:paraId="66B3B88C" w14:textId="35472D55" w:rsidR="003D6F09" w:rsidRPr="00A65C1B" w:rsidRDefault="003D6F09" w:rsidP="003D6F09">
      <w:pPr>
        <w:pStyle w:val="paragraph"/>
        <w:spacing w:before="0" w:beforeAutospacing="0" w:after="0" w:afterAutospacing="0"/>
        <w:ind w:left="1440" w:hanging="720"/>
        <w:textAlignment w:val="baseline"/>
      </w:pPr>
      <w:r w:rsidRPr="00A65C1B">
        <w:rPr>
          <w:rStyle w:val="normaltextrun"/>
          <w:rFonts w:eastAsiaTheme="minorEastAsia"/>
          <w:b/>
          <w:bCs/>
        </w:rPr>
        <w:t>B</w:t>
      </w:r>
      <w:r w:rsidRPr="00A65C1B">
        <w:rPr>
          <w:rStyle w:val="normaltextrun"/>
          <w:rFonts w:eastAsiaTheme="minorEastAsia"/>
        </w:rPr>
        <w:t> – przedmiot dodatkowy</w:t>
      </w:r>
      <w:r w:rsidR="005C75CE">
        <w:rPr>
          <w:rStyle w:val="normaltextrun"/>
          <w:rFonts w:eastAsiaTheme="minorEastAsia"/>
        </w:rPr>
        <w:t xml:space="preserve"> </w:t>
      </w:r>
    </w:p>
    <w:p w14:paraId="17BBC893" w14:textId="310A5797" w:rsidR="003D6F09" w:rsidRPr="00A65C1B" w:rsidRDefault="003D6F09" w:rsidP="003D6F09">
      <w:pPr>
        <w:pStyle w:val="paragraph"/>
        <w:spacing w:before="0" w:beforeAutospacing="0" w:after="0" w:afterAutospacing="0"/>
        <w:ind w:left="1980" w:hanging="1275"/>
        <w:textAlignment w:val="baseline"/>
      </w:pPr>
      <w:r w:rsidRPr="00A65C1B">
        <w:rPr>
          <w:rStyle w:val="normaltextrun"/>
          <w:rFonts w:eastAsiaTheme="minorEastAsia"/>
          <w:b/>
          <w:bCs/>
        </w:rPr>
        <w:t>C</w:t>
      </w:r>
      <w:r w:rsidRPr="00A65C1B">
        <w:rPr>
          <w:rStyle w:val="normaltextrun"/>
          <w:rFonts w:eastAsiaTheme="minorEastAsia"/>
        </w:rPr>
        <w:t> – język polski</w:t>
      </w:r>
      <w:r w:rsidR="005C75CE">
        <w:rPr>
          <w:rStyle w:val="normaltextrun"/>
          <w:rFonts w:eastAsiaTheme="minorEastAsia"/>
        </w:rPr>
        <w:t xml:space="preserve"> </w:t>
      </w:r>
    </w:p>
    <w:p w14:paraId="1A0A7098" w14:textId="455DF7E8" w:rsidR="003D6F09" w:rsidRPr="00A65C1B" w:rsidRDefault="003D6F09" w:rsidP="003D6F09">
      <w:pPr>
        <w:pStyle w:val="paragraph"/>
        <w:spacing w:before="0" w:beforeAutospacing="0" w:after="0" w:afterAutospacing="0"/>
        <w:ind w:left="1980" w:hanging="1275"/>
        <w:textAlignment w:val="baseline"/>
      </w:pPr>
      <w:r w:rsidRPr="00A65C1B">
        <w:rPr>
          <w:rStyle w:val="normaltextrun"/>
          <w:rFonts w:eastAsiaTheme="minorEastAsia"/>
          <w:b/>
          <w:bCs/>
        </w:rPr>
        <w:t>D</w:t>
      </w:r>
      <w:r w:rsidRPr="00A65C1B">
        <w:rPr>
          <w:rStyle w:val="normaltextrun"/>
          <w:rFonts w:eastAsiaTheme="minorEastAsia"/>
        </w:rPr>
        <w:t> – język obcy (nowożytny)</w:t>
      </w:r>
      <w:r w:rsidR="005C75CE">
        <w:rPr>
          <w:rStyle w:val="normaltextrun"/>
          <w:rFonts w:eastAsiaTheme="minorEastAsia"/>
        </w:rPr>
        <w:t xml:space="preserve"> </w:t>
      </w:r>
    </w:p>
    <w:p w14:paraId="7230FE86" w14:textId="2923B4DF" w:rsidR="003D6F09" w:rsidRPr="00E646D4" w:rsidRDefault="003D6F09" w:rsidP="002062B8">
      <w:pPr>
        <w:pStyle w:val="paragraph"/>
        <w:spacing w:before="0" w:beforeAutospacing="0" w:after="0" w:afterAutospacing="0"/>
        <w:ind w:left="720"/>
        <w:textAlignment w:val="baseline"/>
        <w:rPr>
          <w:strike/>
        </w:rPr>
      </w:pPr>
      <w:r w:rsidRPr="00760318">
        <w:rPr>
          <w:rStyle w:val="normaltextrun"/>
          <w:rFonts w:eastAsiaTheme="minorEastAsia"/>
          <w:b/>
          <w:bCs/>
        </w:rPr>
        <w:t>E</w:t>
      </w:r>
      <w:r w:rsidRPr="00760318">
        <w:rPr>
          <w:rStyle w:val="normaltextrun"/>
          <w:rFonts w:eastAsiaTheme="minorEastAsia"/>
        </w:rPr>
        <w:t> – średnia arytmetyczna z wyników egzaminów zawodowych</w:t>
      </w:r>
    </w:p>
    <w:p w14:paraId="5CA14719" w14:textId="2E3E318D" w:rsidR="003D6F09" w:rsidRPr="00A65C1B" w:rsidRDefault="003D6F09" w:rsidP="002062B8">
      <w:pPr>
        <w:pStyle w:val="paragraph"/>
        <w:spacing w:before="120" w:beforeAutospacing="0" w:after="0" w:afterAutospacing="0"/>
        <w:ind w:left="720"/>
        <w:textAlignment w:val="baseline"/>
      </w:pPr>
      <w:r w:rsidRPr="00A65C1B">
        <w:rPr>
          <w:rStyle w:val="normaltextrun"/>
          <w:rFonts w:eastAsiaTheme="minorEastAsia"/>
        </w:rPr>
        <w:t>Wartości współczynników wynoszą:</w:t>
      </w:r>
      <w:r w:rsidR="005C75CE">
        <w:rPr>
          <w:rStyle w:val="normaltextrun"/>
          <w:rFonts w:eastAsiaTheme="minorEastAsia"/>
        </w:rPr>
        <w:t xml:space="preserve"> </w:t>
      </w:r>
    </w:p>
    <w:p w14:paraId="323183FE" w14:textId="77777777" w:rsidR="003D6F09" w:rsidRPr="00A65C1B" w:rsidRDefault="003D6F09" w:rsidP="003D6F09">
      <w:pPr>
        <w:pStyle w:val="paragraph"/>
        <w:spacing w:before="0" w:beforeAutospacing="0" w:after="0" w:afterAutospacing="0"/>
        <w:ind w:left="720"/>
        <w:textAlignment w:val="baseline"/>
      </w:pPr>
      <w:r w:rsidRPr="00A65C1B">
        <w:rPr>
          <w:rStyle w:val="normaltextrun"/>
          <w:rFonts w:eastAsiaTheme="minorEastAsia"/>
          <w:b/>
          <w:bCs/>
        </w:rPr>
        <w:t>W</w:t>
      </w:r>
      <w:r w:rsidRPr="00A65C1B">
        <w:rPr>
          <w:rStyle w:val="normaltextrun"/>
          <w:rFonts w:eastAsiaTheme="minorEastAsia"/>
        </w:rPr>
        <w:t> = 1,0 – dla poziomu podstawowego oraz 1,5 – dla poziomu rozszerzonego</w:t>
      </w:r>
      <w:r w:rsidRPr="00A65C1B">
        <w:rPr>
          <w:rStyle w:val="eop"/>
          <w:rFonts w:eastAsiaTheme="minorEastAsia"/>
        </w:rPr>
        <w:t> </w:t>
      </w:r>
    </w:p>
    <w:p w14:paraId="3C2E4660" w14:textId="14A74DFA" w:rsidR="003D6F09" w:rsidRPr="00A65C1B" w:rsidRDefault="002062B8" w:rsidP="001B7471">
      <w:pPr>
        <w:pStyle w:val="paragraph"/>
        <w:spacing w:before="0" w:beforeAutospacing="0" w:after="120" w:afterAutospacing="0"/>
        <w:ind w:left="555" w:firstLine="135"/>
        <w:textAlignment w:val="baseline"/>
      </w:pPr>
      <w:r w:rsidRPr="00A65C1B">
        <w:rPr>
          <w:rStyle w:val="normaltextrun"/>
          <w:rFonts w:eastAsiaTheme="minorEastAsia"/>
          <w:b/>
          <w:bCs/>
        </w:rPr>
        <w:t xml:space="preserve"> </w:t>
      </w:r>
      <w:r w:rsidR="003D6F09" w:rsidRPr="00A65C1B">
        <w:rPr>
          <w:rStyle w:val="normaltextrun"/>
          <w:rFonts w:eastAsiaTheme="minorEastAsia"/>
          <w:b/>
          <w:bCs/>
        </w:rPr>
        <w:t>X</w:t>
      </w:r>
      <w:r w:rsidR="005C75CE">
        <w:rPr>
          <w:rStyle w:val="normaltextrun"/>
          <w:rFonts w:eastAsiaTheme="minorEastAsia"/>
          <w:b/>
          <w:bCs/>
        </w:rPr>
        <w:t xml:space="preserve"> </w:t>
      </w:r>
      <w:r w:rsidR="003D6F09" w:rsidRPr="00A65C1B">
        <w:rPr>
          <w:rStyle w:val="normaltextrun"/>
          <w:rFonts w:eastAsiaTheme="minorEastAsia"/>
        </w:rPr>
        <w:t>= 1,0 – dla poziomu podstawowego; 1,5 – dla poziomu rozszerzonego oraz</w:t>
      </w:r>
      <w:r w:rsidR="003D6F09" w:rsidRPr="00A65C1B">
        <w:rPr>
          <w:rStyle w:val="scxw10374760"/>
        </w:rPr>
        <w:t> </w:t>
      </w:r>
      <w:r w:rsidR="003D6F09" w:rsidRPr="00A65C1B">
        <w:br/>
      </w:r>
      <w:r w:rsidR="005C75CE">
        <w:rPr>
          <w:rStyle w:val="normaltextrun"/>
          <w:rFonts w:eastAsiaTheme="minorEastAsia"/>
        </w:rPr>
        <w:t xml:space="preserve"> </w:t>
      </w:r>
      <w:r w:rsidR="003D6F09" w:rsidRPr="00A65C1B">
        <w:rPr>
          <w:rStyle w:val="normaltextrun"/>
          <w:rFonts w:eastAsiaTheme="minorEastAsia"/>
        </w:rPr>
        <w:t>1,7 – dla klasy dwujęzycznej</w:t>
      </w:r>
      <w:r w:rsidR="003D6F09" w:rsidRPr="00A65C1B">
        <w:rPr>
          <w:rStyle w:val="eop"/>
          <w:rFonts w:eastAsiaTheme="minorEastAsia"/>
        </w:rPr>
        <w:t> </w:t>
      </w:r>
    </w:p>
    <w:p w14:paraId="564EA5FE" w14:textId="7DF09666" w:rsidR="003D6F09" w:rsidRPr="00A65C1B" w:rsidRDefault="003D6F09" w:rsidP="001B7471">
      <w:pPr>
        <w:pStyle w:val="paragraph"/>
        <w:numPr>
          <w:ilvl w:val="0"/>
          <w:numId w:val="43"/>
        </w:numPr>
        <w:spacing w:before="0" w:beforeAutospacing="0" w:after="0" w:afterAutospacing="0"/>
        <w:ind w:left="680" w:hanging="340"/>
        <w:jc w:val="both"/>
        <w:textAlignment w:val="baseline"/>
        <w:rPr>
          <w:b/>
          <w:bCs/>
        </w:rPr>
      </w:pPr>
      <w:r w:rsidRPr="00A65C1B">
        <w:rPr>
          <w:rStyle w:val="normaltextrun"/>
          <w:rFonts w:eastAsiaTheme="minorEastAsia"/>
        </w:rPr>
        <w:t>dla kandydatów, którzy legitymują się:</w:t>
      </w:r>
      <w:r w:rsidRPr="00A65C1B">
        <w:rPr>
          <w:rStyle w:val="eop"/>
          <w:rFonts w:eastAsiaTheme="minorEastAsia"/>
          <w:b/>
          <w:bCs/>
        </w:rPr>
        <w:t> </w:t>
      </w:r>
    </w:p>
    <w:p w14:paraId="2242E84D" w14:textId="7B23EE18" w:rsidR="003D6F09" w:rsidRPr="00A65C1B" w:rsidRDefault="00970810" w:rsidP="00970810">
      <w:pPr>
        <w:pStyle w:val="paragraph"/>
        <w:spacing w:before="0" w:beforeAutospacing="0" w:after="0" w:afterAutospacing="0"/>
        <w:ind w:left="1020" w:hanging="340"/>
        <w:jc w:val="both"/>
        <w:textAlignment w:val="baseline"/>
        <w:rPr>
          <w:rStyle w:val="eop"/>
          <w:rFonts w:eastAsiaTheme="minorEastAsia"/>
          <w:b/>
          <w:bCs/>
        </w:rPr>
      </w:pPr>
      <w:r>
        <w:rPr>
          <w:rStyle w:val="normaltextrun"/>
          <w:rFonts w:eastAsiaTheme="minorEastAsia"/>
        </w:rPr>
        <w:t>–</w:t>
      </w:r>
      <w:r>
        <w:rPr>
          <w:rStyle w:val="normaltextrun"/>
          <w:rFonts w:eastAsiaTheme="minorEastAsia"/>
        </w:rPr>
        <w:tab/>
      </w:r>
      <w:r w:rsidR="003D6F09" w:rsidRPr="00A65C1B">
        <w:rPr>
          <w:rStyle w:val="normaltextrun"/>
          <w:rFonts w:eastAsiaTheme="minorEastAsia"/>
        </w:rPr>
        <w:t>świadectwem egzaminu dojrzałości,</w:t>
      </w:r>
      <w:r w:rsidR="003D6F09" w:rsidRPr="00A65C1B">
        <w:rPr>
          <w:rStyle w:val="eop"/>
          <w:rFonts w:eastAsiaTheme="minorEastAsia"/>
          <w:b/>
          <w:bCs/>
        </w:rPr>
        <w:t> </w:t>
      </w:r>
    </w:p>
    <w:p w14:paraId="50A9E8B8" w14:textId="167B0CB1" w:rsidR="00934391" w:rsidRPr="00A65C1B" w:rsidRDefault="00970810" w:rsidP="00410AB6">
      <w:pPr>
        <w:pStyle w:val="paragraph"/>
        <w:spacing w:before="0" w:beforeAutospacing="0" w:after="0" w:afterAutospacing="0"/>
        <w:ind w:left="1020" w:hanging="340"/>
        <w:textAlignment w:val="baseline"/>
        <w:rPr>
          <w:rStyle w:val="eop"/>
          <w:rFonts w:eastAsiaTheme="minorEastAsia"/>
        </w:rPr>
      </w:pPr>
      <w:r>
        <w:rPr>
          <w:rStyle w:val="eop"/>
          <w:rFonts w:eastAsiaTheme="minorEastAsia"/>
        </w:rPr>
        <w:t>–</w:t>
      </w:r>
      <w:r>
        <w:rPr>
          <w:rStyle w:val="eop"/>
          <w:rFonts w:eastAsiaTheme="minorEastAsia"/>
        </w:rPr>
        <w:tab/>
      </w:r>
      <w:r w:rsidR="002062B8" w:rsidRPr="00A65C1B">
        <w:rPr>
          <w:rStyle w:val="eop"/>
          <w:rFonts w:eastAsiaTheme="minorEastAsia"/>
        </w:rPr>
        <w:t xml:space="preserve">świadectwem egzaminu dojrzałości oraz dyplomem </w:t>
      </w:r>
      <w:r w:rsidR="00410AB6" w:rsidRPr="00760318">
        <w:rPr>
          <w:rStyle w:val="eop"/>
          <w:rFonts w:eastAsiaTheme="minorEastAsia"/>
        </w:rPr>
        <w:t>uzyskania tytułu zawodowego,</w:t>
      </w:r>
    </w:p>
    <w:p w14:paraId="62B87BAE" w14:textId="77777777" w:rsidR="00EA327E" w:rsidRPr="00A65C1B" w:rsidRDefault="00EA327E" w:rsidP="00410AB6">
      <w:pPr>
        <w:pStyle w:val="NormalnyWeb"/>
        <w:spacing w:before="0" w:beforeAutospacing="0" w:after="0" w:afterAutospacing="0"/>
        <w:ind w:left="720"/>
      </w:pPr>
      <w:r w:rsidRPr="00A65C1B">
        <w:rPr>
          <w:rStyle w:val="normaltextrun"/>
          <w:rFonts w:eastAsiaTheme="minorEastAsia"/>
        </w:rPr>
        <w:t xml:space="preserve">wprowadzone we wzorze symbole oznaczają liczbę punktów wynikających z ocen uzyskanych przez kandydata </w:t>
      </w:r>
      <w:r w:rsidRPr="00A65C1B">
        <w:t>na egzaminie dojrzałości oraz uzyskanych na egzaminie zawodowym, przeliczanych według zasad przedstawionych w tabeli 5:</w:t>
      </w:r>
    </w:p>
    <w:p w14:paraId="37C8CD43" w14:textId="77777777" w:rsidR="003D6F09" w:rsidRPr="00EB7E59" w:rsidRDefault="003D6F09" w:rsidP="001B7471">
      <w:pPr>
        <w:pStyle w:val="paragraph"/>
        <w:spacing w:before="60" w:beforeAutospacing="0" w:after="0" w:afterAutospacing="0"/>
        <w:ind w:left="720"/>
        <w:textAlignment w:val="baseline"/>
      </w:pPr>
      <w:r w:rsidRPr="00A65C1B">
        <w:rPr>
          <w:rStyle w:val="normaltextrun"/>
          <w:rFonts w:eastAsiaTheme="minorEastAsia"/>
          <w:b/>
          <w:bCs/>
        </w:rPr>
        <w:t>A – </w:t>
      </w:r>
      <w:r w:rsidRPr="00A65C1B">
        <w:rPr>
          <w:rStyle w:val="normaltextrun"/>
          <w:rFonts w:eastAsiaTheme="minorEastAsia"/>
        </w:rPr>
        <w:t>matematyka lub biologia lub chemia lub fizyka</w:t>
      </w:r>
      <w:r w:rsidRPr="00EB7E59">
        <w:rPr>
          <w:rStyle w:val="eop"/>
          <w:rFonts w:eastAsiaTheme="minorEastAsia"/>
        </w:rPr>
        <w:t> </w:t>
      </w:r>
    </w:p>
    <w:p w14:paraId="2D776439" w14:textId="77777777" w:rsidR="003D6F09" w:rsidRPr="00EB7E59" w:rsidRDefault="003D6F09" w:rsidP="003D6F09">
      <w:pPr>
        <w:pStyle w:val="paragraph"/>
        <w:spacing w:before="0" w:beforeAutospacing="0" w:after="0" w:afterAutospacing="0"/>
        <w:ind w:left="720"/>
        <w:textAlignment w:val="baseline"/>
      </w:pPr>
      <w:r w:rsidRPr="00EB7E59">
        <w:rPr>
          <w:rStyle w:val="normaltextrun"/>
          <w:rFonts w:eastAsiaTheme="minorEastAsia"/>
          <w:b/>
          <w:bCs/>
        </w:rPr>
        <w:t>B – </w:t>
      </w:r>
      <w:r w:rsidRPr="00EB7E59">
        <w:rPr>
          <w:rStyle w:val="normaltextrun"/>
          <w:rFonts w:eastAsiaTheme="minorEastAsia"/>
        </w:rPr>
        <w:t>przedmiot dodatkowy</w:t>
      </w:r>
      <w:r w:rsidRPr="00EB7E59">
        <w:rPr>
          <w:rStyle w:val="eop"/>
          <w:rFonts w:eastAsiaTheme="minorEastAsia"/>
        </w:rPr>
        <w:t> </w:t>
      </w:r>
    </w:p>
    <w:p w14:paraId="584CB33A" w14:textId="77777777" w:rsidR="003D6F09" w:rsidRPr="00EB7E59" w:rsidRDefault="003D6F09" w:rsidP="003D6F09">
      <w:pPr>
        <w:pStyle w:val="paragraph"/>
        <w:spacing w:before="0" w:beforeAutospacing="0" w:after="0" w:afterAutospacing="0"/>
        <w:ind w:left="720"/>
        <w:textAlignment w:val="baseline"/>
      </w:pPr>
      <w:r w:rsidRPr="00EB7E59">
        <w:rPr>
          <w:rStyle w:val="normaltextrun"/>
          <w:rFonts w:eastAsiaTheme="minorEastAsia"/>
          <w:b/>
          <w:bCs/>
        </w:rPr>
        <w:t>C – </w:t>
      </w:r>
      <w:r w:rsidRPr="00EB7E59">
        <w:rPr>
          <w:rStyle w:val="normaltextrun"/>
          <w:rFonts w:eastAsiaTheme="minorEastAsia"/>
        </w:rPr>
        <w:t>język polski</w:t>
      </w:r>
      <w:r w:rsidRPr="00EB7E59">
        <w:rPr>
          <w:rStyle w:val="eop"/>
          <w:rFonts w:eastAsiaTheme="minorEastAsia"/>
        </w:rPr>
        <w:t> </w:t>
      </w:r>
    </w:p>
    <w:p w14:paraId="11848DB7" w14:textId="2F70CBA8" w:rsidR="003D6F09" w:rsidRPr="00EB7E59" w:rsidRDefault="003D6F09" w:rsidP="003D6F09">
      <w:pPr>
        <w:pStyle w:val="paragraph"/>
        <w:spacing w:before="0" w:beforeAutospacing="0" w:after="0" w:afterAutospacing="0"/>
        <w:ind w:left="720"/>
        <w:textAlignment w:val="baseline"/>
      </w:pPr>
      <w:r w:rsidRPr="00EB7E59">
        <w:rPr>
          <w:rStyle w:val="normaltextrun"/>
          <w:rFonts w:eastAsiaTheme="minorEastAsia"/>
          <w:b/>
          <w:bCs/>
        </w:rPr>
        <w:t>D – </w:t>
      </w:r>
      <w:r w:rsidRPr="00EB7E59">
        <w:rPr>
          <w:rStyle w:val="normaltextrun"/>
          <w:rFonts w:eastAsiaTheme="minorEastAsia"/>
        </w:rPr>
        <w:t>język obcy (nowożytny)</w:t>
      </w:r>
      <w:r w:rsidR="005C75CE">
        <w:rPr>
          <w:rStyle w:val="normaltextrun"/>
          <w:rFonts w:eastAsiaTheme="minorEastAsia"/>
        </w:rPr>
        <w:t xml:space="preserve"> </w:t>
      </w:r>
    </w:p>
    <w:p w14:paraId="4113F7F0" w14:textId="4DFB06B6" w:rsidR="003D6F09" w:rsidRPr="00760318" w:rsidRDefault="003D6F09" w:rsidP="009B0D80">
      <w:pPr>
        <w:pStyle w:val="paragraph"/>
        <w:spacing w:before="0" w:beforeAutospacing="0" w:after="0" w:afterAutospacing="0"/>
        <w:ind w:left="720"/>
        <w:textAlignment w:val="baseline"/>
        <w:rPr>
          <w:strike/>
        </w:rPr>
      </w:pPr>
      <w:r w:rsidRPr="00760318">
        <w:rPr>
          <w:rStyle w:val="normaltextrun"/>
          <w:rFonts w:eastAsiaTheme="minorEastAsia"/>
          <w:b/>
          <w:bCs/>
        </w:rPr>
        <w:t>E</w:t>
      </w:r>
      <w:r w:rsidRPr="00760318">
        <w:rPr>
          <w:rStyle w:val="normaltextrun"/>
          <w:rFonts w:eastAsiaTheme="minorEastAsia"/>
        </w:rPr>
        <w:t> – wynik egzamin</w:t>
      </w:r>
      <w:r w:rsidR="001A77F5" w:rsidRPr="00760318">
        <w:rPr>
          <w:rStyle w:val="normaltextrun"/>
          <w:rFonts w:eastAsiaTheme="minorEastAsia"/>
        </w:rPr>
        <w:t>u</w:t>
      </w:r>
      <w:r w:rsidRPr="00760318">
        <w:rPr>
          <w:rStyle w:val="normaltextrun"/>
          <w:rFonts w:eastAsiaTheme="minorEastAsia"/>
        </w:rPr>
        <w:t xml:space="preserve"> zawodow</w:t>
      </w:r>
      <w:r w:rsidR="001A77F5" w:rsidRPr="00760318">
        <w:rPr>
          <w:rStyle w:val="normaltextrun"/>
          <w:rFonts w:eastAsiaTheme="minorEastAsia"/>
        </w:rPr>
        <w:t>ego lub średnia z tych wyników (jeżeli dotyczy)</w:t>
      </w:r>
    </w:p>
    <w:p w14:paraId="361B91CC" w14:textId="13293D8A" w:rsidR="003D6F09" w:rsidRPr="00EB7E59" w:rsidRDefault="003D6F09" w:rsidP="001B7471">
      <w:pPr>
        <w:pStyle w:val="paragraph"/>
        <w:spacing w:before="60" w:beforeAutospacing="0" w:after="0" w:afterAutospacing="0"/>
        <w:ind w:left="720"/>
        <w:textAlignment w:val="baseline"/>
      </w:pPr>
      <w:r w:rsidRPr="00EB7E59">
        <w:rPr>
          <w:rStyle w:val="normaltextrun"/>
          <w:rFonts w:eastAsiaTheme="minorEastAsia"/>
        </w:rPr>
        <w:t>Wartości współczynników wynoszą:</w:t>
      </w:r>
      <w:r w:rsidR="005C75CE">
        <w:rPr>
          <w:rStyle w:val="normaltextrun"/>
          <w:rFonts w:eastAsiaTheme="minorEastAsia"/>
        </w:rPr>
        <w:t xml:space="preserve"> </w:t>
      </w:r>
    </w:p>
    <w:p w14:paraId="5AB51041" w14:textId="698D65EE" w:rsidR="003D6F09" w:rsidRPr="00EB7E59" w:rsidRDefault="003D6F09" w:rsidP="003D6F09">
      <w:pPr>
        <w:pStyle w:val="paragraph"/>
        <w:spacing w:before="0" w:beforeAutospacing="0" w:after="0" w:afterAutospacing="0"/>
        <w:ind w:left="720"/>
        <w:textAlignment w:val="baseline"/>
      </w:pPr>
      <w:r w:rsidRPr="00EB7E59">
        <w:rPr>
          <w:rStyle w:val="normaltextrun"/>
          <w:rFonts w:eastAsiaTheme="minorEastAsia"/>
          <w:b/>
          <w:bCs/>
        </w:rPr>
        <w:t>W</w:t>
      </w:r>
      <w:r w:rsidRPr="00EB7E59">
        <w:rPr>
          <w:rStyle w:val="normaltextrun"/>
          <w:rFonts w:eastAsiaTheme="minorEastAsia"/>
        </w:rPr>
        <w:t> = 1,0</w:t>
      </w:r>
      <w:r w:rsidR="005C75CE">
        <w:rPr>
          <w:rStyle w:val="normaltextrun"/>
          <w:rFonts w:eastAsiaTheme="minorEastAsia"/>
        </w:rPr>
        <w:t xml:space="preserve"> </w:t>
      </w:r>
    </w:p>
    <w:p w14:paraId="25D58F5A" w14:textId="66B154F1" w:rsidR="003D6F09" w:rsidRPr="00EB7E59" w:rsidRDefault="00F472DE" w:rsidP="001B7471">
      <w:pPr>
        <w:pStyle w:val="paragraph"/>
        <w:spacing w:before="0" w:beforeAutospacing="0" w:after="120" w:afterAutospacing="0"/>
        <w:ind w:left="555" w:firstLine="135"/>
        <w:textAlignment w:val="baseline"/>
      </w:pPr>
      <w:r w:rsidRPr="00EB7E59">
        <w:rPr>
          <w:rStyle w:val="normaltextrun"/>
          <w:rFonts w:eastAsiaTheme="minorEastAsia"/>
          <w:b/>
          <w:bCs/>
        </w:rPr>
        <w:t xml:space="preserve"> </w:t>
      </w:r>
      <w:r w:rsidR="003D6F09" w:rsidRPr="00EB7E59">
        <w:rPr>
          <w:rStyle w:val="normaltextrun"/>
          <w:rFonts w:eastAsiaTheme="minorEastAsia"/>
          <w:b/>
          <w:bCs/>
        </w:rPr>
        <w:t>X </w:t>
      </w:r>
      <w:r w:rsidR="003D6F09" w:rsidRPr="00EB7E59">
        <w:rPr>
          <w:rStyle w:val="normaltextrun"/>
          <w:rFonts w:eastAsiaTheme="minorEastAsia"/>
        </w:rPr>
        <w:t>= 1,0</w:t>
      </w:r>
      <w:r w:rsidR="005C75CE">
        <w:rPr>
          <w:rStyle w:val="normaltextrun"/>
          <w:rFonts w:eastAsiaTheme="minorEastAsia"/>
        </w:rPr>
        <w:t xml:space="preserve"> </w:t>
      </w:r>
    </w:p>
    <w:p w14:paraId="0CE938E7" w14:textId="0E3D4C27" w:rsidR="003D6F09" w:rsidRPr="00EB7E59" w:rsidRDefault="003D6F09" w:rsidP="00F472DE">
      <w:pPr>
        <w:pStyle w:val="paragraph"/>
        <w:numPr>
          <w:ilvl w:val="0"/>
          <w:numId w:val="44"/>
        </w:numPr>
        <w:spacing w:before="0" w:beforeAutospacing="0" w:after="0" w:afterAutospacing="0"/>
        <w:jc w:val="both"/>
        <w:textAlignment w:val="baseline"/>
      </w:pPr>
      <w:r w:rsidRPr="00EB7E59">
        <w:rPr>
          <w:rStyle w:val="normaltextrun"/>
          <w:rFonts w:eastAsiaTheme="minorEastAsia"/>
        </w:rPr>
        <w:t>W przypadku gdy kandydat nie zdawał egzaminu maturalnego z któregoś z przedmiotów wymienionych w tabeli 2, nie dyskwalifikuje go to z postępowania kwalifikacyjnego (otrzymuje 0 punktów za ten przedmiot). </w:t>
      </w:r>
      <w:r w:rsidRPr="00EB7E59">
        <w:rPr>
          <w:rStyle w:val="normaltextrun"/>
          <w:rFonts w:eastAsiaTheme="minorEastAsia"/>
          <w:shd w:val="clear" w:color="auto" w:fill="FFFFFF" w:themeFill="background1"/>
        </w:rPr>
        <w:t>Kandydat,</w:t>
      </w:r>
      <w:r w:rsidR="00F472DE" w:rsidRPr="00EB7E59">
        <w:rPr>
          <w:rStyle w:val="normaltextrun"/>
          <w:rFonts w:eastAsiaTheme="minorEastAsia"/>
          <w:shd w:val="clear" w:color="auto" w:fill="FFFFFF" w:themeFill="background1"/>
        </w:rPr>
        <w:t xml:space="preserve"> </w:t>
      </w:r>
      <w:r w:rsidRPr="00EB7E59">
        <w:rPr>
          <w:rStyle w:val="normaltextrun"/>
          <w:rFonts w:eastAsiaTheme="minorEastAsia"/>
          <w:shd w:val="clear" w:color="auto" w:fill="FFFFFF" w:themeFill="background1"/>
        </w:rPr>
        <w:t>który</w:t>
      </w:r>
      <w:r w:rsidR="00F472DE" w:rsidRPr="00EB7E59">
        <w:rPr>
          <w:rStyle w:val="normaltextrun"/>
          <w:rFonts w:eastAsiaTheme="minorEastAsia"/>
          <w:shd w:val="clear" w:color="auto" w:fill="FFFFFF" w:themeFill="background1"/>
        </w:rPr>
        <w:t xml:space="preserve"> </w:t>
      </w:r>
      <w:r w:rsidRPr="00EB7E59">
        <w:rPr>
          <w:rStyle w:val="normaltextrun"/>
          <w:rFonts w:eastAsiaTheme="minorEastAsia"/>
          <w:shd w:val="clear" w:color="auto" w:fill="FFFFFF" w:themeFill="background1"/>
        </w:rPr>
        <w:t>nie</w:t>
      </w:r>
      <w:r w:rsidR="00F472DE" w:rsidRPr="00EB7E59">
        <w:rPr>
          <w:rStyle w:val="normaltextrun"/>
          <w:rFonts w:eastAsiaTheme="minorEastAsia"/>
          <w:shd w:val="clear" w:color="auto" w:fill="FFFFFF" w:themeFill="background1"/>
        </w:rPr>
        <w:t xml:space="preserve"> </w:t>
      </w:r>
      <w:r w:rsidRPr="00EB7E59">
        <w:rPr>
          <w:rStyle w:val="normaltextrun"/>
          <w:rFonts w:eastAsiaTheme="minorEastAsia"/>
          <w:shd w:val="clear" w:color="auto" w:fill="FFFFFF" w:themeFill="background1"/>
        </w:rPr>
        <w:t>legitymuje się dyplomem egzaminu</w:t>
      </w:r>
      <w:r w:rsidR="00F472DE" w:rsidRPr="00EB7E59">
        <w:rPr>
          <w:rStyle w:val="normaltextrun"/>
          <w:rFonts w:eastAsiaTheme="minorEastAsia"/>
          <w:shd w:val="clear" w:color="auto" w:fill="FFFFFF" w:themeFill="background1"/>
        </w:rPr>
        <w:t xml:space="preserve"> </w:t>
      </w:r>
      <w:r w:rsidRPr="00EB7E59">
        <w:rPr>
          <w:rStyle w:val="normaltextrun"/>
          <w:rFonts w:eastAsiaTheme="minorEastAsia"/>
          <w:shd w:val="clear" w:color="auto" w:fill="FFFFFF" w:themeFill="background1"/>
        </w:rPr>
        <w:t>zawodowego potwierdzającego kwalifikacje w zawodzie nauczanym na poziomie technika lub</w:t>
      </w:r>
      <w:r w:rsidR="00F472DE" w:rsidRPr="00EB7E59">
        <w:rPr>
          <w:rStyle w:val="normaltextrun"/>
          <w:rFonts w:eastAsiaTheme="minorEastAsia"/>
          <w:shd w:val="clear" w:color="auto" w:fill="FFFFFF" w:themeFill="background1"/>
        </w:rPr>
        <w:t xml:space="preserve"> </w:t>
      </w:r>
      <w:r w:rsidRPr="00EB7E59">
        <w:rPr>
          <w:rStyle w:val="normaltextrun"/>
          <w:rFonts w:eastAsiaTheme="minorEastAsia"/>
          <w:shd w:val="clear" w:color="auto" w:fill="FFFFFF" w:themeFill="background1"/>
        </w:rPr>
        <w:t>dyplomem</w:t>
      </w:r>
      <w:r w:rsidR="00F472DE" w:rsidRPr="00EB7E59">
        <w:rPr>
          <w:rStyle w:val="normaltextrun"/>
          <w:rFonts w:eastAsiaTheme="minorEastAsia"/>
          <w:shd w:val="clear" w:color="auto" w:fill="FFFFFF" w:themeFill="background1"/>
        </w:rPr>
        <w:t xml:space="preserve"> </w:t>
      </w:r>
      <w:r w:rsidRPr="00EB7E59">
        <w:rPr>
          <w:rStyle w:val="normaltextrun"/>
          <w:rFonts w:eastAsiaTheme="minorEastAsia"/>
          <w:shd w:val="clear" w:color="auto" w:fill="FFFFFF" w:themeFill="background1"/>
        </w:rPr>
        <w:t>egzaminu zawodowego w zawodzie nauczanym na poziomie technika, otrzymuje</w:t>
      </w:r>
      <w:r w:rsidR="00F472DE" w:rsidRPr="00EB7E59">
        <w:rPr>
          <w:rStyle w:val="normaltextrun"/>
          <w:rFonts w:eastAsiaTheme="minorEastAsia"/>
          <w:shd w:val="clear" w:color="auto" w:fill="FFFFFF" w:themeFill="background1"/>
        </w:rPr>
        <w:t xml:space="preserve"> </w:t>
      </w:r>
      <w:r w:rsidRPr="00EB7E59">
        <w:rPr>
          <w:rStyle w:val="normaltextrun"/>
          <w:rFonts w:eastAsiaTheme="minorEastAsia"/>
          <w:shd w:val="clear" w:color="auto" w:fill="FFFFFF" w:themeFill="background1"/>
        </w:rPr>
        <w:t>0 punktów</w:t>
      </w:r>
      <w:r w:rsidR="00F472DE" w:rsidRPr="00EB7E59">
        <w:rPr>
          <w:rStyle w:val="normaltextrun"/>
          <w:rFonts w:eastAsiaTheme="minorEastAsia"/>
          <w:shd w:val="clear" w:color="auto" w:fill="FFFFFF" w:themeFill="background1"/>
        </w:rPr>
        <w:t xml:space="preserve"> </w:t>
      </w:r>
      <w:r w:rsidRPr="00EB7E59">
        <w:rPr>
          <w:rStyle w:val="normaltextrun"/>
          <w:rFonts w:eastAsiaTheme="minorEastAsia"/>
          <w:shd w:val="clear" w:color="auto" w:fill="FFFFFF" w:themeFill="background1"/>
        </w:rPr>
        <w:t>za ten egzamin.</w:t>
      </w:r>
      <w:r w:rsidR="005C75CE">
        <w:rPr>
          <w:rStyle w:val="normaltextrun"/>
          <w:rFonts w:eastAsiaTheme="minorEastAsia"/>
          <w:shd w:val="clear" w:color="auto" w:fill="FFFFFF" w:themeFill="background1"/>
        </w:rPr>
        <w:t xml:space="preserve"> </w:t>
      </w:r>
    </w:p>
    <w:p w14:paraId="03CABBBE" w14:textId="08B5A01F" w:rsidR="00F472DE" w:rsidRPr="00E646D4" w:rsidRDefault="003D6F09" w:rsidP="001B7471">
      <w:pPr>
        <w:pStyle w:val="paragraph"/>
        <w:keepLines/>
        <w:numPr>
          <w:ilvl w:val="0"/>
          <w:numId w:val="44"/>
        </w:numPr>
        <w:spacing w:before="0" w:beforeAutospacing="0" w:after="0" w:afterAutospacing="0"/>
        <w:ind w:left="357" w:hanging="357"/>
        <w:jc w:val="both"/>
        <w:textAlignment w:val="baseline"/>
      </w:pPr>
      <w:r w:rsidRPr="00EB7E59">
        <w:rPr>
          <w:rStyle w:val="normaltextrun"/>
          <w:rFonts w:eastAsiaTheme="minorEastAsia"/>
        </w:rPr>
        <w:lastRenderedPageBreak/>
        <w:t>Kandydat wpisuje do systemu rekrutacyjnego wszystkie uzyskane wyniki z egzaminu pisemnego, natomiast system wylicza najkorzystniejszą dla kandydata liczbę punktów (LP). Ten sam przedmiot maturalny może być uwzględniany dwa razy we wzorze, pod warunkiem że kandydat zdawał go na dwóch różnych poziomach: podstawowym i rozszerzonym</w:t>
      </w:r>
      <w:r w:rsidRPr="00E646D4">
        <w:rPr>
          <w:rStyle w:val="normaltextrun"/>
          <w:rFonts w:eastAsiaTheme="minorEastAsia"/>
        </w:rPr>
        <w:t xml:space="preserve">. </w:t>
      </w:r>
    </w:p>
    <w:p w14:paraId="5856776C" w14:textId="4A8134FE" w:rsidR="00F472DE" w:rsidRPr="00785D3D" w:rsidRDefault="003D6F09" w:rsidP="00F472DE">
      <w:pPr>
        <w:pStyle w:val="paragraph"/>
        <w:numPr>
          <w:ilvl w:val="0"/>
          <w:numId w:val="44"/>
        </w:numPr>
        <w:spacing w:before="0" w:beforeAutospacing="0" w:after="0" w:afterAutospacing="0"/>
        <w:jc w:val="both"/>
        <w:textAlignment w:val="baseline"/>
        <w:rPr>
          <w:rStyle w:val="eop"/>
        </w:rPr>
      </w:pPr>
      <w:r w:rsidRPr="00EB7E59">
        <w:rPr>
          <w:rStyle w:val="normaltextrun"/>
          <w:rFonts w:eastAsiaTheme="minorEastAsia"/>
        </w:rPr>
        <w:t>W przypadku kandydata posiadającego oprócz świadectwa dojrzałości również zaświadczenie o wynikach egzaminu maturalnego wydane przez Okręgową Komisję Egzaminacyjną, oceny przeliczane są na punkty zgodnie z zasadami zawartymi w tabeli 5. Natomiast uzyskane wyniki w postaci punktów [%] z danego przedmiotu/przedmiotów we wzorze stanowią iloczyn liczby punktów [%] i wartości odpowiedniego współczynnika </w:t>
      </w:r>
      <w:r w:rsidRPr="00EB7E59">
        <w:rPr>
          <w:rStyle w:val="normaltextrun"/>
          <w:rFonts w:eastAsiaTheme="minorEastAsia"/>
          <w:b/>
          <w:bCs/>
        </w:rPr>
        <w:t>W </w:t>
      </w:r>
      <w:r w:rsidRPr="00EB7E59">
        <w:rPr>
          <w:rStyle w:val="normaltextrun"/>
          <w:rFonts w:eastAsiaTheme="minorEastAsia"/>
        </w:rPr>
        <w:t>lub </w:t>
      </w:r>
      <w:r w:rsidRPr="00EB7E59">
        <w:rPr>
          <w:rStyle w:val="normaltextrun"/>
          <w:rFonts w:eastAsiaTheme="minorEastAsia"/>
          <w:b/>
          <w:bCs/>
        </w:rPr>
        <w:t>X</w:t>
      </w:r>
      <w:r w:rsidRPr="00EB7E59">
        <w:rPr>
          <w:rStyle w:val="normaltextrun"/>
          <w:rFonts w:eastAsiaTheme="minorEastAsia"/>
        </w:rPr>
        <w:t>.</w:t>
      </w:r>
      <w:r w:rsidRPr="00EB7E59">
        <w:rPr>
          <w:rStyle w:val="eop"/>
          <w:rFonts w:eastAsiaTheme="minorEastAsia"/>
        </w:rPr>
        <w:t> </w:t>
      </w:r>
    </w:p>
    <w:p w14:paraId="03EC2644" w14:textId="14428E36" w:rsidR="003D6F09" w:rsidRPr="00EB7E59" w:rsidRDefault="003D6F09" w:rsidP="00F472DE">
      <w:pPr>
        <w:pStyle w:val="paragraph"/>
        <w:numPr>
          <w:ilvl w:val="0"/>
          <w:numId w:val="44"/>
        </w:numPr>
        <w:spacing w:before="0" w:beforeAutospacing="0" w:after="0" w:afterAutospacing="0"/>
        <w:jc w:val="both"/>
        <w:textAlignment w:val="baseline"/>
      </w:pPr>
      <w:r w:rsidRPr="00EB7E59">
        <w:rPr>
          <w:rStyle w:val="normaltextrun"/>
          <w:rFonts w:eastAsiaTheme="minorEastAsia"/>
        </w:rPr>
        <w:t>O przyjęciu na studia w ramach planowanego limitu miejsc na danym kierunku i formie studiów decyduje liczba uzyskanych punktów (LP).</w:t>
      </w:r>
      <w:r w:rsidRPr="00EB7E59">
        <w:rPr>
          <w:rStyle w:val="eop"/>
          <w:rFonts w:eastAsiaTheme="minorEastAsia"/>
        </w:rPr>
        <w:t> </w:t>
      </w:r>
    </w:p>
    <w:p w14:paraId="13A57C79" w14:textId="250EB7DC" w:rsidR="00D435CE" w:rsidRPr="002E09AA" w:rsidRDefault="00D435CE" w:rsidP="0026586F">
      <w:pPr>
        <w:pStyle w:val="standardowyBbezwciecia"/>
        <w:jc w:val="both"/>
        <w:rPr>
          <w:b w:val="0"/>
          <w:sz w:val="24"/>
          <w:szCs w:val="24"/>
        </w:rPr>
      </w:pPr>
      <w:r>
        <w:rPr>
          <w:sz w:val="24"/>
          <w:szCs w:val="24"/>
        </w:rPr>
        <w:br w:type="page"/>
      </w:r>
      <w:bookmarkStart w:id="2" w:name="_Hlk64622535"/>
      <w:bookmarkStart w:id="3" w:name="_Hlk64622579"/>
      <w:r w:rsidRPr="00563EF2">
        <w:rPr>
          <w:b w:val="0"/>
          <w:sz w:val="22"/>
          <w:szCs w:val="22"/>
        </w:rPr>
        <w:lastRenderedPageBreak/>
        <w:t>Tabela 2</w:t>
      </w:r>
      <w:r w:rsidR="005C1F78" w:rsidRPr="00563EF2">
        <w:rPr>
          <w:b w:val="0"/>
          <w:sz w:val="22"/>
          <w:szCs w:val="22"/>
        </w:rPr>
        <w:t xml:space="preserve"> </w:t>
      </w:r>
    </w:p>
    <w:p w14:paraId="4EA4F73D" w14:textId="77777777" w:rsidR="006F451E" w:rsidRPr="00C20EAC" w:rsidRDefault="00D435CE" w:rsidP="001974F9">
      <w:pPr>
        <w:pStyle w:val="standardowyBbezwciecia"/>
        <w:spacing w:after="120"/>
        <w:jc w:val="both"/>
        <w:rPr>
          <w:sz w:val="20"/>
        </w:rPr>
      </w:pPr>
      <w:r w:rsidRPr="00C20EAC">
        <w:rPr>
          <w:sz w:val="20"/>
        </w:rPr>
        <w:t>Wykaz przedmiotów uwzględnianych w procesie kwalifikacji na poszczególne kierunki studiów pierwszego stopnia (st</w:t>
      </w:r>
      <w:r w:rsidR="00A14833" w:rsidRPr="00C20EAC">
        <w:rPr>
          <w:sz w:val="20"/>
        </w:rPr>
        <w:t>acjonarnych i niestacjonarnych)</w:t>
      </w:r>
    </w:p>
    <w:tbl>
      <w:tblPr>
        <w:tblW w:w="9734"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2" w:type="dxa"/>
          <w:right w:w="42" w:type="dxa"/>
        </w:tblCellMar>
        <w:tblLook w:val="0000" w:firstRow="0" w:lastRow="0" w:firstColumn="0" w:lastColumn="0" w:noHBand="0" w:noVBand="0"/>
      </w:tblPr>
      <w:tblGrid>
        <w:gridCol w:w="1560"/>
        <w:gridCol w:w="4394"/>
        <w:gridCol w:w="1701"/>
        <w:gridCol w:w="709"/>
        <w:gridCol w:w="709"/>
        <w:gridCol w:w="661"/>
      </w:tblGrid>
      <w:tr w:rsidR="009E6A1A" w:rsidRPr="004E6DB4" w14:paraId="01D8D3B3" w14:textId="77777777" w:rsidTr="00B7037A">
        <w:trPr>
          <w:cantSplit/>
          <w:trHeight w:val="57"/>
        </w:trPr>
        <w:tc>
          <w:tcPr>
            <w:tcW w:w="1560" w:type="dxa"/>
            <w:vMerge w:val="restart"/>
            <w:vAlign w:val="center"/>
          </w:tcPr>
          <w:bookmarkEnd w:id="2"/>
          <w:p w14:paraId="29ADAB5D" w14:textId="77777777" w:rsidR="009E6A1A" w:rsidRPr="004E6DB4" w:rsidRDefault="009E6A1A" w:rsidP="00EB1623">
            <w:pPr>
              <w:pStyle w:val="tabelaBold"/>
              <w:jc w:val="center"/>
              <w:rPr>
                <w:sz w:val="16"/>
                <w:szCs w:val="16"/>
              </w:rPr>
            </w:pPr>
            <w:r w:rsidRPr="004E6DB4">
              <w:rPr>
                <w:sz w:val="16"/>
                <w:szCs w:val="16"/>
              </w:rPr>
              <w:t xml:space="preserve">WYDZIAŁ </w:t>
            </w:r>
          </w:p>
        </w:tc>
        <w:tc>
          <w:tcPr>
            <w:tcW w:w="4394" w:type="dxa"/>
            <w:vMerge w:val="restart"/>
            <w:vAlign w:val="center"/>
          </w:tcPr>
          <w:p w14:paraId="0693DE37" w14:textId="77777777" w:rsidR="009E6A1A" w:rsidRPr="004E6DB4" w:rsidRDefault="009E6A1A" w:rsidP="00EB1623">
            <w:pPr>
              <w:pStyle w:val="tabelaBold"/>
              <w:jc w:val="center"/>
              <w:rPr>
                <w:sz w:val="16"/>
                <w:szCs w:val="16"/>
              </w:rPr>
            </w:pPr>
            <w:r w:rsidRPr="004E6DB4">
              <w:rPr>
                <w:sz w:val="16"/>
                <w:szCs w:val="16"/>
              </w:rPr>
              <w:t>KIERUNEK STUDIÓW</w:t>
            </w:r>
          </w:p>
        </w:tc>
        <w:tc>
          <w:tcPr>
            <w:tcW w:w="3780" w:type="dxa"/>
            <w:gridSpan w:val="4"/>
          </w:tcPr>
          <w:p w14:paraId="308AF4B5" w14:textId="20E75FA3" w:rsidR="009E6A1A" w:rsidRDefault="00B7037A" w:rsidP="00EB1623">
            <w:pPr>
              <w:pStyle w:val="tabela"/>
              <w:tabs>
                <w:tab w:val="left" w:pos="383"/>
              </w:tabs>
              <w:spacing w:before="120" w:after="120"/>
              <w:jc w:val="center"/>
              <w:rPr>
                <w:b/>
                <w:sz w:val="16"/>
                <w:szCs w:val="16"/>
              </w:rPr>
            </w:pPr>
            <w:r>
              <w:rPr>
                <w:b/>
                <w:sz w:val="16"/>
                <w:szCs w:val="16"/>
              </w:rPr>
              <w:t>PRZEDMIOT</w:t>
            </w:r>
          </w:p>
        </w:tc>
      </w:tr>
      <w:tr w:rsidR="009E6A1A" w:rsidRPr="004E6DB4" w14:paraId="44AA82D4" w14:textId="77777777" w:rsidTr="00B7037A">
        <w:trPr>
          <w:cantSplit/>
          <w:trHeight w:val="57"/>
        </w:trPr>
        <w:tc>
          <w:tcPr>
            <w:tcW w:w="1560" w:type="dxa"/>
            <w:vMerge/>
            <w:vAlign w:val="center"/>
          </w:tcPr>
          <w:p w14:paraId="763E3AB0" w14:textId="77777777" w:rsidR="009E6A1A" w:rsidRPr="004E6DB4" w:rsidRDefault="009E6A1A" w:rsidP="00EB1623">
            <w:pPr>
              <w:pStyle w:val="tabela"/>
              <w:jc w:val="center"/>
              <w:rPr>
                <w:sz w:val="16"/>
                <w:szCs w:val="16"/>
              </w:rPr>
            </w:pPr>
          </w:p>
        </w:tc>
        <w:tc>
          <w:tcPr>
            <w:tcW w:w="4394" w:type="dxa"/>
            <w:vMerge/>
            <w:vAlign w:val="center"/>
          </w:tcPr>
          <w:p w14:paraId="4C5E68C7" w14:textId="77777777" w:rsidR="009E6A1A" w:rsidRPr="004E6DB4" w:rsidRDefault="009E6A1A" w:rsidP="00EB1623">
            <w:pPr>
              <w:pStyle w:val="tabela"/>
              <w:jc w:val="center"/>
              <w:rPr>
                <w:sz w:val="16"/>
                <w:szCs w:val="16"/>
              </w:rPr>
            </w:pPr>
          </w:p>
        </w:tc>
        <w:tc>
          <w:tcPr>
            <w:tcW w:w="1701" w:type="dxa"/>
            <w:vAlign w:val="center"/>
          </w:tcPr>
          <w:p w14:paraId="5CE667FE" w14:textId="77777777" w:rsidR="009E6A1A" w:rsidRPr="004E6DB4" w:rsidRDefault="009E6A1A" w:rsidP="00EB1623">
            <w:pPr>
              <w:pStyle w:val="tabelaBold"/>
              <w:tabs>
                <w:tab w:val="left" w:pos="1058"/>
              </w:tabs>
              <w:spacing w:before="120" w:after="120"/>
              <w:jc w:val="center"/>
              <w:rPr>
                <w:strike/>
                <w:sz w:val="16"/>
                <w:szCs w:val="16"/>
              </w:rPr>
            </w:pPr>
            <w:r w:rsidRPr="004E6DB4">
              <w:rPr>
                <w:sz w:val="16"/>
                <w:szCs w:val="16"/>
              </w:rPr>
              <w:t>A</w:t>
            </w:r>
          </w:p>
        </w:tc>
        <w:tc>
          <w:tcPr>
            <w:tcW w:w="709" w:type="dxa"/>
            <w:vAlign w:val="center"/>
          </w:tcPr>
          <w:p w14:paraId="0E3062FA" w14:textId="77777777" w:rsidR="009E6A1A" w:rsidRPr="004E6DB4" w:rsidRDefault="009E6A1A" w:rsidP="00EB1623">
            <w:pPr>
              <w:pStyle w:val="tabelaBold"/>
              <w:spacing w:before="120" w:after="120"/>
              <w:jc w:val="center"/>
              <w:rPr>
                <w:strike/>
                <w:sz w:val="16"/>
                <w:szCs w:val="16"/>
              </w:rPr>
            </w:pPr>
            <w:r w:rsidRPr="004E6DB4">
              <w:rPr>
                <w:sz w:val="16"/>
                <w:szCs w:val="16"/>
              </w:rPr>
              <w:t>B</w:t>
            </w:r>
          </w:p>
        </w:tc>
        <w:tc>
          <w:tcPr>
            <w:tcW w:w="709" w:type="dxa"/>
            <w:vAlign w:val="center"/>
          </w:tcPr>
          <w:p w14:paraId="25AECF79" w14:textId="6D633616" w:rsidR="009E6A1A" w:rsidRPr="004E6DB4" w:rsidRDefault="009E6A1A" w:rsidP="009E6A1A">
            <w:pPr>
              <w:pStyle w:val="tabelaBold"/>
              <w:tabs>
                <w:tab w:val="left" w:pos="383"/>
              </w:tabs>
              <w:jc w:val="center"/>
              <w:rPr>
                <w:sz w:val="16"/>
                <w:szCs w:val="16"/>
              </w:rPr>
            </w:pPr>
            <w:r>
              <w:rPr>
                <w:sz w:val="16"/>
                <w:szCs w:val="16"/>
              </w:rPr>
              <w:t>C</w:t>
            </w:r>
          </w:p>
        </w:tc>
        <w:tc>
          <w:tcPr>
            <w:tcW w:w="661" w:type="dxa"/>
            <w:vAlign w:val="center"/>
          </w:tcPr>
          <w:p w14:paraId="6B234F6A" w14:textId="5DDA95B9" w:rsidR="009E6A1A" w:rsidRPr="004E6DB4" w:rsidRDefault="009E6A1A" w:rsidP="00EB1623">
            <w:pPr>
              <w:pStyle w:val="tabelaBold"/>
              <w:tabs>
                <w:tab w:val="left" w:pos="383"/>
              </w:tabs>
              <w:jc w:val="center"/>
              <w:rPr>
                <w:strike/>
                <w:sz w:val="16"/>
                <w:szCs w:val="16"/>
              </w:rPr>
            </w:pPr>
            <w:r w:rsidRPr="004E6DB4">
              <w:rPr>
                <w:sz w:val="16"/>
                <w:szCs w:val="16"/>
              </w:rPr>
              <w:t>D</w:t>
            </w:r>
          </w:p>
        </w:tc>
      </w:tr>
      <w:tr w:rsidR="009E6A1A" w:rsidRPr="00C20EAC" w14:paraId="11598818" w14:textId="77777777" w:rsidTr="00B7037A">
        <w:trPr>
          <w:cantSplit/>
          <w:trHeight w:val="57"/>
        </w:trPr>
        <w:tc>
          <w:tcPr>
            <w:tcW w:w="1560" w:type="dxa"/>
            <w:vMerge w:val="restart"/>
            <w:vAlign w:val="center"/>
          </w:tcPr>
          <w:p w14:paraId="2A2C520E" w14:textId="4EAC6B08" w:rsidR="009E6A1A" w:rsidRPr="00D65B6B" w:rsidRDefault="009E6A1A" w:rsidP="003B0920">
            <w:pPr>
              <w:pStyle w:val="tabela"/>
              <w:jc w:val="center"/>
              <w:rPr>
                <w:b/>
                <w:sz w:val="18"/>
                <w:szCs w:val="18"/>
              </w:rPr>
            </w:pPr>
            <w:r w:rsidRPr="00D65B6B">
              <w:rPr>
                <w:b/>
                <w:color w:val="000000" w:themeColor="text1"/>
                <w:sz w:val="18"/>
                <w:szCs w:val="18"/>
              </w:rPr>
              <w:t>Wydział Architektury</w:t>
            </w:r>
          </w:p>
        </w:tc>
        <w:tc>
          <w:tcPr>
            <w:tcW w:w="4394" w:type="dxa"/>
            <w:vAlign w:val="center"/>
          </w:tcPr>
          <w:p w14:paraId="01549A3D" w14:textId="6926E1C4" w:rsidR="009E6A1A" w:rsidRPr="00D65B6B" w:rsidRDefault="009E6A1A" w:rsidP="00EB1623">
            <w:pPr>
              <w:pStyle w:val="tabela"/>
              <w:spacing w:line="276" w:lineRule="auto"/>
              <w:rPr>
                <w:bCs/>
                <w:iCs/>
                <w:sz w:val="18"/>
                <w:szCs w:val="18"/>
              </w:rPr>
            </w:pPr>
            <w:r w:rsidRPr="00D65B6B">
              <w:rPr>
                <w:bCs/>
                <w:iCs/>
                <w:sz w:val="18"/>
                <w:szCs w:val="18"/>
              </w:rPr>
              <w:t>architektura</w:t>
            </w:r>
          </w:p>
        </w:tc>
        <w:tc>
          <w:tcPr>
            <w:tcW w:w="1701" w:type="dxa"/>
            <w:vMerge w:val="restart"/>
            <w:vAlign w:val="center"/>
          </w:tcPr>
          <w:p w14:paraId="25ADC927" w14:textId="6BC14542" w:rsidR="009E6A1A" w:rsidRPr="00D65B6B" w:rsidRDefault="009E6A1A" w:rsidP="001B62FE">
            <w:pPr>
              <w:pStyle w:val="tabela"/>
              <w:tabs>
                <w:tab w:val="left" w:pos="1058"/>
              </w:tabs>
              <w:jc w:val="center"/>
              <w:rPr>
                <w:sz w:val="18"/>
                <w:szCs w:val="18"/>
              </w:rPr>
            </w:pPr>
            <w:r w:rsidRPr="00D65B6B">
              <w:rPr>
                <w:sz w:val="18"/>
                <w:szCs w:val="18"/>
              </w:rPr>
              <w:t>matematyka</w:t>
            </w:r>
          </w:p>
        </w:tc>
        <w:tc>
          <w:tcPr>
            <w:tcW w:w="709" w:type="dxa"/>
            <w:vMerge w:val="restart"/>
            <w:textDirection w:val="btLr"/>
            <w:vAlign w:val="center"/>
          </w:tcPr>
          <w:p w14:paraId="170A94BB" w14:textId="07D8728F" w:rsidR="009E6A1A" w:rsidRPr="00D65B6B" w:rsidRDefault="009E6A1A" w:rsidP="00C228E2">
            <w:pPr>
              <w:pStyle w:val="tabela"/>
              <w:ind w:left="113" w:right="113"/>
              <w:jc w:val="center"/>
              <w:rPr>
                <w:sz w:val="18"/>
                <w:szCs w:val="18"/>
              </w:rPr>
            </w:pPr>
            <w:r w:rsidRPr="00D65B6B">
              <w:rPr>
                <w:sz w:val="18"/>
                <w:szCs w:val="18"/>
              </w:rPr>
              <w:t>przedmiot dodatkowy</w:t>
            </w:r>
          </w:p>
        </w:tc>
        <w:tc>
          <w:tcPr>
            <w:tcW w:w="709" w:type="dxa"/>
            <w:vMerge w:val="restart"/>
            <w:textDirection w:val="btLr"/>
            <w:vAlign w:val="center"/>
          </w:tcPr>
          <w:p w14:paraId="208C2A48" w14:textId="27BEFEDB" w:rsidR="009E6A1A" w:rsidRPr="00D65B6B" w:rsidRDefault="009E6A1A" w:rsidP="009E6A1A">
            <w:pPr>
              <w:pStyle w:val="tabela"/>
              <w:tabs>
                <w:tab w:val="left" w:pos="383"/>
              </w:tabs>
              <w:ind w:left="113" w:right="113"/>
              <w:jc w:val="center"/>
              <w:rPr>
                <w:sz w:val="18"/>
                <w:szCs w:val="18"/>
              </w:rPr>
            </w:pPr>
            <w:r w:rsidRPr="00D65B6B">
              <w:rPr>
                <w:sz w:val="18"/>
                <w:szCs w:val="18"/>
              </w:rPr>
              <w:t>język polski</w:t>
            </w:r>
          </w:p>
        </w:tc>
        <w:tc>
          <w:tcPr>
            <w:tcW w:w="661" w:type="dxa"/>
            <w:vMerge w:val="restart"/>
            <w:textDirection w:val="btLr"/>
            <w:vAlign w:val="center"/>
          </w:tcPr>
          <w:p w14:paraId="59BBB69D" w14:textId="3E5A12B3" w:rsidR="009E6A1A" w:rsidRPr="00D65B6B" w:rsidRDefault="009E6A1A" w:rsidP="009E6A1A">
            <w:pPr>
              <w:pStyle w:val="tabela"/>
              <w:tabs>
                <w:tab w:val="left" w:pos="383"/>
              </w:tabs>
              <w:ind w:left="113" w:right="113"/>
              <w:jc w:val="center"/>
              <w:rPr>
                <w:sz w:val="18"/>
                <w:szCs w:val="18"/>
              </w:rPr>
            </w:pPr>
            <w:r w:rsidRPr="00D65B6B">
              <w:rPr>
                <w:sz w:val="18"/>
                <w:szCs w:val="18"/>
              </w:rPr>
              <w:t>język obcy (nowożytny)</w:t>
            </w:r>
          </w:p>
        </w:tc>
      </w:tr>
      <w:tr w:rsidR="009E6A1A" w:rsidRPr="00C20EAC" w14:paraId="25C98842" w14:textId="77777777" w:rsidTr="00B7037A">
        <w:trPr>
          <w:cantSplit/>
          <w:trHeight w:val="57"/>
        </w:trPr>
        <w:tc>
          <w:tcPr>
            <w:tcW w:w="1560" w:type="dxa"/>
            <w:vMerge/>
            <w:vAlign w:val="center"/>
          </w:tcPr>
          <w:p w14:paraId="0448C872" w14:textId="77777777" w:rsidR="009E6A1A" w:rsidRPr="00D65B6B" w:rsidRDefault="009E6A1A" w:rsidP="003B0920">
            <w:pPr>
              <w:pStyle w:val="tabela"/>
              <w:jc w:val="center"/>
              <w:rPr>
                <w:b/>
                <w:sz w:val="18"/>
                <w:szCs w:val="18"/>
              </w:rPr>
            </w:pPr>
          </w:p>
        </w:tc>
        <w:tc>
          <w:tcPr>
            <w:tcW w:w="4394" w:type="dxa"/>
            <w:vAlign w:val="center"/>
          </w:tcPr>
          <w:p w14:paraId="773E777B" w14:textId="7BA99E96" w:rsidR="009E6A1A" w:rsidRPr="00D65B6B" w:rsidRDefault="009E6A1A" w:rsidP="00EB1623">
            <w:pPr>
              <w:pStyle w:val="tabela"/>
              <w:spacing w:line="276" w:lineRule="auto"/>
              <w:rPr>
                <w:bCs/>
                <w:iCs/>
                <w:sz w:val="18"/>
                <w:szCs w:val="18"/>
              </w:rPr>
            </w:pPr>
            <w:r w:rsidRPr="00D65B6B">
              <w:rPr>
                <w:bCs/>
                <w:iCs/>
                <w:sz w:val="18"/>
                <w:szCs w:val="18"/>
              </w:rPr>
              <w:t>projektowanie architektury wnętrz i otoczenia</w:t>
            </w:r>
          </w:p>
        </w:tc>
        <w:tc>
          <w:tcPr>
            <w:tcW w:w="1701" w:type="dxa"/>
            <w:vMerge/>
            <w:vAlign w:val="center"/>
          </w:tcPr>
          <w:p w14:paraId="327AA11F" w14:textId="77777777" w:rsidR="009E6A1A" w:rsidRPr="00D65B6B" w:rsidRDefault="009E6A1A" w:rsidP="001B62FE">
            <w:pPr>
              <w:pStyle w:val="tabela"/>
              <w:tabs>
                <w:tab w:val="left" w:pos="1058"/>
              </w:tabs>
              <w:jc w:val="center"/>
              <w:rPr>
                <w:sz w:val="18"/>
                <w:szCs w:val="18"/>
              </w:rPr>
            </w:pPr>
          </w:p>
        </w:tc>
        <w:tc>
          <w:tcPr>
            <w:tcW w:w="709" w:type="dxa"/>
            <w:vMerge/>
            <w:textDirection w:val="btLr"/>
            <w:vAlign w:val="center"/>
          </w:tcPr>
          <w:p w14:paraId="2583EA6B" w14:textId="4B013198" w:rsidR="009E6A1A" w:rsidRPr="00C20EAC" w:rsidRDefault="009E6A1A" w:rsidP="00C228E2">
            <w:pPr>
              <w:pStyle w:val="tabela"/>
              <w:ind w:left="113" w:right="113"/>
              <w:jc w:val="center"/>
              <w:rPr>
                <w:b/>
                <w:bCs/>
                <w:sz w:val="16"/>
                <w:szCs w:val="16"/>
              </w:rPr>
            </w:pPr>
          </w:p>
        </w:tc>
        <w:tc>
          <w:tcPr>
            <w:tcW w:w="709" w:type="dxa"/>
            <w:vMerge/>
            <w:textDirection w:val="btLr"/>
          </w:tcPr>
          <w:p w14:paraId="4FDA098C" w14:textId="77777777" w:rsidR="009E6A1A" w:rsidRPr="00C20EAC" w:rsidRDefault="009E6A1A" w:rsidP="00EB1623">
            <w:pPr>
              <w:pStyle w:val="tabela"/>
              <w:tabs>
                <w:tab w:val="left" w:pos="383"/>
              </w:tabs>
              <w:ind w:left="113" w:right="113"/>
              <w:jc w:val="center"/>
              <w:rPr>
                <w:b/>
                <w:bCs/>
                <w:sz w:val="16"/>
                <w:szCs w:val="16"/>
              </w:rPr>
            </w:pPr>
          </w:p>
        </w:tc>
        <w:tc>
          <w:tcPr>
            <w:tcW w:w="661" w:type="dxa"/>
            <w:vMerge/>
            <w:textDirection w:val="btLr"/>
            <w:vAlign w:val="center"/>
          </w:tcPr>
          <w:p w14:paraId="2C111118" w14:textId="3C3ECA0C" w:rsidR="009E6A1A" w:rsidRPr="00C20EAC" w:rsidRDefault="009E6A1A" w:rsidP="00EB1623">
            <w:pPr>
              <w:pStyle w:val="tabela"/>
              <w:tabs>
                <w:tab w:val="left" w:pos="383"/>
              </w:tabs>
              <w:ind w:left="113" w:right="113"/>
              <w:jc w:val="center"/>
              <w:rPr>
                <w:b/>
                <w:bCs/>
                <w:sz w:val="16"/>
                <w:szCs w:val="16"/>
              </w:rPr>
            </w:pPr>
          </w:p>
        </w:tc>
      </w:tr>
      <w:tr w:rsidR="009E6A1A" w:rsidRPr="00C20EAC" w14:paraId="38CB06D0" w14:textId="77777777" w:rsidTr="00B7037A">
        <w:trPr>
          <w:cantSplit/>
          <w:trHeight w:val="57"/>
        </w:trPr>
        <w:tc>
          <w:tcPr>
            <w:tcW w:w="1560" w:type="dxa"/>
            <w:vMerge w:val="restart"/>
            <w:vAlign w:val="center"/>
          </w:tcPr>
          <w:p w14:paraId="5C69D974" w14:textId="77777777" w:rsidR="009E6A1A" w:rsidRPr="00D65B6B" w:rsidRDefault="009E6A1A" w:rsidP="003B0920">
            <w:pPr>
              <w:pStyle w:val="tabela"/>
              <w:jc w:val="center"/>
              <w:rPr>
                <w:sz w:val="18"/>
                <w:szCs w:val="18"/>
              </w:rPr>
            </w:pPr>
            <w:r w:rsidRPr="00D65B6B">
              <w:rPr>
                <w:b/>
                <w:sz w:val="18"/>
                <w:szCs w:val="18"/>
              </w:rPr>
              <w:t>Wydział Biotechnologii i Hodowli Zwierząt</w:t>
            </w:r>
          </w:p>
        </w:tc>
        <w:tc>
          <w:tcPr>
            <w:tcW w:w="4394" w:type="dxa"/>
            <w:vAlign w:val="center"/>
          </w:tcPr>
          <w:p w14:paraId="63C81A32" w14:textId="77777777" w:rsidR="009E6A1A" w:rsidRPr="00D65B6B" w:rsidRDefault="009E6A1A" w:rsidP="00EB1623">
            <w:pPr>
              <w:pStyle w:val="tabela"/>
              <w:spacing w:line="276" w:lineRule="auto"/>
              <w:rPr>
                <w:bCs/>
                <w:iCs/>
                <w:sz w:val="18"/>
                <w:szCs w:val="18"/>
              </w:rPr>
            </w:pPr>
            <w:r w:rsidRPr="00D65B6B">
              <w:rPr>
                <w:bCs/>
                <w:iCs/>
                <w:sz w:val="18"/>
                <w:szCs w:val="18"/>
              </w:rPr>
              <w:t>biotechnologia</w:t>
            </w:r>
          </w:p>
        </w:tc>
        <w:tc>
          <w:tcPr>
            <w:tcW w:w="1701" w:type="dxa"/>
            <w:vMerge w:val="restart"/>
            <w:vAlign w:val="center"/>
          </w:tcPr>
          <w:p w14:paraId="0EA1CEF4" w14:textId="4AAC30A3" w:rsidR="009E6A1A" w:rsidRPr="00D65B6B" w:rsidRDefault="009E6A1A" w:rsidP="001B62FE">
            <w:pPr>
              <w:pStyle w:val="tabela"/>
              <w:tabs>
                <w:tab w:val="left" w:pos="1058"/>
              </w:tabs>
              <w:jc w:val="center"/>
              <w:rPr>
                <w:sz w:val="18"/>
                <w:szCs w:val="18"/>
              </w:rPr>
            </w:pPr>
            <w:r w:rsidRPr="00D65B6B">
              <w:rPr>
                <w:sz w:val="18"/>
                <w:szCs w:val="18"/>
              </w:rPr>
              <w:t xml:space="preserve">biologia </w:t>
            </w:r>
            <w:r w:rsidR="00455790" w:rsidRPr="00D65B6B">
              <w:rPr>
                <w:sz w:val="18"/>
                <w:szCs w:val="18"/>
              </w:rPr>
              <w:br/>
            </w:r>
            <w:r w:rsidRPr="00D65B6B">
              <w:rPr>
                <w:sz w:val="18"/>
                <w:szCs w:val="18"/>
              </w:rPr>
              <w:t>lub matematyka</w:t>
            </w:r>
          </w:p>
        </w:tc>
        <w:tc>
          <w:tcPr>
            <w:tcW w:w="709" w:type="dxa"/>
            <w:vMerge/>
            <w:textDirection w:val="btLr"/>
            <w:vAlign w:val="center"/>
          </w:tcPr>
          <w:p w14:paraId="708D117F" w14:textId="52286867" w:rsidR="009E6A1A" w:rsidRPr="00C20EAC" w:rsidRDefault="009E6A1A" w:rsidP="00C228E2">
            <w:pPr>
              <w:pStyle w:val="tabela"/>
              <w:ind w:left="113" w:right="113"/>
              <w:jc w:val="center"/>
              <w:rPr>
                <w:b/>
                <w:bCs/>
                <w:sz w:val="16"/>
                <w:szCs w:val="16"/>
              </w:rPr>
            </w:pPr>
          </w:p>
        </w:tc>
        <w:tc>
          <w:tcPr>
            <w:tcW w:w="709" w:type="dxa"/>
            <w:vMerge/>
            <w:textDirection w:val="btLr"/>
          </w:tcPr>
          <w:p w14:paraId="5E1315F2" w14:textId="77777777" w:rsidR="009E6A1A" w:rsidRPr="00C20EAC" w:rsidRDefault="009E6A1A" w:rsidP="00EB1623">
            <w:pPr>
              <w:pStyle w:val="tabela"/>
              <w:tabs>
                <w:tab w:val="left" w:pos="383"/>
              </w:tabs>
              <w:ind w:left="113" w:right="113"/>
              <w:jc w:val="center"/>
              <w:rPr>
                <w:b/>
                <w:bCs/>
                <w:sz w:val="16"/>
                <w:szCs w:val="16"/>
              </w:rPr>
            </w:pPr>
          </w:p>
        </w:tc>
        <w:tc>
          <w:tcPr>
            <w:tcW w:w="661" w:type="dxa"/>
            <w:vMerge/>
            <w:textDirection w:val="btLr"/>
            <w:vAlign w:val="center"/>
          </w:tcPr>
          <w:p w14:paraId="69A6A313" w14:textId="7AAD1BDE" w:rsidR="009E6A1A" w:rsidRPr="00C20EAC" w:rsidRDefault="009E6A1A" w:rsidP="00EB1623">
            <w:pPr>
              <w:pStyle w:val="tabela"/>
              <w:tabs>
                <w:tab w:val="left" w:pos="383"/>
              </w:tabs>
              <w:ind w:left="113" w:right="113"/>
              <w:jc w:val="center"/>
              <w:rPr>
                <w:b/>
                <w:bCs/>
                <w:sz w:val="16"/>
                <w:szCs w:val="16"/>
              </w:rPr>
            </w:pPr>
          </w:p>
        </w:tc>
      </w:tr>
      <w:tr w:rsidR="009E6A1A" w:rsidRPr="00C20EAC" w14:paraId="31791228" w14:textId="77777777" w:rsidTr="00B7037A">
        <w:trPr>
          <w:cantSplit/>
          <w:trHeight w:val="57"/>
        </w:trPr>
        <w:tc>
          <w:tcPr>
            <w:tcW w:w="1560" w:type="dxa"/>
            <w:vMerge/>
            <w:vAlign w:val="center"/>
          </w:tcPr>
          <w:p w14:paraId="5FD13D84" w14:textId="77777777" w:rsidR="009E6A1A" w:rsidRPr="00D65B6B" w:rsidRDefault="009E6A1A" w:rsidP="00EB1623">
            <w:pPr>
              <w:pStyle w:val="tabela"/>
              <w:jc w:val="center"/>
              <w:rPr>
                <w:b/>
                <w:sz w:val="18"/>
                <w:szCs w:val="18"/>
              </w:rPr>
            </w:pPr>
          </w:p>
        </w:tc>
        <w:tc>
          <w:tcPr>
            <w:tcW w:w="4394" w:type="dxa"/>
            <w:vAlign w:val="center"/>
          </w:tcPr>
          <w:p w14:paraId="7931D6A1" w14:textId="77777777" w:rsidR="009E6A1A" w:rsidRPr="00D65B6B" w:rsidRDefault="009E6A1A" w:rsidP="00EB1623">
            <w:pPr>
              <w:pStyle w:val="tabela"/>
              <w:spacing w:line="276" w:lineRule="auto"/>
              <w:rPr>
                <w:bCs/>
                <w:iCs/>
                <w:sz w:val="18"/>
                <w:szCs w:val="18"/>
              </w:rPr>
            </w:pPr>
            <w:r w:rsidRPr="00D65B6B">
              <w:rPr>
                <w:bCs/>
                <w:iCs/>
                <w:sz w:val="18"/>
                <w:szCs w:val="18"/>
              </w:rPr>
              <w:t>kynologia</w:t>
            </w:r>
          </w:p>
        </w:tc>
        <w:tc>
          <w:tcPr>
            <w:tcW w:w="1701" w:type="dxa"/>
            <w:vMerge/>
            <w:vAlign w:val="center"/>
          </w:tcPr>
          <w:p w14:paraId="0803CAFD"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148EFFFD" w14:textId="77777777" w:rsidR="009E6A1A" w:rsidRPr="00C20EAC" w:rsidRDefault="009E6A1A" w:rsidP="00EB1623">
            <w:pPr>
              <w:pStyle w:val="tabela"/>
              <w:rPr>
                <w:b/>
                <w:bCs/>
                <w:sz w:val="16"/>
                <w:szCs w:val="16"/>
              </w:rPr>
            </w:pPr>
          </w:p>
        </w:tc>
        <w:tc>
          <w:tcPr>
            <w:tcW w:w="709" w:type="dxa"/>
            <w:vMerge/>
          </w:tcPr>
          <w:p w14:paraId="69D389D8"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78B777BA" w14:textId="1D3DE053" w:rsidR="009E6A1A" w:rsidRPr="00C20EAC" w:rsidRDefault="009E6A1A" w:rsidP="00EB1623">
            <w:pPr>
              <w:pStyle w:val="tabela"/>
              <w:tabs>
                <w:tab w:val="left" w:pos="383"/>
              </w:tabs>
              <w:jc w:val="center"/>
              <w:rPr>
                <w:b/>
                <w:bCs/>
                <w:sz w:val="16"/>
                <w:szCs w:val="16"/>
              </w:rPr>
            </w:pPr>
          </w:p>
        </w:tc>
      </w:tr>
      <w:tr w:rsidR="009E6A1A" w:rsidRPr="00C20EAC" w14:paraId="2917CB7E" w14:textId="77777777" w:rsidTr="00B7037A">
        <w:trPr>
          <w:cantSplit/>
          <w:trHeight w:val="57"/>
        </w:trPr>
        <w:tc>
          <w:tcPr>
            <w:tcW w:w="1560" w:type="dxa"/>
            <w:vMerge/>
            <w:vAlign w:val="center"/>
          </w:tcPr>
          <w:p w14:paraId="0CBA5E7A" w14:textId="77777777" w:rsidR="009E6A1A" w:rsidRPr="00D65B6B" w:rsidRDefault="009E6A1A" w:rsidP="00EB1623">
            <w:pPr>
              <w:pStyle w:val="tabela"/>
              <w:jc w:val="center"/>
              <w:rPr>
                <w:b/>
                <w:sz w:val="18"/>
                <w:szCs w:val="18"/>
              </w:rPr>
            </w:pPr>
          </w:p>
        </w:tc>
        <w:tc>
          <w:tcPr>
            <w:tcW w:w="4394" w:type="dxa"/>
            <w:vAlign w:val="center"/>
          </w:tcPr>
          <w:p w14:paraId="64C72EE8" w14:textId="77777777" w:rsidR="009E6A1A" w:rsidRPr="00D65B6B" w:rsidRDefault="009E6A1A" w:rsidP="00EB1623">
            <w:pPr>
              <w:pStyle w:val="tabela"/>
              <w:spacing w:line="276" w:lineRule="auto"/>
              <w:rPr>
                <w:bCs/>
                <w:iCs/>
                <w:sz w:val="18"/>
                <w:szCs w:val="18"/>
              </w:rPr>
            </w:pPr>
            <w:r w:rsidRPr="00D65B6B">
              <w:rPr>
                <w:bCs/>
                <w:iCs/>
                <w:sz w:val="18"/>
                <w:szCs w:val="18"/>
              </w:rPr>
              <w:t>zootechnika</w:t>
            </w:r>
          </w:p>
        </w:tc>
        <w:tc>
          <w:tcPr>
            <w:tcW w:w="1701" w:type="dxa"/>
            <w:vMerge/>
            <w:vAlign w:val="center"/>
          </w:tcPr>
          <w:p w14:paraId="485F6A26"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0F7814EA" w14:textId="77777777" w:rsidR="009E6A1A" w:rsidRPr="00C20EAC" w:rsidRDefault="009E6A1A" w:rsidP="00EB1623">
            <w:pPr>
              <w:pStyle w:val="tabela"/>
              <w:jc w:val="center"/>
              <w:rPr>
                <w:b/>
                <w:bCs/>
                <w:sz w:val="16"/>
                <w:szCs w:val="16"/>
              </w:rPr>
            </w:pPr>
          </w:p>
        </w:tc>
        <w:tc>
          <w:tcPr>
            <w:tcW w:w="709" w:type="dxa"/>
            <w:vMerge/>
          </w:tcPr>
          <w:p w14:paraId="30081836"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4CF333D2" w14:textId="735C1E6C" w:rsidR="009E6A1A" w:rsidRPr="00C20EAC" w:rsidRDefault="009E6A1A" w:rsidP="00EB1623">
            <w:pPr>
              <w:pStyle w:val="tabela"/>
              <w:tabs>
                <w:tab w:val="left" w:pos="383"/>
              </w:tabs>
              <w:jc w:val="center"/>
              <w:rPr>
                <w:b/>
                <w:bCs/>
                <w:sz w:val="16"/>
                <w:szCs w:val="16"/>
              </w:rPr>
            </w:pPr>
          </w:p>
        </w:tc>
      </w:tr>
      <w:tr w:rsidR="009E6A1A" w:rsidRPr="00C20EAC" w14:paraId="1F39C9EB" w14:textId="77777777" w:rsidTr="00B7037A">
        <w:trPr>
          <w:cantSplit/>
          <w:trHeight w:val="57"/>
        </w:trPr>
        <w:tc>
          <w:tcPr>
            <w:tcW w:w="1560" w:type="dxa"/>
            <w:vMerge w:val="restart"/>
            <w:vAlign w:val="center"/>
          </w:tcPr>
          <w:p w14:paraId="10E67033" w14:textId="5CC56CCC" w:rsidR="009E6A1A" w:rsidRPr="00D65B6B" w:rsidRDefault="009E6A1A" w:rsidP="00F463BF">
            <w:pPr>
              <w:pStyle w:val="tabela"/>
              <w:jc w:val="center"/>
              <w:rPr>
                <w:b/>
                <w:sz w:val="18"/>
                <w:szCs w:val="18"/>
              </w:rPr>
            </w:pPr>
            <w:r w:rsidRPr="00D65B6B">
              <w:rPr>
                <w:b/>
                <w:sz w:val="18"/>
                <w:szCs w:val="18"/>
              </w:rPr>
              <w:t xml:space="preserve">Wydział Budownictwa </w:t>
            </w:r>
            <w:r w:rsidRPr="00D65B6B">
              <w:rPr>
                <w:b/>
                <w:sz w:val="18"/>
                <w:szCs w:val="18"/>
              </w:rPr>
              <w:br/>
            </w:r>
            <w:r w:rsidRPr="00D65B6B">
              <w:rPr>
                <w:b/>
                <w:color w:val="000000" w:themeColor="text1"/>
                <w:sz w:val="18"/>
                <w:szCs w:val="18"/>
              </w:rPr>
              <w:t>i Inżynierii Środowiska</w:t>
            </w:r>
          </w:p>
        </w:tc>
        <w:tc>
          <w:tcPr>
            <w:tcW w:w="4394" w:type="dxa"/>
            <w:vAlign w:val="center"/>
          </w:tcPr>
          <w:p w14:paraId="736B1CAE" w14:textId="20F22016" w:rsidR="009E6A1A" w:rsidRPr="00D65B6B" w:rsidRDefault="009E6A1A" w:rsidP="00EB1623">
            <w:pPr>
              <w:pStyle w:val="tabela"/>
              <w:spacing w:line="276" w:lineRule="auto"/>
              <w:rPr>
                <w:bCs/>
                <w:iCs/>
                <w:sz w:val="18"/>
                <w:szCs w:val="18"/>
              </w:rPr>
            </w:pPr>
            <w:r w:rsidRPr="00D65B6B">
              <w:rPr>
                <w:bCs/>
                <w:iCs/>
                <w:sz w:val="18"/>
                <w:szCs w:val="18"/>
              </w:rPr>
              <w:t>budownictwo</w:t>
            </w:r>
          </w:p>
        </w:tc>
        <w:tc>
          <w:tcPr>
            <w:tcW w:w="1701" w:type="dxa"/>
            <w:vMerge w:val="restart"/>
            <w:shd w:val="clear" w:color="auto" w:fill="auto"/>
            <w:vAlign w:val="center"/>
          </w:tcPr>
          <w:p w14:paraId="6F383C57" w14:textId="77777777" w:rsidR="009E6A1A" w:rsidRPr="00D65B6B" w:rsidRDefault="009E6A1A" w:rsidP="00EB1623">
            <w:pPr>
              <w:pStyle w:val="tabela"/>
              <w:tabs>
                <w:tab w:val="left" w:pos="1058"/>
              </w:tabs>
              <w:jc w:val="center"/>
              <w:rPr>
                <w:sz w:val="18"/>
                <w:szCs w:val="18"/>
              </w:rPr>
            </w:pPr>
            <w:r w:rsidRPr="00D65B6B">
              <w:rPr>
                <w:sz w:val="18"/>
                <w:szCs w:val="18"/>
              </w:rPr>
              <w:t>matematyka</w:t>
            </w:r>
          </w:p>
          <w:p w14:paraId="5B6FBCA1"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68A46366" w14:textId="77777777" w:rsidR="009E6A1A" w:rsidRPr="00C20EAC" w:rsidRDefault="009E6A1A" w:rsidP="00EB1623">
            <w:pPr>
              <w:pStyle w:val="tabela"/>
              <w:tabs>
                <w:tab w:val="left" w:pos="1058"/>
              </w:tabs>
              <w:jc w:val="center"/>
              <w:rPr>
                <w:b/>
                <w:bCs/>
                <w:sz w:val="16"/>
                <w:szCs w:val="16"/>
              </w:rPr>
            </w:pPr>
          </w:p>
        </w:tc>
        <w:tc>
          <w:tcPr>
            <w:tcW w:w="709" w:type="dxa"/>
            <w:vMerge/>
          </w:tcPr>
          <w:p w14:paraId="22BE5FC5"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06204668" w14:textId="41959693" w:rsidR="009E6A1A" w:rsidRPr="00C20EAC" w:rsidRDefault="009E6A1A" w:rsidP="00EB1623">
            <w:pPr>
              <w:pStyle w:val="tabela"/>
              <w:tabs>
                <w:tab w:val="left" w:pos="383"/>
              </w:tabs>
              <w:jc w:val="center"/>
              <w:rPr>
                <w:b/>
                <w:bCs/>
                <w:sz w:val="16"/>
                <w:szCs w:val="16"/>
              </w:rPr>
            </w:pPr>
          </w:p>
        </w:tc>
      </w:tr>
      <w:tr w:rsidR="009E6A1A" w:rsidRPr="00C20EAC" w14:paraId="67BDBAA1" w14:textId="77777777" w:rsidTr="00B7037A">
        <w:trPr>
          <w:cantSplit/>
          <w:trHeight w:val="57"/>
        </w:trPr>
        <w:tc>
          <w:tcPr>
            <w:tcW w:w="1560" w:type="dxa"/>
            <w:vMerge/>
            <w:vAlign w:val="center"/>
          </w:tcPr>
          <w:p w14:paraId="2DB6B0E4" w14:textId="77777777" w:rsidR="009E6A1A" w:rsidRPr="00D65B6B" w:rsidRDefault="009E6A1A" w:rsidP="00EB1623">
            <w:pPr>
              <w:pStyle w:val="tabela"/>
              <w:jc w:val="center"/>
              <w:rPr>
                <w:sz w:val="18"/>
                <w:szCs w:val="18"/>
              </w:rPr>
            </w:pPr>
          </w:p>
        </w:tc>
        <w:tc>
          <w:tcPr>
            <w:tcW w:w="4394" w:type="dxa"/>
            <w:vAlign w:val="center"/>
          </w:tcPr>
          <w:p w14:paraId="54ACDECA" w14:textId="77777777" w:rsidR="009E6A1A" w:rsidRPr="00D65B6B" w:rsidRDefault="009E6A1A" w:rsidP="00EB1623">
            <w:pPr>
              <w:pStyle w:val="tabela"/>
              <w:spacing w:line="276" w:lineRule="auto"/>
              <w:rPr>
                <w:bCs/>
                <w:iCs/>
                <w:sz w:val="18"/>
                <w:szCs w:val="18"/>
              </w:rPr>
            </w:pPr>
            <w:r w:rsidRPr="00D65B6B">
              <w:rPr>
                <w:bCs/>
                <w:iCs/>
                <w:sz w:val="18"/>
                <w:szCs w:val="18"/>
              </w:rPr>
              <w:t>budownictwo (inżynier europejski)</w:t>
            </w:r>
          </w:p>
        </w:tc>
        <w:tc>
          <w:tcPr>
            <w:tcW w:w="1701" w:type="dxa"/>
            <w:vMerge/>
            <w:shd w:val="clear" w:color="auto" w:fill="auto"/>
            <w:vAlign w:val="center"/>
          </w:tcPr>
          <w:p w14:paraId="06EBBB8F"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1C871E10" w14:textId="77777777" w:rsidR="009E6A1A" w:rsidRPr="00C20EAC" w:rsidRDefault="009E6A1A" w:rsidP="00EB1623">
            <w:pPr>
              <w:pStyle w:val="tabela"/>
              <w:tabs>
                <w:tab w:val="left" w:pos="1058"/>
              </w:tabs>
              <w:jc w:val="center"/>
              <w:rPr>
                <w:b/>
                <w:bCs/>
                <w:sz w:val="16"/>
                <w:szCs w:val="16"/>
              </w:rPr>
            </w:pPr>
          </w:p>
        </w:tc>
        <w:tc>
          <w:tcPr>
            <w:tcW w:w="709" w:type="dxa"/>
            <w:vMerge/>
          </w:tcPr>
          <w:p w14:paraId="72CCFFC9"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3B63338F" w14:textId="7C6CBE49" w:rsidR="009E6A1A" w:rsidRPr="00C20EAC" w:rsidRDefault="009E6A1A" w:rsidP="00EB1623">
            <w:pPr>
              <w:pStyle w:val="tabela"/>
              <w:tabs>
                <w:tab w:val="left" w:pos="383"/>
              </w:tabs>
              <w:jc w:val="center"/>
              <w:rPr>
                <w:b/>
                <w:bCs/>
                <w:sz w:val="16"/>
                <w:szCs w:val="16"/>
              </w:rPr>
            </w:pPr>
          </w:p>
        </w:tc>
      </w:tr>
      <w:tr w:rsidR="009E6A1A" w:rsidRPr="00C20EAC" w14:paraId="58B2B40B" w14:textId="77777777" w:rsidTr="00B7037A">
        <w:trPr>
          <w:cantSplit/>
          <w:trHeight w:val="57"/>
        </w:trPr>
        <w:tc>
          <w:tcPr>
            <w:tcW w:w="1560" w:type="dxa"/>
            <w:vMerge/>
            <w:vAlign w:val="center"/>
          </w:tcPr>
          <w:p w14:paraId="1380C9DA" w14:textId="77777777" w:rsidR="009E6A1A" w:rsidRPr="00D65B6B" w:rsidRDefault="009E6A1A" w:rsidP="00EB1623">
            <w:pPr>
              <w:pStyle w:val="tabela"/>
              <w:jc w:val="center"/>
              <w:rPr>
                <w:sz w:val="18"/>
                <w:szCs w:val="18"/>
              </w:rPr>
            </w:pPr>
          </w:p>
        </w:tc>
        <w:tc>
          <w:tcPr>
            <w:tcW w:w="4394" w:type="dxa"/>
            <w:vAlign w:val="center"/>
          </w:tcPr>
          <w:p w14:paraId="4ECC616C" w14:textId="303A6B80" w:rsidR="009E6A1A" w:rsidRPr="00D65B6B" w:rsidRDefault="009E6A1A" w:rsidP="00EB1623">
            <w:pPr>
              <w:pStyle w:val="tabela"/>
              <w:spacing w:line="276" w:lineRule="auto"/>
              <w:rPr>
                <w:bCs/>
                <w:iCs/>
                <w:sz w:val="18"/>
                <w:szCs w:val="18"/>
              </w:rPr>
            </w:pPr>
            <w:r w:rsidRPr="00D65B6B">
              <w:rPr>
                <w:bCs/>
                <w:iCs/>
                <w:sz w:val="18"/>
                <w:szCs w:val="18"/>
              </w:rPr>
              <w:t>inżynieria środowiska</w:t>
            </w:r>
          </w:p>
        </w:tc>
        <w:tc>
          <w:tcPr>
            <w:tcW w:w="1701" w:type="dxa"/>
            <w:vMerge/>
            <w:shd w:val="clear" w:color="auto" w:fill="auto"/>
            <w:vAlign w:val="center"/>
          </w:tcPr>
          <w:p w14:paraId="11C2530A"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66F86233" w14:textId="77777777" w:rsidR="009E6A1A" w:rsidRPr="00C20EAC" w:rsidRDefault="009E6A1A" w:rsidP="00EB1623">
            <w:pPr>
              <w:pStyle w:val="tabela"/>
              <w:tabs>
                <w:tab w:val="left" w:pos="1058"/>
              </w:tabs>
              <w:jc w:val="center"/>
              <w:rPr>
                <w:b/>
                <w:bCs/>
                <w:sz w:val="16"/>
                <w:szCs w:val="16"/>
              </w:rPr>
            </w:pPr>
          </w:p>
        </w:tc>
        <w:tc>
          <w:tcPr>
            <w:tcW w:w="709" w:type="dxa"/>
            <w:vMerge/>
            <w:tcBorders>
              <w:bottom w:val="single" w:sz="4" w:space="0" w:color="auto"/>
            </w:tcBorders>
          </w:tcPr>
          <w:p w14:paraId="1B37E5FA"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55F2A50C" w14:textId="3D7DB93B" w:rsidR="009E6A1A" w:rsidRPr="00C20EAC" w:rsidRDefault="009E6A1A" w:rsidP="00EB1623">
            <w:pPr>
              <w:pStyle w:val="tabela"/>
              <w:tabs>
                <w:tab w:val="left" w:pos="383"/>
              </w:tabs>
              <w:jc w:val="center"/>
              <w:rPr>
                <w:b/>
                <w:bCs/>
                <w:sz w:val="16"/>
                <w:szCs w:val="16"/>
              </w:rPr>
            </w:pPr>
          </w:p>
        </w:tc>
      </w:tr>
      <w:tr w:rsidR="009E6A1A" w:rsidRPr="00C20EAC" w14:paraId="679EB12F" w14:textId="77777777" w:rsidTr="00B7037A">
        <w:trPr>
          <w:cantSplit/>
          <w:trHeight w:val="57"/>
        </w:trPr>
        <w:tc>
          <w:tcPr>
            <w:tcW w:w="1560" w:type="dxa"/>
            <w:vMerge w:val="restart"/>
            <w:vAlign w:val="center"/>
          </w:tcPr>
          <w:p w14:paraId="5AB1FF68" w14:textId="77777777" w:rsidR="009E6A1A" w:rsidRPr="00D65B6B" w:rsidRDefault="009E6A1A" w:rsidP="001B62FE">
            <w:pPr>
              <w:pStyle w:val="tabela"/>
              <w:jc w:val="center"/>
              <w:rPr>
                <w:b/>
                <w:bCs/>
                <w:sz w:val="18"/>
                <w:szCs w:val="18"/>
              </w:rPr>
            </w:pPr>
            <w:r w:rsidRPr="00D65B6B">
              <w:rPr>
                <w:b/>
                <w:bCs/>
                <w:sz w:val="18"/>
                <w:szCs w:val="18"/>
              </w:rPr>
              <w:t>Wydział Ekonomiczny</w:t>
            </w:r>
          </w:p>
        </w:tc>
        <w:tc>
          <w:tcPr>
            <w:tcW w:w="4394" w:type="dxa"/>
            <w:vAlign w:val="center"/>
          </w:tcPr>
          <w:p w14:paraId="79A02AD2" w14:textId="77777777" w:rsidR="009E6A1A" w:rsidRPr="00D65B6B" w:rsidRDefault="009E6A1A" w:rsidP="0061077A">
            <w:pPr>
              <w:pStyle w:val="tabela"/>
              <w:spacing w:line="276" w:lineRule="auto"/>
              <w:rPr>
                <w:bCs/>
                <w:iCs/>
                <w:sz w:val="18"/>
                <w:szCs w:val="18"/>
              </w:rPr>
            </w:pPr>
            <w:r w:rsidRPr="00D65B6B">
              <w:rPr>
                <w:bCs/>
                <w:iCs/>
                <w:sz w:val="18"/>
                <w:szCs w:val="18"/>
              </w:rPr>
              <w:t>Economics</w:t>
            </w:r>
            <w:r w:rsidRPr="00D65B6B">
              <w:rPr>
                <w:bCs/>
                <w:iCs/>
                <w:sz w:val="18"/>
                <w:szCs w:val="18"/>
                <w:vertAlign w:val="superscript"/>
              </w:rPr>
              <w:t>1</w:t>
            </w:r>
          </w:p>
        </w:tc>
        <w:tc>
          <w:tcPr>
            <w:tcW w:w="1701" w:type="dxa"/>
            <w:vMerge/>
            <w:shd w:val="clear" w:color="auto" w:fill="auto"/>
            <w:vAlign w:val="center"/>
          </w:tcPr>
          <w:p w14:paraId="1097A5AA"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24BB297A" w14:textId="77777777" w:rsidR="009E6A1A" w:rsidRPr="00C20EAC" w:rsidRDefault="009E6A1A" w:rsidP="00EB1623">
            <w:pPr>
              <w:pStyle w:val="tabela"/>
              <w:tabs>
                <w:tab w:val="left" w:pos="1058"/>
              </w:tabs>
              <w:rPr>
                <w:b/>
                <w:bCs/>
                <w:sz w:val="16"/>
                <w:szCs w:val="16"/>
              </w:rPr>
            </w:pPr>
          </w:p>
        </w:tc>
        <w:tc>
          <w:tcPr>
            <w:tcW w:w="709" w:type="dxa"/>
            <w:tcBorders>
              <w:tl2br w:val="single" w:sz="4" w:space="0" w:color="000000" w:themeColor="text1"/>
              <w:tr2bl w:val="single" w:sz="4" w:space="0" w:color="000000" w:themeColor="text1"/>
            </w:tcBorders>
          </w:tcPr>
          <w:p w14:paraId="6CDA6045"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2A17A196" w14:textId="4A7E5D9E" w:rsidR="009E6A1A" w:rsidRPr="00C20EAC" w:rsidRDefault="009E6A1A" w:rsidP="00EB1623">
            <w:pPr>
              <w:pStyle w:val="tabela"/>
              <w:tabs>
                <w:tab w:val="left" w:pos="383"/>
              </w:tabs>
              <w:jc w:val="center"/>
              <w:rPr>
                <w:b/>
                <w:bCs/>
                <w:sz w:val="16"/>
                <w:szCs w:val="16"/>
              </w:rPr>
            </w:pPr>
          </w:p>
        </w:tc>
      </w:tr>
      <w:tr w:rsidR="009E6A1A" w:rsidRPr="00C20EAC" w14:paraId="4C5E869C" w14:textId="77777777" w:rsidTr="00B7037A">
        <w:trPr>
          <w:cantSplit/>
          <w:trHeight w:val="57"/>
        </w:trPr>
        <w:tc>
          <w:tcPr>
            <w:tcW w:w="1560" w:type="dxa"/>
            <w:vMerge/>
            <w:vAlign w:val="center"/>
          </w:tcPr>
          <w:p w14:paraId="4E005308" w14:textId="77777777" w:rsidR="009E6A1A" w:rsidRPr="00D65B6B" w:rsidRDefault="009E6A1A" w:rsidP="001B62FE">
            <w:pPr>
              <w:pStyle w:val="tabela"/>
              <w:jc w:val="center"/>
              <w:rPr>
                <w:b/>
                <w:bCs/>
                <w:sz w:val="18"/>
                <w:szCs w:val="18"/>
              </w:rPr>
            </w:pPr>
          </w:p>
        </w:tc>
        <w:tc>
          <w:tcPr>
            <w:tcW w:w="4394" w:type="dxa"/>
            <w:vAlign w:val="center"/>
          </w:tcPr>
          <w:p w14:paraId="7D7E3684" w14:textId="77777777" w:rsidR="009E6A1A" w:rsidRPr="00D65B6B" w:rsidRDefault="009E6A1A" w:rsidP="00EB1623">
            <w:pPr>
              <w:pStyle w:val="tabela"/>
              <w:spacing w:line="276" w:lineRule="auto"/>
              <w:rPr>
                <w:bCs/>
                <w:iCs/>
                <w:sz w:val="18"/>
                <w:szCs w:val="18"/>
              </w:rPr>
            </w:pPr>
            <w:r w:rsidRPr="00D65B6B">
              <w:rPr>
                <w:bCs/>
                <w:iCs/>
                <w:sz w:val="18"/>
                <w:szCs w:val="18"/>
              </w:rPr>
              <w:t>ekonomia</w:t>
            </w:r>
          </w:p>
        </w:tc>
        <w:tc>
          <w:tcPr>
            <w:tcW w:w="1701" w:type="dxa"/>
            <w:vMerge/>
            <w:shd w:val="clear" w:color="auto" w:fill="auto"/>
            <w:vAlign w:val="center"/>
          </w:tcPr>
          <w:p w14:paraId="6DFE5345"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50CD7EDE" w14:textId="77777777" w:rsidR="009E6A1A" w:rsidRPr="00C20EAC" w:rsidRDefault="009E6A1A" w:rsidP="00EB1623">
            <w:pPr>
              <w:pStyle w:val="tabela"/>
              <w:tabs>
                <w:tab w:val="left" w:pos="1058"/>
              </w:tabs>
              <w:rPr>
                <w:b/>
                <w:bCs/>
                <w:sz w:val="16"/>
                <w:szCs w:val="16"/>
              </w:rPr>
            </w:pPr>
          </w:p>
        </w:tc>
        <w:tc>
          <w:tcPr>
            <w:tcW w:w="709" w:type="dxa"/>
            <w:vMerge w:val="restart"/>
            <w:textDirection w:val="btLr"/>
            <w:vAlign w:val="center"/>
          </w:tcPr>
          <w:p w14:paraId="37DA1A5F" w14:textId="5A67A831" w:rsidR="009E6A1A" w:rsidRPr="00D65B6B" w:rsidRDefault="009E6A1A" w:rsidP="009E6A1A">
            <w:pPr>
              <w:pStyle w:val="tabela"/>
              <w:tabs>
                <w:tab w:val="left" w:pos="383"/>
              </w:tabs>
              <w:ind w:left="113" w:right="113"/>
              <w:jc w:val="center"/>
              <w:rPr>
                <w:b/>
                <w:bCs/>
                <w:sz w:val="18"/>
                <w:szCs w:val="18"/>
              </w:rPr>
            </w:pPr>
            <w:r w:rsidRPr="00D65B6B">
              <w:rPr>
                <w:sz w:val="18"/>
                <w:szCs w:val="18"/>
              </w:rPr>
              <w:t>język polski</w:t>
            </w:r>
          </w:p>
        </w:tc>
        <w:tc>
          <w:tcPr>
            <w:tcW w:w="661" w:type="dxa"/>
            <w:vMerge/>
            <w:vAlign w:val="center"/>
          </w:tcPr>
          <w:p w14:paraId="7E16D10B" w14:textId="10AC2A29" w:rsidR="009E6A1A" w:rsidRPr="00C20EAC" w:rsidRDefault="009E6A1A" w:rsidP="00EB1623">
            <w:pPr>
              <w:pStyle w:val="tabela"/>
              <w:tabs>
                <w:tab w:val="left" w:pos="383"/>
              </w:tabs>
              <w:jc w:val="center"/>
              <w:rPr>
                <w:b/>
                <w:bCs/>
                <w:sz w:val="16"/>
                <w:szCs w:val="16"/>
              </w:rPr>
            </w:pPr>
          </w:p>
        </w:tc>
      </w:tr>
      <w:tr w:rsidR="009E6A1A" w:rsidRPr="00C20EAC" w14:paraId="4A6D2288" w14:textId="77777777" w:rsidTr="00B7037A">
        <w:trPr>
          <w:cantSplit/>
          <w:trHeight w:val="57"/>
        </w:trPr>
        <w:tc>
          <w:tcPr>
            <w:tcW w:w="1560" w:type="dxa"/>
            <w:vMerge/>
            <w:vAlign w:val="center"/>
          </w:tcPr>
          <w:p w14:paraId="615EF300" w14:textId="77777777" w:rsidR="009E6A1A" w:rsidRPr="00D65B6B" w:rsidRDefault="009E6A1A" w:rsidP="00EB1623">
            <w:pPr>
              <w:pStyle w:val="tabela"/>
              <w:jc w:val="center"/>
              <w:rPr>
                <w:b/>
                <w:sz w:val="18"/>
                <w:szCs w:val="18"/>
              </w:rPr>
            </w:pPr>
          </w:p>
        </w:tc>
        <w:tc>
          <w:tcPr>
            <w:tcW w:w="4394" w:type="dxa"/>
            <w:vAlign w:val="center"/>
          </w:tcPr>
          <w:p w14:paraId="129D2929" w14:textId="79201EA9" w:rsidR="009E6A1A" w:rsidRPr="00D65B6B" w:rsidRDefault="002A6335" w:rsidP="00EB1623">
            <w:pPr>
              <w:pStyle w:val="tabela"/>
              <w:spacing w:line="276" w:lineRule="auto"/>
              <w:rPr>
                <w:bCs/>
                <w:iCs/>
                <w:sz w:val="18"/>
                <w:szCs w:val="18"/>
              </w:rPr>
            </w:pPr>
            <w:r>
              <w:rPr>
                <w:bCs/>
                <w:i/>
                <w:color w:val="FF0000"/>
                <w:sz w:val="18"/>
                <w:szCs w:val="18"/>
              </w:rPr>
              <w:t>(skreślony)</w:t>
            </w:r>
            <w:r w:rsidR="0002024E" w:rsidRPr="002A6335">
              <w:rPr>
                <w:rStyle w:val="Odwoanieprzypisudolnego"/>
                <w:b/>
                <w:iCs/>
                <w:color w:val="FF0000"/>
                <w:sz w:val="18"/>
                <w:szCs w:val="18"/>
              </w:rPr>
              <w:footnoteReference w:id="2"/>
            </w:r>
          </w:p>
        </w:tc>
        <w:tc>
          <w:tcPr>
            <w:tcW w:w="1701" w:type="dxa"/>
            <w:vMerge/>
            <w:shd w:val="clear" w:color="auto" w:fill="auto"/>
            <w:vAlign w:val="center"/>
          </w:tcPr>
          <w:p w14:paraId="3240BB6C"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7862FA8B" w14:textId="77777777" w:rsidR="009E6A1A" w:rsidRPr="00C20EAC" w:rsidRDefault="009E6A1A" w:rsidP="00EB1623">
            <w:pPr>
              <w:pStyle w:val="tabela"/>
              <w:tabs>
                <w:tab w:val="left" w:pos="1058"/>
              </w:tabs>
              <w:rPr>
                <w:b/>
                <w:bCs/>
                <w:sz w:val="16"/>
                <w:szCs w:val="16"/>
              </w:rPr>
            </w:pPr>
          </w:p>
        </w:tc>
        <w:tc>
          <w:tcPr>
            <w:tcW w:w="709" w:type="dxa"/>
            <w:vMerge/>
          </w:tcPr>
          <w:p w14:paraId="3D6C6477"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18F00143" w14:textId="4532802F" w:rsidR="009E6A1A" w:rsidRPr="00C20EAC" w:rsidRDefault="009E6A1A" w:rsidP="00EB1623">
            <w:pPr>
              <w:pStyle w:val="tabela"/>
              <w:tabs>
                <w:tab w:val="left" w:pos="383"/>
              </w:tabs>
              <w:jc w:val="center"/>
              <w:rPr>
                <w:b/>
                <w:bCs/>
                <w:sz w:val="16"/>
                <w:szCs w:val="16"/>
              </w:rPr>
            </w:pPr>
          </w:p>
        </w:tc>
      </w:tr>
      <w:tr w:rsidR="009E6A1A" w:rsidRPr="00C20EAC" w14:paraId="34F872A2" w14:textId="77777777" w:rsidTr="00B7037A">
        <w:trPr>
          <w:cantSplit/>
          <w:trHeight w:val="57"/>
        </w:trPr>
        <w:tc>
          <w:tcPr>
            <w:tcW w:w="1560" w:type="dxa"/>
            <w:vMerge w:val="restart"/>
            <w:vAlign w:val="center"/>
          </w:tcPr>
          <w:p w14:paraId="57D2A847" w14:textId="514F315C" w:rsidR="009E6A1A" w:rsidRPr="00D65B6B" w:rsidRDefault="009E6A1A" w:rsidP="003B0920">
            <w:pPr>
              <w:pStyle w:val="tabela"/>
              <w:jc w:val="center"/>
              <w:rPr>
                <w:sz w:val="18"/>
                <w:szCs w:val="18"/>
              </w:rPr>
            </w:pPr>
            <w:r w:rsidRPr="00D65B6B">
              <w:rPr>
                <w:b/>
                <w:sz w:val="18"/>
                <w:szCs w:val="18"/>
              </w:rPr>
              <w:t xml:space="preserve">Wydział </w:t>
            </w:r>
            <w:r w:rsidR="003E0AF4" w:rsidRPr="00D65B6B">
              <w:rPr>
                <w:b/>
                <w:sz w:val="18"/>
                <w:szCs w:val="18"/>
              </w:rPr>
              <w:br/>
            </w:r>
            <w:r w:rsidRPr="00D65B6B">
              <w:rPr>
                <w:b/>
                <w:sz w:val="18"/>
                <w:szCs w:val="18"/>
              </w:rPr>
              <w:t>Elektryczny</w:t>
            </w:r>
          </w:p>
        </w:tc>
        <w:tc>
          <w:tcPr>
            <w:tcW w:w="4394" w:type="dxa"/>
            <w:vAlign w:val="center"/>
          </w:tcPr>
          <w:p w14:paraId="478E82B6" w14:textId="77777777" w:rsidR="009E6A1A" w:rsidRPr="00D65B6B" w:rsidRDefault="009E6A1A" w:rsidP="00EB1623">
            <w:pPr>
              <w:pStyle w:val="tabela"/>
              <w:spacing w:line="276" w:lineRule="auto"/>
              <w:rPr>
                <w:bCs/>
                <w:iCs/>
                <w:sz w:val="18"/>
                <w:szCs w:val="18"/>
              </w:rPr>
            </w:pPr>
            <w:r w:rsidRPr="00D65B6B">
              <w:rPr>
                <w:bCs/>
                <w:iCs/>
                <w:sz w:val="18"/>
                <w:szCs w:val="18"/>
              </w:rPr>
              <w:t>automatyka i robotyka</w:t>
            </w:r>
          </w:p>
        </w:tc>
        <w:tc>
          <w:tcPr>
            <w:tcW w:w="1701" w:type="dxa"/>
            <w:vMerge/>
            <w:shd w:val="clear" w:color="auto" w:fill="auto"/>
            <w:vAlign w:val="center"/>
          </w:tcPr>
          <w:p w14:paraId="41394E91"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4E87F155" w14:textId="77777777" w:rsidR="009E6A1A" w:rsidRPr="00C20EAC" w:rsidRDefault="009E6A1A" w:rsidP="00EB1623">
            <w:pPr>
              <w:pStyle w:val="tabela"/>
              <w:tabs>
                <w:tab w:val="left" w:pos="1058"/>
              </w:tabs>
              <w:jc w:val="center"/>
              <w:rPr>
                <w:b/>
                <w:bCs/>
                <w:sz w:val="16"/>
                <w:szCs w:val="16"/>
              </w:rPr>
            </w:pPr>
          </w:p>
        </w:tc>
        <w:tc>
          <w:tcPr>
            <w:tcW w:w="709" w:type="dxa"/>
            <w:vMerge/>
          </w:tcPr>
          <w:p w14:paraId="5D600F41"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1632C691" w14:textId="0256F776" w:rsidR="009E6A1A" w:rsidRPr="00C20EAC" w:rsidRDefault="009E6A1A" w:rsidP="00EB1623">
            <w:pPr>
              <w:pStyle w:val="tabela"/>
              <w:tabs>
                <w:tab w:val="left" w:pos="383"/>
              </w:tabs>
              <w:jc w:val="center"/>
              <w:rPr>
                <w:b/>
                <w:bCs/>
                <w:sz w:val="16"/>
                <w:szCs w:val="16"/>
              </w:rPr>
            </w:pPr>
          </w:p>
        </w:tc>
      </w:tr>
      <w:tr w:rsidR="009E6A1A" w:rsidRPr="00C20EAC" w14:paraId="1F9E6A8A" w14:textId="77777777" w:rsidTr="00B7037A">
        <w:trPr>
          <w:cantSplit/>
          <w:trHeight w:val="57"/>
        </w:trPr>
        <w:tc>
          <w:tcPr>
            <w:tcW w:w="1560" w:type="dxa"/>
            <w:vMerge/>
            <w:vAlign w:val="center"/>
          </w:tcPr>
          <w:p w14:paraId="3A526F0B" w14:textId="77777777" w:rsidR="009E6A1A" w:rsidRPr="00D65B6B" w:rsidRDefault="009E6A1A" w:rsidP="00EB1623">
            <w:pPr>
              <w:pStyle w:val="tabela"/>
              <w:jc w:val="center"/>
              <w:rPr>
                <w:b/>
                <w:sz w:val="18"/>
                <w:szCs w:val="18"/>
              </w:rPr>
            </w:pPr>
          </w:p>
        </w:tc>
        <w:tc>
          <w:tcPr>
            <w:tcW w:w="4394" w:type="dxa"/>
            <w:vAlign w:val="center"/>
          </w:tcPr>
          <w:p w14:paraId="077AC9B3" w14:textId="77777777" w:rsidR="009E6A1A" w:rsidRPr="00D65B6B" w:rsidRDefault="009E6A1A" w:rsidP="00EB1623">
            <w:pPr>
              <w:pStyle w:val="tabela"/>
              <w:spacing w:line="276" w:lineRule="auto"/>
              <w:rPr>
                <w:bCs/>
                <w:iCs/>
                <w:sz w:val="18"/>
                <w:szCs w:val="18"/>
              </w:rPr>
            </w:pPr>
            <w:r w:rsidRPr="00D65B6B">
              <w:rPr>
                <w:bCs/>
                <w:iCs/>
                <w:sz w:val="18"/>
                <w:szCs w:val="18"/>
              </w:rPr>
              <w:t>elektrotechnika</w:t>
            </w:r>
          </w:p>
        </w:tc>
        <w:tc>
          <w:tcPr>
            <w:tcW w:w="1701" w:type="dxa"/>
            <w:vMerge/>
            <w:shd w:val="clear" w:color="auto" w:fill="auto"/>
            <w:vAlign w:val="center"/>
          </w:tcPr>
          <w:p w14:paraId="0C987D32"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51079E3C" w14:textId="77777777" w:rsidR="009E6A1A" w:rsidRPr="00C20EAC" w:rsidRDefault="009E6A1A" w:rsidP="00EB1623">
            <w:pPr>
              <w:pStyle w:val="tabela"/>
              <w:tabs>
                <w:tab w:val="left" w:pos="1058"/>
              </w:tabs>
              <w:jc w:val="center"/>
              <w:rPr>
                <w:b/>
                <w:bCs/>
                <w:sz w:val="16"/>
                <w:szCs w:val="16"/>
              </w:rPr>
            </w:pPr>
          </w:p>
        </w:tc>
        <w:tc>
          <w:tcPr>
            <w:tcW w:w="709" w:type="dxa"/>
            <w:vMerge/>
          </w:tcPr>
          <w:p w14:paraId="3CE7E287"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5387E664" w14:textId="493622F5" w:rsidR="009E6A1A" w:rsidRPr="00C20EAC" w:rsidRDefault="009E6A1A" w:rsidP="00EB1623">
            <w:pPr>
              <w:pStyle w:val="tabela"/>
              <w:tabs>
                <w:tab w:val="left" w:pos="383"/>
              </w:tabs>
              <w:jc w:val="center"/>
              <w:rPr>
                <w:b/>
                <w:bCs/>
                <w:sz w:val="16"/>
                <w:szCs w:val="16"/>
              </w:rPr>
            </w:pPr>
          </w:p>
        </w:tc>
      </w:tr>
      <w:tr w:rsidR="009E6A1A" w:rsidRPr="00C20EAC" w14:paraId="378C1FF0" w14:textId="77777777" w:rsidTr="00B7037A">
        <w:trPr>
          <w:cantSplit/>
          <w:trHeight w:val="57"/>
        </w:trPr>
        <w:tc>
          <w:tcPr>
            <w:tcW w:w="1560" w:type="dxa"/>
            <w:vMerge/>
            <w:vAlign w:val="center"/>
          </w:tcPr>
          <w:p w14:paraId="1B69EC4E" w14:textId="77777777" w:rsidR="009E6A1A" w:rsidRPr="00D65B6B" w:rsidRDefault="009E6A1A" w:rsidP="00EB1623">
            <w:pPr>
              <w:pStyle w:val="tabela"/>
              <w:jc w:val="center"/>
              <w:rPr>
                <w:b/>
                <w:sz w:val="18"/>
                <w:szCs w:val="18"/>
              </w:rPr>
            </w:pPr>
          </w:p>
        </w:tc>
        <w:tc>
          <w:tcPr>
            <w:tcW w:w="4394" w:type="dxa"/>
            <w:vAlign w:val="center"/>
          </w:tcPr>
          <w:p w14:paraId="499B1A57" w14:textId="77777777" w:rsidR="009E6A1A" w:rsidRPr="00D65B6B" w:rsidRDefault="009E6A1A" w:rsidP="00EB1623">
            <w:pPr>
              <w:pStyle w:val="tabela"/>
              <w:spacing w:line="276" w:lineRule="auto"/>
              <w:rPr>
                <w:bCs/>
                <w:iCs/>
                <w:sz w:val="18"/>
                <w:szCs w:val="18"/>
              </w:rPr>
            </w:pPr>
            <w:r w:rsidRPr="00D65B6B">
              <w:rPr>
                <w:bCs/>
                <w:iCs/>
                <w:sz w:val="18"/>
                <w:szCs w:val="18"/>
              </w:rPr>
              <w:t>teleinformatyka</w:t>
            </w:r>
          </w:p>
        </w:tc>
        <w:tc>
          <w:tcPr>
            <w:tcW w:w="1701" w:type="dxa"/>
            <w:vMerge/>
            <w:shd w:val="clear" w:color="auto" w:fill="auto"/>
            <w:vAlign w:val="center"/>
          </w:tcPr>
          <w:p w14:paraId="5E4E69AC"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0138E52C" w14:textId="77777777" w:rsidR="009E6A1A" w:rsidRPr="00C20EAC" w:rsidRDefault="009E6A1A" w:rsidP="00EB1623">
            <w:pPr>
              <w:pStyle w:val="tabela"/>
              <w:tabs>
                <w:tab w:val="left" w:pos="1058"/>
              </w:tabs>
              <w:jc w:val="center"/>
              <w:rPr>
                <w:b/>
                <w:bCs/>
                <w:sz w:val="16"/>
                <w:szCs w:val="16"/>
              </w:rPr>
            </w:pPr>
          </w:p>
        </w:tc>
        <w:tc>
          <w:tcPr>
            <w:tcW w:w="709" w:type="dxa"/>
            <w:vMerge/>
          </w:tcPr>
          <w:p w14:paraId="7EED7E9A"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1FE88D94" w14:textId="26EA207F" w:rsidR="009E6A1A" w:rsidRPr="00C20EAC" w:rsidRDefault="009E6A1A" w:rsidP="00EB1623">
            <w:pPr>
              <w:pStyle w:val="tabela"/>
              <w:tabs>
                <w:tab w:val="left" w:pos="383"/>
              </w:tabs>
              <w:jc w:val="center"/>
              <w:rPr>
                <w:b/>
                <w:bCs/>
                <w:sz w:val="16"/>
                <w:szCs w:val="16"/>
              </w:rPr>
            </w:pPr>
          </w:p>
        </w:tc>
      </w:tr>
      <w:tr w:rsidR="009E6A1A" w:rsidRPr="00C20EAC" w14:paraId="7A2ECCA5" w14:textId="77777777" w:rsidTr="00B7037A">
        <w:trPr>
          <w:cantSplit/>
          <w:trHeight w:val="57"/>
        </w:trPr>
        <w:tc>
          <w:tcPr>
            <w:tcW w:w="1560" w:type="dxa"/>
            <w:vAlign w:val="center"/>
          </w:tcPr>
          <w:p w14:paraId="15B2045F" w14:textId="6625822B" w:rsidR="009E6A1A" w:rsidRPr="00D65B6B" w:rsidRDefault="009E6A1A" w:rsidP="003B0920">
            <w:pPr>
              <w:pStyle w:val="tabela"/>
              <w:jc w:val="center"/>
              <w:rPr>
                <w:b/>
                <w:sz w:val="18"/>
                <w:szCs w:val="18"/>
              </w:rPr>
            </w:pPr>
            <w:r w:rsidRPr="00D65B6B">
              <w:rPr>
                <w:b/>
                <w:sz w:val="18"/>
                <w:szCs w:val="18"/>
              </w:rPr>
              <w:t xml:space="preserve">Wydział </w:t>
            </w:r>
            <w:r w:rsidR="003E0AF4" w:rsidRPr="00D65B6B">
              <w:rPr>
                <w:b/>
                <w:sz w:val="18"/>
                <w:szCs w:val="18"/>
              </w:rPr>
              <w:br/>
            </w:r>
            <w:r w:rsidRPr="00D65B6B">
              <w:rPr>
                <w:b/>
                <w:sz w:val="18"/>
                <w:szCs w:val="18"/>
              </w:rPr>
              <w:t>Informatyki</w:t>
            </w:r>
          </w:p>
        </w:tc>
        <w:tc>
          <w:tcPr>
            <w:tcW w:w="4394" w:type="dxa"/>
            <w:vAlign w:val="center"/>
          </w:tcPr>
          <w:p w14:paraId="695E5D3E" w14:textId="77777777" w:rsidR="009E6A1A" w:rsidRPr="00D65B6B" w:rsidRDefault="009E6A1A" w:rsidP="00EB1623">
            <w:pPr>
              <w:pStyle w:val="tabela"/>
              <w:spacing w:line="276" w:lineRule="auto"/>
              <w:rPr>
                <w:bCs/>
                <w:iCs/>
                <w:sz w:val="18"/>
                <w:szCs w:val="18"/>
              </w:rPr>
            </w:pPr>
            <w:r w:rsidRPr="00D65B6B">
              <w:rPr>
                <w:bCs/>
                <w:iCs/>
                <w:sz w:val="18"/>
                <w:szCs w:val="18"/>
              </w:rPr>
              <w:t>informatyka</w:t>
            </w:r>
          </w:p>
        </w:tc>
        <w:tc>
          <w:tcPr>
            <w:tcW w:w="1701" w:type="dxa"/>
            <w:vMerge/>
            <w:shd w:val="clear" w:color="auto" w:fill="auto"/>
            <w:vAlign w:val="center"/>
          </w:tcPr>
          <w:p w14:paraId="642BFE38"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06C49D5D" w14:textId="77777777" w:rsidR="009E6A1A" w:rsidRPr="00C20EAC" w:rsidRDefault="009E6A1A" w:rsidP="00EB1623">
            <w:pPr>
              <w:pStyle w:val="tabela"/>
              <w:tabs>
                <w:tab w:val="left" w:pos="1058"/>
              </w:tabs>
              <w:jc w:val="center"/>
              <w:rPr>
                <w:b/>
                <w:bCs/>
                <w:sz w:val="16"/>
                <w:szCs w:val="16"/>
              </w:rPr>
            </w:pPr>
          </w:p>
        </w:tc>
        <w:tc>
          <w:tcPr>
            <w:tcW w:w="709" w:type="dxa"/>
            <w:vMerge/>
          </w:tcPr>
          <w:p w14:paraId="506A8F28"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0233040B" w14:textId="781ECB4F" w:rsidR="009E6A1A" w:rsidRPr="00C20EAC" w:rsidRDefault="009E6A1A" w:rsidP="00EB1623">
            <w:pPr>
              <w:pStyle w:val="tabela"/>
              <w:tabs>
                <w:tab w:val="left" w:pos="383"/>
              </w:tabs>
              <w:jc w:val="center"/>
              <w:rPr>
                <w:b/>
                <w:bCs/>
                <w:sz w:val="16"/>
                <w:szCs w:val="16"/>
              </w:rPr>
            </w:pPr>
          </w:p>
        </w:tc>
      </w:tr>
      <w:tr w:rsidR="009E6A1A" w:rsidRPr="00C20EAC" w14:paraId="0E48E4B3" w14:textId="77777777" w:rsidTr="00B7037A">
        <w:trPr>
          <w:cantSplit/>
          <w:trHeight w:val="57"/>
        </w:trPr>
        <w:tc>
          <w:tcPr>
            <w:tcW w:w="1560" w:type="dxa"/>
            <w:vMerge w:val="restart"/>
            <w:vAlign w:val="center"/>
          </w:tcPr>
          <w:p w14:paraId="706DCE0D" w14:textId="524E7638" w:rsidR="009E6A1A" w:rsidRPr="00D65B6B" w:rsidRDefault="009E6A1A" w:rsidP="00F463BF">
            <w:pPr>
              <w:pStyle w:val="tabela"/>
              <w:jc w:val="center"/>
              <w:rPr>
                <w:b/>
                <w:sz w:val="18"/>
                <w:szCs w:val="18"/>
              </w:rPr>
            </w:pPr>
            <w:r w:rsidRPr="00D65B6B">
              <w:rPr>
                <w:b/>
                <w:sz w:val="18"/>
                <w:szCs w:val="18"/>
              </w:rPr>
              <w:t>Wydział</w:t>
            </w:r>
            <w:r w:rsidR="00972A72">
              <w:rPr>
                <w:b/>
                <w:sz w:val="18"/>
                <w:szCs w:val="18"/>
              </w:rPr>
              <w:br/>
            </w:r>
            <w:r w:rsidRPr="00D65B6B">
              <w:rPr>
                <w:b/>
                <w:sz w:val="18"/>
                <w:szCs w:val="18"/>
              </w:rPr>
              <w:t xml:space="preserve"> Inżynierii Mechanicznej i Mechatroniki </w:t>
            </w:r>
          </w:p>
        </w:tc>
        <w:tc>
          <w:tcPr>
            <w:tcW w:w="4394" w:type="dxa"/>
            <w:vAlign w:val="center"/>
          </w:tcPr>
          <w:p w14:paraId="3F86C015" w14:textId="77777777" w:rsidR="009E6A1A" w:rsidRPr="00D65B6B" w:rsidRDefault="009E6A1A" w:rsidP="00EB1623">
            <w:pPr>
              <w:pStyle w:val="tabela"/>
              <w:spacing w:line="276" w:lineRule="auto"/>
              <w:rPr>
                <w:bCs/>
                <w:iCs/>
                <w:sz w:val="18"/>
                <w:szCs w:val="18"/>
              </w:rPr>
            </w:pPr>
            <w:r w:rsidRPr="00D65B6B">
              <w:rPr>
                <w:bCs/>
                <w:iCs/>
                <w:sz w:val="18"/>
                <w:szCs w:val="18"/>
              </w:rPr>
              <w:t>energetyka</w:t>
            </w:r>
          </w:p>
        </w:tc>
        <w:tc>
          <w:tcPr>
            <w:tcW w:w="1701" w:type="dxa"/>
            <w:vMerge/>
            <w:shd w:val="clear" w:color="auto" w:fill="auto"/>
            <w:vAlign w:val="center"/>
          </w:tcPr>
          <w:p w14:paraId="2F83CD1B"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6E6058BA" w14:textId="77777777" w:rsidR="009E6A1A" w:rsidRPr="00C20EAC" w:rsidRDefault="009E6A1A" w:rsidP="00EB1623">
            <w:pPr>
              <w:pStyle w:val="tabela"/>
              <w:tabs>
                <w:tab w:val="left" w:pos="1058"/>
              </w:tabs>
              <w:jc w:val="center"/>
              <w:rPr>
                <w:b/>
                <w:bCs/>
                <w:sz w:val="16"/>
                <w:szCs w:val="16"/>
              </w:rPr>
            </w:pPr>
          </w:p>
        </w:tc>
        <w:tc>
          <w:tcPr>
            <w:tcW w:w="709" w:type="dxa"/>
            <w:vMerge/>
          </w:tcPr>
          <w:p w14:paraId="3FCA6FF5"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797EBDEB" w14:textId="2302DC4E" w:rsidR="009E6A1A" w:rsidRPr="00C20EAC" w:rsidRDefault="009E6A1A" w:rsidP="00EB1623">
            <w:pPr>
              <w:pStyle w:val="tabela"/>
              <w:tabs>
                <w:tab w:val="left" w:pos="383"/>
              </w:tabs>
              <w:jc w:val="center"/>
              <w:rPr>
                <w:b/>
                <w:bCs/>
                <w:sz w:val="16"/>
                <w:szCs w:val="16"/>
              </w:rPr>
            </w:pPr>
          </w:p>
        </w:tc>
      </w:tr>
      <w:tr w:rsidR="009E6A1A" w:rsidRPr="00C20EAC" w14:paraId="05DE053A" w14:textId="77777777" w:rsidTr="00B7037A">
        <w:trPr>
          <w:cantSplit/>
          <w:trHeight w:val="57"/>
        </w:trPr>
        <w:tc>
          <w:tcPr>
            <w:tcW w:w="1560" w:type="dxa"/>
            <w:vMerge/>
            <w:vAlign w:val="center"/>
          </w:tcPr>
          <w:p w14:paraId="1D7A5D81" w14:textId="77777777" w:rsidR="009E6A1A" w:rsidRPr="00D65B6B" w:rsidRDefault="009E6A1A" w:rsidP="00EB1623">
            <w:pPr>
              <w:pStyle w:val="tabela"/>
              <w:jc w:val="center"/>
              <w:rPr>
                <w:sz w:val="18"/>
                <w:szCs w:val="18"/>
              </w:rPr>
            </w:pPr>
          </w:p>
        </w:tc>
        <w:tc>
          <w:tcPr>
            <w:tcW w:w="4394" w:type="dxa"/>
            <w:vAlign w:val="center"/>
          </w:tcPr>
          <w:p w14:paraId="7A61D35C" w14:textId="77777777" w:rsidR="009E6A1A" w:rsidRPr="00D65B6B" w:rsidRDefault="009E6A1A" w:rsidP="00EB1623">
            <w:pPr>
              <w:pStyle w:val="tabela"/>
              <w:spacing w:line="276" w:lineRule="auto"/>
              <w:rPr>
                <w:bCs/>
                <w:iCs/>
                <w:sz w:val="18"/>
                <w:szCs w:val="18"/>
              </w:rPr>
            </w:pPr>
            <w:r w:rsidRPr="00D65B6B">
              <w:rPr>
                <w:bCs/>
                <w:iCs/>
                <w:sz w:val="18"/>
                <w:szCs w:val="18"/>
              </w:rPr>
              <w:t>inżynieria materiałowa</w:t>
            </w:r>
          </w:p>
        </w:tc>
        <w:tc>
          <w:tcPr>
            <w:tcW w:w="1701" w:type="dxa"/>
            <w:vMerge/>
            <w:shd w:val="clear" w:color="auto" w:fill="auto"/>
            <w:vAlign w:val="center"/>
          </w:tcPr>
          <w:p w14:paraId="15F664CA"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2885504F" w14:textId="77777777" w:rsidR="009E6A1A" w:rsidRPr="00C20EAC" w:rsidRDefault="009E6A1A" w:rsidP="00EB1623">
            <w:pPr>
              <w:pStyle w:val="tabela"/>
              <w:tabs>
                <w:tab w:val="left" w:pos="1058"/>
              </w:tabs>
              <w:jc w:val="center"/>
              <w:rPr>
                <w:b/>
                <w:bCs/>
                <w:sz w:val="16"/>
                <w:szCs w:val="16"/>
              </w:rPr>
            </w:pPr>
          </w:p>
        </w:tc>
        <w:tc>
          <w:tcPr>
            <w:tcW w:w="709" w:type="dxa"/>
            <w:vMerge/>
          </w:tcPr>
          <w:p w14:paraId="30C93A48"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05075895" w14:textId="5435D8C1" w:rsidR="009E6A1A" w:rsidRPr="00C20EAC" w:rsidRDefault="009E6A1A" w:rsidP="00EB1623">
            <w:pPr>
              <w:pStyle w:val="tabela"/>
              <w:tabs>
                <w:tab w:val="left" w:pos="383"/>
              </w:tabs>
              <w:jc w:val="center"/>
              <w:rPr>
                <w:b/>
                <w:bCs/>
                <w:sz w:val="16"/>
                <w:szCs w:val="16"/>
              </w:rPr>
            </w:pPr>
          </w:p>
        </w:tc>
      </w:tr>
      <w:tr w:rsidR="009E6A1A" w:rsidRPr="00C20EAC" w14:paraId="75218339" w14:textId="77777777" w:rsidTr="00B7037A">
        <w:trPr>
          <w:cantSplit/>
          <w:trHeight w:val="57"/>
        </w:trPr>
        <w:tc>
          <w:tcPr>
            <w:tcW w:w="1560" w:type="dxa"/>
            <w:vMerge/>
            <w:vAlign w:val="center"/>
          </w:tcPr>
          <w:p w14:paraId="317B4548" w14:textId="77777777" w:rsidR="009E6A1A" w:rsidRPr="00D65B6B" w:rsidRDefault="009E6A1A" w:rsidP="00EB1623">
            <w:pPr>
              <w:pStyle w:val="tabela"/>
              <w:jc w:val="center"/>
              <w:rPr>
                <w:sz w:val="18"/>
                <w:szCs w:val="18"/>
              </w:rPr>
            </w:pPr>
          </w:p>
        </w:tc>
        <w:tc>
          <w:tcPr>
            <w:tcW w:w="4394" w:type="dxa"/>
            <w:vAlign w:val="center"/>
          </w:tcPr>
          <w:p w14:paraId="611DB25F" w14:textId="77777777" w:rsidR="009E6A1A" w:rsidRPr="00D65B6B" w:rsidRDefault="009E6A1A" w:rsidP="0039377E">
            <w:pPr>
              <w:pStyle w:val="tabela"/>
              <w:rPr>
                <w:bCs/>
                <w:iCs/>
                <w:sz w:val="18"/>
                <w:szCs w:val="18"/>
              </w:rPr>
            </w:pPr>
            <w:r w:rsidRPr="00D65B6B">
              <w:rPr>
                <w:bCs/>
                <w:iCs/>
                <w:sz w:val="18"/>
                <w:szCs w:val="18"/>
              </w:rPr>
              <w:t>inżynieria pojazdów bojowych i specjalnych</w:t>
            </w:r>
          </w:p>
        </w:tc>
        <w:tc>
          <w:tcPr>
            <w:tcW w:w="1701" w:type="dxa"/>
            <w:vMerge/>
            <w:shd w:val="clear" w:color="auto" w:fill="auto"/>
            <w:vAlign w:val="center"/>
          </w:tcPr>
          <w:p w14:paraId="4B50D0D6"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766871EA" w14:textId="77777777" w:rsidR="009E6A1A" w:rsidRPr="00C20EAC" w:rsidRDefault="009E6A1A" w:rsidP="00EB1623">
            <w:pPr>
              <w:pStyle w:val="tabela"/>
              <w:tabs>
                <w:tab w:val="left" w:pos="1058"/>
              </w:tabs>
              <w:jc w:val="center"/>
              <w:rPr>
                <w:b/>
                <w:bCs/>
                <w:sz w:val="16"/>
                <w:szCs w:val="16"/>
              </w:rPr>
            </w:pPr>
          </w:p>
        </w:tc>
        <w:tc>
          <w:tcPr>
            <w:tcW w:w="709" w:type="dxa"/>
            <w:vMerge/>
          </w:tcPr>
          <w:p w14:paraId="182510D0"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7CCA3A0A" w14:textId="32CDB1A7" w:rsidR="009E6A1A" w:rsidRPr="00C20EAC" w:rsidRDefault="009E6A1A" w:rsidP="00EB1623">
            <w:pPr>
              <w:pStyle w:val="tabela"/>
              <w:tabs>
                <w:tab w:val="left" w:pos="383"/>
              </w:tabs>
              <w:jc w:val="center"/>
              <w:rPr>
                <w:b/>
                <w:bCs/>
                <w:sz w:val="16"/>
                <w:szCs w:val="16"/>
              </w:rPr>
            </w:pPr>
          </w:p>
        </w:tc>
      </w:tr>
      <w:tr w:rsidR="009E6A1A" w:rsidRPr="00C20EAC" w14:paraId="1E27B8DD" w14:textId="77777777" w:rsidTr="00B7037A">
        <w:trPr>
          <w:cantSplit/>
          <w:trHeight w:val="57"/>
        </w:trPr>
        <w:tc>
          <w:tcPr>
            <w:tcW w:w="1560" w:type="dxa"/>
            <w:vMerge/>
            <w:vAlign w:val="center"/>
          </w:tcPr>
          <w:p w14:paraId="21B409A2" w14:textId="77777777" w:rsidR="009E6A1A" w:rsidRPr="00D65B6B" w:rsidRDefault="009E6A1A" w:rsidP="00EB1623">
            <w:pPr>
              <w:pStyle w:val="tabela"/>
              <w:jc w:val="center"/>
              <w:rPr>
                <w:sz w:val="18"/>
                <w:szCs w:val="18"/>
              </w:rPr>
            </w:pPr>
          </w:p>
        </w:tc>
        <w:tc>
          <w:tcPr>
            <w:tcW w:w="4394" w:type="dxa"/>
            <w:vAlign w:val="center"/>
          </w:tcPr>
          <w:p w14:paraId="12E2634C" w14:textId="77777777" w:rsidR="009E6A1A" w:rsidRPr="00022F8B" w:rsidRDefault="009E6A1A" w:rsidP="0039377E">
            <w:pPr>
              <w:pStyle w:val="tabela"/>
              <w:rPr>
                <w:bCs/>
                <w:iCs/>
                <w:sz w:val="18"/>
                <w:szCs w:val="18"/>
              </w:rPr>
            </w:pPr>
            <w:r w:rsidRPr="00022F8B">
              <w:rPr>
                <w:bCs/>
                <w:iCs/>
                <w:sz w:val="18"/>
                <w:szCs w:val="18"/>
              </w:rPr>
              <w:t>inżynieria produkcji w przemyśle 4.0</w:t>
            </w:r>
            <w:r w:rsidRPr="00022F8B">
              <w:rPr>
                <w:bCs/>
                <w:iCs/>
                <w:sz w:val="18"/>
                <w:szCs w:val="18"/>
                <w:vertAlign w:val="superscript"/>
              </w:rPr>
              <w:t>2</w:t>
            </w:r>
          </w:p>
        </w:tc>
        <w:tc>
          <w:tcPr>
            <w:tcW w:w="1701" w:type="dxa"/>
            <w:vMerge/>
            <w:shd w:val="clear" w:color="auto" w:fill="auto"/>
            <w:vAlign w:val="center"/>
          </w:tcPr>
          <w:p w14:paraId="12080D1D"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59EBD558" w14:textId="77777777" w:rsidR="009E6A1A" w:rsidRPr="00C20EAC" w:rsidRDefault="009E6A1A" w:rsidP="00EB1623">
            <w:pPr>
              <w:pStyle w:val="tabela"/>
              <w:tabs>
                <w:tab w:val="left" w:pos="1058"/>
              </w:tabs>
              <w:jc w:val="center"/>
              <w:rPr>
                <w:b/>
                <w:bCs/>
                <w:sz w:val="16"/>
                <w:szCs w:val="16"/>
              </w:rPr>
            </w:pPr>
          </w:p>
        </w:tc>
        <w:tc>
          <w:tcPr>
            <w:tcW w:w="709" w:type="dxa"/>
            <w:vMerge/>
          </w:tcPr>
          <w:p w14:paraId="4043D5D2"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74989F64" w14:textId="6102B76E" w:rsidR="009E6A1A" w:rsidRPr="00C20EAC" w:rsidRDefault="009E6A1A" w:rsidP="00EB1623">
            <w:pPr>
              <w:pStyle w:val="tabela"/>
              <w:tabs>
                <w:tab w:val="left" w:pos="383"/>
              </w:tabs>
              <w:jc w:val="center"/>
              <w:rPr>
                <w:b/>
                <w:bCs/>
                <w:sz w:val="16"/>
                <w:szCs w:val="16"/>
              </w:rPr>
            </w:pPr>
          </w:p>
        </w:tc>
      </w:tr>
      <w:tr w:rsidR="00B1691B" w:rsidRPr="00C20EAC" w14:paraId="2161F03F" w14:textId="77777777" w:rsidTr="00B7037A">
        <w:trPr>
          <w:cantSplit/>
          <w:trHeight w:val="57"/>
        </w:trPr>
        <w:tc>
          <w:tcPr>
            <w:tcW w:w="1560" w:type="dxa"/>
            <w:vMerge/>
            <w:vAlign w:val="center"/>
          </w:tcPr>
          <w:p w14:paraId="67778FA8" w14:textId="77777777" w:rsidR="00B1691B" w:rsidRPr="00D65B6B" w:rsidRDefault="00B1691B" w:rsidP="00EB1623">
            <w:pPr>
              <w:pStyle w:val="tabela"/>
              <w:jc w:val="center"/>
              <w:rPr>
                <w:sz w:val="18"/>
                <w:szCs w:val="18"/>
              </w:rPr>
            </w:pPr>
          </w:p>
        </w:tc>
        <w:tc>
          <w:tcPr>
            <w:tcW w:w="4394" w:type="dxa"/>
            <w:vAlign w:val="center"/>
          </w:tcPr>
          <w:p w14:paraId="70CF0FD2" w14:textId="6CC3022F" w:rsidR="00B1691B" w:rsidRPr="00D65B6B" w:rsidRDefault="00B1691B" w:rsidP="00EB1623">
            <w:pPr>
              <w:pStyle w:val="tabela"/>
              <w:spacing w:line="276" w:lineRule="auto"/>
              <w:rPr>
                <w:bCs/>
                <w:iCs/>
                <w:sz w:val="18"/>
                <w:szCs w:val="18"/>
              </w:rPr>
            </w:pPr>
            <w:r>
              <w:rPr>
                <w:bCs/>
                <w:iCs/>
                <w:sz w:val="18"/>
                <w:szCs w:val="18"/>
              </w:rPr>
              <w:t xml:space="preserve">inżynieria transportu </w:t>
            </w:r>
          </w:p>
        </w:tc>
        <w:tc>
          <w:tcPr>
            <w:tcW w:w="1701" w:type="dxa"/>
            <w:vMerge/>
            <w:shd w:val="clear" w:color="auto" w:fill="auto"/>
            <w:vAlign w:val="center"/>
          </w:tcPr>
          <w:p w14:paraId="529EEBCA" w14:textId="77777777" w:rsidR="00B1691B" w:rsidRPr="00D65B6B" w:rsidRDefault="00B1691B" w:rsidP="00EB1623">
            <w:pPr>
              <w:pStyle w:val="tabela"/>
              <w:tabs>
                <w:tab w:val="left" w:pos="1058"/>
              </w:tabs>
              <w:jc w:val="center"/>
              <w:rPr>
                <w:sz w:val="18"/>
                <w:szCs w:val="18"/>
              </w:rPr>
            </w:pPr>
          </w:p>
        </w:tc>
        <w:tc>
          <w:tcPr>
            <w:tcW w:w="709" w:type="dxa"/>
            <w:vMerge/>
            <w:vAlign w:val="center"/>
          </w:tcPr>
          <w:p w14:paraId="35C89201" w14:textId="77777777" w:rsidR="00B1691B" w:rsidRPr="00C20EAC" w:rsidRDefault="00B1691B" w:rsidP="00EB1623">
            <w:pPr>
              <w:pStyle w:val="tabela"/>
              <w:tabs>
                <w:tab w:val="left" w:pos="1058"/>
              </w:tabs>
              <w:jc w:val="center"/>
              <w:rPr>
                <w:b/>
                <w:bCs/>
                <w:sz w:val="16"/>
                <w:szCs w:val="16"/>
              </w:rPr>
            </w:pPr>
          </w:p>
        </w:tc>
        <w:tc>
          <w:tcPr>
            <w:tcW w:w="709" w:type="dxa"/>
            <w:vMerge/>
          </w:tcPr>
          <w:p w14:paraId="6A96003C" w14:textId="77777777" w:rsidR="00B1691B" w:rsidRPr="00C20EAC" w:rsidRDefault="00B1691B" w:rsidP="00EB1623">
            <w:pPr>
              <w:pStyle w:val="tabela"/>
              <w:tabs>
                <w:tab w:val="left" w:pos="383"/>
              </w:tabs>
              <w:jc w:val="center"/>
              <w:rPr>
                <w:b/>
                <w:bCs/>
                <w:sz w:val="16"/>
                <w:szCs w:val="16"/>
              </w:rPr>
            </w:pPr>
          </w:p>
        </w:tc>
        <w:tc>
          <w:tcPr>
            <w:tcW w:w="661" w:type="dxa"/>
            <w:vMerge/>
            <w:vAlign w:val="center"/>
          </w:tcPr>
          <w:p w14:paraId="1793EFC4" w14:textId="77777777" w:rsidR="00B1691B" w:rsidRPr="00C20EAC" w:rsidRDefault="00B1691B" w:rsidP="00EB1623">
            <w:pPr>
              <w:pStyle w:val="tabela"/>
              <w:tabs>
                <w:tab w:val="left" w:pos="383"/>
              </w:tabs>
              <w:jc w:val="center"/>
              <w:rPr>
                <w:b/>
                <w:bCs/>
                <w:sz w:val="16"/>
                <w:szCs w:val="16"/>
              </w:rPr>
            </w:pPr>
          </w:p>
        </w:tc>
      </w:tr>
      <w:tr w:rsidR="009E6A1A" w:rsidRPr="00C20EAC" w14:paraId="6AD2C062" w14:textId="77777777" w:rsidTr="00B7037A">
        <w:trPr>
          <w:cantSplit/>
          <w:trHeight w:val="57"/>
        </w:trPr>
        <w:tc>
          <w:tcPr>
            <w:tcW w:w="1560" w:type="dxa"/>
            <w:vMerge/>
            <w:vAlign w:val="center"/>
          </w:tcPr>
          <w:p w14:paraId="74EBC1BC" w14:textId="77777777" w:rsidR="009E6A1A" w:rsidRPr="00D65B6B" w:rsidRDefault="009E6A1A" w:rsidP="00EB1623">
            <w:pPr>
              <w:pStyle w:val="tabela"/>
              <w:jc w:val="center"/>
              <w:rPr>
                <w:sz w:val="18"/>
                <w:szCs w:val="18"/>
              </w:rPr>
            </w:pPr>
          </w:p>
        </w:tc>
        <w:tc>
          <w:tcPr>
            <w:tcW w:w="4394" w:type="dxa"/>
            <w:vAlign w:val="center"/>
          </w:tcPr>
          <w:p w14:paraId="13744621" w14:textId="77777777" w:rsidR="009E6A1A" w:rsidRPr="00D65B6B" w:rsidRDefault="009E6A1A" w:rsidP="00EB1623">
            <w:pPr>
              <w:pStyle w:val="tabela"/>
              <w:spacing w:line="276" w:lineRule="auto"/>
              <w:rPr>
                <w:bCs/>
                <w:iCs/>
                <w:sz w:val="18"/>
                <w:szCs w:val="18"/>
              </w:rPr>
            </w:pPr>
            <w:r w:rsidRPr="00D65B6B">
              <w:rPr>
                <w:bCs/>
                <w:iCs/>
                <w:sz w:val="18"/>
                <w:szCs w:val="18"/>
              </w:rPr>
              <w:t>mechanika i budowa maszyn</w:t>
            </w:r>
          </w:p>
        </w:tc>
        <w:tc>
          <w:tcPr>
            <w:tcW w:w="1701" w:type="dxa"/>
            <w:vMerge/>
            <w:shd w:val="clear" w:color="auto" w:fill="auto"/>
            <w:vAlign w:val="center"/>
          </w:tcPr>
          <w:p w14:paraId="6EB32B24"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6A8AE508" w14:textId="77777777" w:rsidR="009E6A1A" w:rsidRPr="00C20EAC" w:rsidRDefault="009E6A1A" w:rsidP="00EB1623">
            <w:pPr>
              <w:pStyle w:val="tabela"/>
              <w:tabs>
                <w:tab w:val="left" w:pos="1058"/>
              </w:tabs>
              <w:jc w:val="center"/>
              <w:rPr>
                <w:b/>
                <w:bCs/>
                <w:sz w:val="16"/>
                <w:szCs w:val="16"/>
              </w:rPr>
            </w:pPr>
          </w:p>
        </w:tc>
        <w:tc>
          <w:tcPr>
            <w:tcW w:w="709" w:type="dxa"/>
            <w:vMerge/>
          </w:tcPr>
          <w:p w14:paraId="029B8D82"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182F54BE" w14:textId="056EB17C" w:rsidR="009E6A1A" w:rsidRPr="00C20EAC" w:rsidRDefault="009E6A1A" w:rsidP="00EB1623">
            <w:pPr>
              <w:pStyle w:val="tabela"/>
              <w:tabs>
                <w:tab w:val="left" w:pos="383"/>
              </w:tabs>
              <w:jc w:val="center"/>
              <w:rPr>
                <w:b/>
                <w:bCs/>
                <w:sz w:val="16"/>
                <w:szCs w:val="16"/>
              </w:rPr>
            </w:pPr>
          </w:p>
        </w:tc>
      </w:tr>
      <w:tr w:rsidR="009E6A1A" w:rsidRPr="00C20EAC" w14:paraId="1B77E17E" w14:textId="77777777" w:rsidTr="00B7037A">
        <w:trPr>
          <w:cantSplit/>
          <w:trHeight w:val="57"/>
        </w:trPr>
        <w:tc>
          <w:tcPr>
            <w:tcW w:w="1560" w:type="dxa"/>
            <w:vMerge/>
            <w:vAlign w:val="center"/>
          </w:tcPr>
          <w:p w14:paraId="322B54C2" w14:textId="77777777" w:rsidR="009E6A1A" w:rsidRPr="00D65B6B" w:rsidRDefault="009E6A1A" w:rsidP="00EB1623">
            <w:pPr>
              <w:pStyle w:val="tabela"/>
              <w:jc w:val="center"/>
              <w:rPr>
                <w:sz w:val="18"/>
                <w:szCs w:val="18"/>
                <w:lang w:val="en-GB"/>
              </w:rPr>
            </w:pPr>
          </w:p>
        </w:tc>
        <w:tc>
          <w:tcPr>
            <w:tcW w:w="4394" w:type="dxa"/>
            <w:vAlign w:val="center"/>
          </w:tcPr>
          <w:p w14:paraId="435F5258" w14:textId="77777777" w:rsidR="009E6A1A" w:rsidRPr="00D65B6B" w:rsidRDefault="009E6A1A" w:rsidP="00EB1623">
            <w:pPr>
              <w:pStyle w:val="tabela"/>
              <w:spacing w:line="276" w:lineRule="auto"/>
              <w:rPr>
                <w:bCs/>
                <w:iCs/>
                <w:sz w:val="18"/>
                <w:szCs w:val="18"/>
                <w:lang w:val="en-GB"/>
              </w:rPr>
            </w:pPr>
            <w:r w:rsidRPr="00D65B6B">
              <w:rPr>
                <w:bCs/>
                <w:iCs/>
                <w:sz w:val="18"/>
                <w:szCs w:val="18"/>
              </w:rPr>
              <w:t>mechatronika</w:t>
            </w:r>
          </w:p>
        </w:tc>
        <w:tc>
          <w:tcPr>
            <w:tcW w:w="1701" w:type="dxa"/>
            <w:vMerge/>
            <w:shd w:val="clear" w:color="auto" w:fill="auto"/>
            <w:vAlign w:val="center"/>
          </w:tcPr>
          <w:p w14:paraId="3AE6D8D4" w14:textId="77777777" w:rsidR="009E6A1A" w:rsidRPr="00D65B6B" w:rsidRDefault="009E6A1A" w:rsidP="00EB1623">
            <w:pPr>
              <w:pStyle w:val="tabela"/>
              <w:tabs>
                <w:tab w:val="left" w:pos="1058"/>
              </w:tabs>
              <w:jc w:val="center"/>
              <w:rPr>
                <w:sz w:val="18"/>
                <w:szCs w:val="18"/>
              </w:rPr>
            </w:pPr>
          </w:p>
        </w:tc>
        <w:tc>
          <w:tcPr>
            <w:tcW w:w="709" w:type="dxa"/>
            <w:vMerge/>
            <w:vAlign w:val="center"/>
          </w:tcPr>
          <w:p w14:paraId="45191535" w14:textId="77777777" w:rsidR="009E6A1A" w:rsidRPr="00C20EAC" w:rsidRDefault="009E6A1A" w:rsidP="00EB1623">
            <w:pPr>
              <w:pStyle w:val="tabela"/>
              <w:jc w:val="center"/>
              <w:rPr>
                <w:b/>
                <w:bCs/>
                <w:sz w:val="16"/>
                <w:szCs w:val="16"/>
              </w:rPr>
            </w:pPr>
          </w:p>
        </w:tc>
        <w:tc>
          <w:tcPr>
            <w:tcW w:w="709" w:type="dxa"/>
            <w:vMerge/>
          </w:tcPr>
          <w:p w14:paraId="54EC9EC9"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76BF143A" w14:textId="24907531" w:rsidR="009E6A1A" w:rsidRPr="00C20EAC" w:rsidRDefault="009E6A1A" w:rsidP="00EB1623">
            <w:pPr>
              <w:pStyle w:val="tabela"/>
              <w:tabs>
                <w:tab w:val="left" w:pos="383"/>
              </w:tabs>
              <w:jc w:val="center"/>
              <w:rPr>
                <w:b/>
                <w:bCs/>
                <w:sz w:val="16"/>
                <w:szCs w:val="16"/>
              </w:rPr>
            </w:pPr>
          </w:p>
        </w:tc>
      </w:tr>
      <w:tr w:rsidR="004B2F10" w:rsidRPr="00C20EAC" w14:paraId="4E0FBCCD" w14:textId="77777777" w:rsidTr="00B7037A">
        <w:trPr>
          <w:cantSplit/>
          <w:trHeight w:val="57"/>
        </w:trPr>
        <w:tc>
          <w:tcPr>
            <w:tcW w:w="1560" w:type="dxa"/>
            <w:vMerge/>
            <w:vAlign w:val="center"/>
          </w:tcPr>
          <w:p w14:paraId="552E0EC7" w14:textId="77777777" w:rsidR="004B2F10" w:rsidRPr="00D65B6B" w:rsidRDefault="004B2F10" w:rsidP="00EB1623">
            <w:pPr>
              <w:pStyle w:val="tabela"/>
              <w:jc w:val="center"/>
              <w:rPr>
                <w:sz w:val="18"/>
                <w:szCs w:val="18"/>
              </w:rPr>
            </w:pPr>
          </w:p>
        </w:tc>
        <w:tc>
          <w:tcPr>
            <w:tcW w:w="4394" w:type="dxa"/>
            <w:vAlign w:val="center"/>
          </w:tcPr>
          <w:p w14:paraId="62F9DD1B" w14:textId="08E9F818" w:rsidR="004B2F10" w:rsidRPr="00D65B6B" w:rsidRDefault="004B2F10" w:rsidP="00EB1623">
            <w:pPr>
              <w:pStyle w:val="tabela"/>
              <w:spacing w:line="276" w:lineRule="auto"/>
              <w:rPr>
                <w:bCs/>
                <w:iCs/>
                <w:sz w:val="18"/>
                <w:szCs w:val="18"/>
              </w:rPr>
            </w:pPr>
            <w:r>
              <w:rPr>
                <w:bCs/>
                <w:iCs/>
                <w:sz w:val="18"/>
                <w:szCs w:val="18"/>
              </w:rPr>
              <w:t xml:space="preserve">projektowanie materiałów w konstrukcjach inżynierskich </w:t>
            </w:r>
          </w:p>
        </w:tc>
        <w:tc>
          <w:tcPr>
            <w:tcW w:w="1701" w:type="dxa"/>
            <w:vMerge/>
            <w:shd w:val="clear" w:color="auto" w:fill="auto"/>
            <w:vAlign w:val="center"/>
          </w:tcPr>
          <w:p w14:paraId="26A43578" w14:textId="77777777" w:rsidR="004B2F10" w:rsidRPr="00E646D4" w:rsidRDefault="004B2F10" w:rsidP="00EB1623">
            <w:pPr>
              <w:pStyle w:val="tabela"/>
              <w:tabs>
                <w:tab w:val="left" w:pos="1058"/>
              </w:tabs>
              <w:jc w:val="center"/>
              <w:rPr>
                <w:sz w:val="18"/>
                <w:szCs w:val="18"/>
              </w:rPr>
            </w:pPr>
          </w:p>
        </w:tc>
        <w:tc>
          <w:tcPr>
            <w:tcW w:w="709" w:type="dxa"/>
            <w:vMerge/>
            <w:vAlign w:val="center"/>
          </w:tcPr>
          <w:p w14:paraId="04A3FC36" w14:textId="77777777" w:rsidR="004B2F10" w:rsidRPr="00E646D4" w:rsidRDefault="004B2F10" w:rsidP="00EB1623">
            <w:pPr>
              <w:pStyle w:val="tabela"/>
              <w:tabs>
                <w:tab w:val="left" w:pos="1058"/>
              </w:tabs>
              <w:jc w:val="center"/>
              <w:rPr>
                <w:b/>
                <w:bCs/>
                <w:sz w:val="16"/>
                <w:szCs w:val="16"/>
              </w:rPr>
            </w:pPr>
          </w:p>
        </w:tc>
        <w:tc>
          <w:tcPr>
            <w:tcW w:w="709" w:type="dxa"/>
            <w:vMerge/>
          </w:tcPr>
          <w:p w14:paraId="220F5F43" w14:textId="77777777" w:rsidR="004B2F10" w:rsidRPr="00E646D4" w:rsidRDefault="004B2F10" w:rsidP="00EB1623">
            <w:pPr>
              <w:pStyle w:val="tabela"/>
              <w:tabs>
                <w:tab w:val="left" w:pos="383"/>
              </w:tabs>
              <w:jc w:val="center"/>
              <w:rPr>
                <w:b/>
                <w:bCs/>
                <w:sz w:val="16"/>
                <w:szCs w:val="16"/>
              </w:rPr>
            </w:pPr>
          </w:p>
        </w:tc>
        <w:tc>
          <w:tcPr>
            <w:tcW w:w="661" w:type="dxa"/>
            <w:vMerge/>
            <w:vAlign w:val="center"/>
          </w:tcPr>
          <w:p w14:paraId="42C6574B" w14:textId="77777777" w:rsidR="004B2F10" w:rsidRPr="00E646D4" w:rsidRDefault="004B2F10" w:rsidP="00EB1623">
            <w:pPr>
              <w:pStyle w:val="tabela"/>
              <w:tabs>
                <w:tab w:val="left" w:pos="383"/>
              </w:tabs>
              <w:jc w:val="center"/>
              <w:rPr>
                <w:b/>
                <w:bCs/>
                <w:sz w:val="16"/>
                <w:szCs w:val="16"/>
              </w:rPr>
            </w:pPr>
          </w:p>
        </w:tc>
      </w:tr>
      <w:tr w:rsidR="009E6A1A" w:rsidRPr="00C20EAC" w14:paraId="67982BC6" w14:textId="77777777" w:rsidTr="00B7037A">
        <w:trPr>
          <w:cantSplit/>
          <w:trHeight w:val="57"/>
        </w:trPr>
        <w:tc>
          <w:tcPr>
            <w:tcW w:w="1560" w:type="dxa"/>
            <w:vMerge/>
            <w:vAlign w:val="center"/>
          </w:tcPr>
          <w:p w14:paraId="5607C7BE" w14:textId="77777777" w:rsidR="009E6A1A" w:rsidRPr="00D65B6B" w:rsidRDefault="009E6A1A" w:rsidP="00EB1623">
            <w:pPr>
              <w:pStyle w:val="tabela"/>
              <w:jc w:val="center"/>
              <w:rPr>
                <w:sz w:val="18"/>
                <w:szCs w:val="18"/>
              </w:rPr>
            </w:pPr>
          </w:p>
        </w:tc>
        <w:tc>
          <w:tcPr>
            <w:tcW w:w="4394" w:type="dxa"/>
            <w:vAlign w:val="center"/>
          </w:tcPr>
          <w:p w14:paraId="0386B026" w14:textId="77777777" w:rsidR="009E6A1A" w:rsidRPr="00D65B6B" w:rsidRDefault="009E6A1A" w:rsidP="00EB1623">
            <w:pPr>
              <w:pStyle w:val="tabela"/>
              <w:spacing w:line="276" w:lineRule="auto"/>
              <w:rPr>
                <w:bCs/>
                <w:iCs/>
                <w:sz w:val="18"/>
                <w:szCs w:val="18"/>
              </w:rPr>
            </w:pPr>
            <w:r w:rsidRPr="00D65B6B">
              <w:rPr>
                <w:bCs/>
                <w:iCs/>
                <w:sz w:val="18"/>
                <w:szCs w:val="18"/>
              </w:rPr>
              <w:t xml:space="preserve">zarządzanie i inżynieria produkcji </w:t>
            </w:r>
          </w:p>
        </w:tc>
        <w:tc>
          <w:tcPr>
            <w:tcW w:w="1701" w:type="dxa"/>
            <w:vMerge/>
            <w:shd w:val="clear" w:color="auto" w:fill="auto"/>
            <w:vAlign w:val="center"/>
          </w:tcPr>
          <w:p w14:paraId="61205966" w14:textId="77777777" w:rsidR="009E6A1A" w:rsidRPr="00D65B6B" w:rsidRDefault="009E6A1A" w:rsidP="00EB1623">
            <w:pPr>
              <w:pStyle w:val="tabela"/>
              <w:tabs>
                <w:tab w:val="left" w:pos="1058"/>
              </w:tabs>
              <w:jc w:val="center"/>
              <w:rPr>
                <w:sz w:val="18"/>
                <w:szCs w:val="18"/>
                <w:lang w:val="en-GB"/>
              </w:rPr>
            </w:pPr>
          </w:p>
        </w:tc>
        <w:tc>
          <w:tcPr>
            <w:tcW w:w="709" w:type="dxa"/>
            <w:vMerge/>
            <w:vAlign w:val="center"/>
          </w:tcPr>
          <w:p w14:paraId="311295B7" w14:textId="77777777" w:rsidR="009E6A1A" w:rsidRPr="00C20EAC" w:rsidRDefault="009E6A1A" w:rsidP="00EB1623">
            <w:pPr>
              <w:pStyle w:val="tabela"/>
              <w:tabs>
                <w:tab w:val="left" w:pos="1058"/>
              </w:tabs>
              <w:jc w:val="center"/>
              <w:rPr>
                <w:b/>
                <w:bCs/>
                <w:sz w:val="16"/>
                <w:szCs w:val="16"/>
                <w:lang w:val="en-GB"/>
              </w:rPr>
            </w:pPr>
          </w:p>
        </w:tc>
        <w:tc>
          <w:tcPr>
            <w:tcW w:w="709" w:type="dxa"/>
            <w:vMerge/>
          </w:tcPr>
          <w:p w14:paraId="4FF7600E" w14:textId="77777777" w:rsidR="009E6A1A" w:rsidRPr="00C20EAC" w:rsidRDefault="009E6A1A" w:rsidP="00EB1623">
            <w:pPr>
              <w:pStyle w:val="tabela"/>
              <w:tabs>
                <w:tab w:val="left" w:pos="383"/>
              </w:tabs>
              <w:jc w:val="center"/>
              <w:rPr>
                <w:b/>
                <w:bCs/>
                <w:sz w:val="16"/>
                <w:szCs w:val="16"/>
                <w:lang w:val="en-GB"/>
              </w:rPr>
            </w:pPr>
          </w:p>
        </w:tc>
        <w:tc>
          <w:tcPr>
            <w:tcW w:w="661" w:type="dxa"/>
            <w:vMerge/>
            <w:vAlign w:val="center"/>
          </w:tcPr>
          <w:p w14:paraId="5E2C6128" w14:textId="2BFACF81" w:rsidR="009E6A1A" w:rsidRPr="00C20EAC" w:rsidRDefault="009E6A1A" w:rsidP="00EB1623">
            <w:pPr>
              <w:pStyle w:val="tabela"/>
              <w:tabs>
                <w:tab w:val="left" w:pos="383"/>
              </w:tabs>
              <w:jc w:val="center"/>
              <w:rPr>
                <w:b/>
                <w:bCs/>
                <w:sz w:val="16"/>
                <w:szCs w:val="16"/>
                <w:lang w:val="en-GB"/>
              </w:rPr>
            </w:pPr>
          </w:p>
        </w:tc>
      </w:tr>
      <w:tr w:rsidR="009E6A1A" w:rsidRPr="00C20EAC" w14:paraId="4A3FC2B9" w14:textId="77777777" w:rsidTr="00B7037A">
        <w:trPr>
          <w:cantSplit/>
          <w:trHeight w:val="57"/>
        </w:trPr>
        <w:tc>
          <w:tcPr>
            <w:tcW w:w="1560" w:type="dxa"/>
            <w:vMerge w:val="restart"/>
            <w:vAlign w:val="center"/>
          </w:tcPr>
          <w:p w14:paraId="53D42884" w14:textId="77777777" w:rsidR="009E6A1A" w:rsidRPr="00D65B6B" w:rsidRDefault="009E6A1A" w:rsidP="003B0920">
            <w:pPr>
              <w:pStyle w:val="tabela"/>
              <w:jc w:val="center"/>
              <w:rPr>
                <w:sz w:val="18"/>
                <w:szCs w:val="18"/>
              </w:rPr>
            </w:pPr>
            <w:r w:rsidRPr="00D65B6B">
              <w:rPr>
                <w:b/>
                <w:bCs/>
                <w:sz w:val="18"/>
                <w:szCs w:val="18"/>
              </w:rPr>
              <w:t>Wydział Kształtowania Środowiska i Rolnictwa</w:t>
            </w:r>
            <w:r w:rsidRPr="00D65B6B">
              <w:rPr>
                <w:b/>
                <w:sz w:val="18"/>
                <w:szCs w:val="18"/>
              </w:rPr>
              <w:t xml:space="preserve"> </w:t>
            </w:r>
          </w:p>
        </w:tc>
        <w:tc>
          <w:tcPr>
            <w:tcW w:w="4394" w:type="dxa"/>
            <w:vAlign w:val="center"/>
          </w:tcPr>
          <w:p w14:paraId="0D2324C6" w14:textId="77777777" w:rsidR="009E6A1A" w:rsidRPr="00D65B6B" w:rsidRDefault="009E6A1A" w:rsidP="00EB1623">
            <w:pPr>
              <w:pStyle w:val="tabela"/>
              <w:spacing w:line="276" w:lineRule="auto"/>
              <w:rPr>
                <w:bCs/>
                <w:iCs/>
                <w:sz w:val="18"/>
                <w:szCs w:val="18"/>
              </w:rPr>
            </w:pPr>
            <w:r w:rsidRPr="00D65B6B">
              <w:rPr>
                <w:bCs/>
                <w:iCs/>
                <w:sz w:val="18"/>
                <w:szCs w:val="18"/>
              </w:rPr>
              <w:t>architektura krajobrazu</w:t>
            </w:r>
          </w:p>
        </w:tc>
        <w:tc>
          <w:tcPr>
            <w:tcW w:w="1701" w:type="dxa"/>
            <w:vMerge w:val="restart"/>
            <w:vAlign w:val="center"/>
          </w:tcPr>
          <w:p w14:paraId="1143E012" w14:textId="77777777" w:rsidR="00455790" w:rsidRPr="00D65B6B" w:rsidRDefault="009E6A1A" w:rsidP="00D12740">
            <w:pPr>
              <w:pStyle w:val="tabela"/>
              <w:tabs>
                <w:tab w:val="left" w:pos="1058"/>
              </w:tabs>
              <w:jc w:val="center"/>
              <w:rPr>
                <w:sz w:val="18"/>
                <w:szCs w:val="18"/>
              </w:rPr>
            </w:pPr>
            <w:r w:rsidRPr="00D65B6B">
              <w:rPr>
                <w:sz w:val="18"/>
                <w:szCs w:val="18"/>
              </w:rPr>
              <w:t xml:space="preserve">biologia </w:t>
            </w:r>
          </w:p>
          <w:p w14:paraId="65528596" w14:textId="4AD2BA5A" w:rsidR="009E6A1A" w:rsidRPr="00D65B6B" w:rsidRDefault="009E6A1A" w:rsidP="00D12740">
            <w:pPr>
              <w:pStyle w:val="tabela"/>
              <w:tabs>
                <w:tab w:val="left" w:pos="1058"/>
              </w:tabs>
              <w:jc w:val="center"/>
              <w:rPr>
                <w:sz w:val="18"/>
                <w:szCs w:val="18"/>
              </w:rPr>
            </w:pPr>
            <w:r w:rsidRPr="00D65B6B">
              <w:rPr>
                <w:sz w:val="18"/>
                <w:szCs w:val="18"/>
              </w:rPr>
              <w:t>lub matematyka</w:t>
            </w:r>
          </w:p>
        </w:tc>
        <w:tc>
          <w:tcPr>
            <w:tcW w:w="709" w:type="dxa"/>
            <w:vMerge/>
            <w:vAlign w:val="center"/>
          </w:tcPr>
          <w:p w14:paraId="29DBA6FB" w14:textId="77777777" w:rsidR="009E6A1A" w:rsidRPr="00C20EAC" w:rsidRDefault="009E6A1A" w:rsidP="00EB1623">
            <w:pPr>
              <w:pStyle w:val="tabela"/>
              <w:tabs>
                <w:tab w:val="left" w:pos="1058"/>
              </w:tabs>
              <w:jc w:val="center"/>
              <w:rPr>
                <w:b/>
                <w:bCs/>
                <w:sz w:val="16"/>
                <w:szCs w:val="16"/>
              </w:rPr>
            </w:pPr>
          </w:p>
        </w:tc>
        <w:tc>
          <w:tcPr>
            <w:tcW w:w="709" w:type="dxa"/>
            <w:vMerge/>
          </w:tcPr>
          <w:p w14:paraId="31710D9C"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59D13735" w14:textId="602CCAE8" w:rsidR="009E6A1A" w:rsidRPr="00C20EAC" w:rsidRDefault="009E6A1A" w:rsidP="00EB1623">
            <w:pPr>
              <w:pStyle w:val="tabela"/>
              <w:tabs>
                <w:tab w:val="left" w:pos="383"/>
              </w:tabs>
              <w:jc w:val="center"/>
              <w:rPr>
                <w:b/>
                <w:bCs/>
                <w:sz w:val="16"/>
                <w:szCs w:val="16"/>
              </w:rPr>
            </w:pPr>
          </w:p>
        </w:tc>
      </w:tr>
      <w:tr w:rsidR="009E6A1A" w:rsidRPr="00C20EAC" w14:paraId="1D6C0A4B" w14:textId="77777777" w:rsidTr="00B7037A">
        <w:trPr>
          <w:cantSplit/>
          <w:trHeight w:val="57"/>
        </w:trPr>
        <w:tc>
          <w:tcPr>
            <w:tcW w:w="1560" w:type="dxa"/>
            <w:vMerge/>
            <w:vAlign w:val="center"/>
          </w:tcPr>
          <w:p w14:paraId="73EC94C3" w14:textId="77777777" w:rsidR="009E6A1A" w:rsidRPr="00D65B6B" w:rsidRDefault="009E6A1A" w:rsidP="00EB1623">
            <w:pPr>
              <w:pStyle w:val="tabela"/>
              <w:jc w:val="center"/>
              <w:rPr>
                <w:b/>
                <w:sz w:val="18"/>
                <w:szCs w:val="18"/>
              </w:rPr>
            </w:pPr>
          </w:p>
        </w:tc>
        <w:tc>
          <w:tcPr>
            <w:tcW w:w="4394" w:type="dxa"/>
            <w:vAlign w:val="center"/>
          </w:tcPr>
          <w:p w14:paraId="5613DF85" w14:textId="445668AF" w:rsidR="009E6A1A" w:rsidRPr="00D65B6B" w:rsidRDefault="009E6A1A" w:rsidP="00EB1623">
            <w:pPr>
              <w:pStyle w:val="tabela"/>
              <w:spacing w:line="276" w:lineRule="auto"/>
              <w:rPr>
                <w:bCs/>
                <w:iCs/>
                <w:sz w:val="18"/>
                <w:szCs w:val="18"/>
              </w:rPr>
            </w:pPr>
            <w:r w:rsidRPr="00D65B6B">
              <w:rPr>
                <w:bCs/>
                <w:iCs/>
                <w:sz w:val="18"/>
                <w:szCs w:val="18"/>
              </w:rPr>
              <w:t xml:space="preserve">ochrona środowiska </w:t>
            </w:r>
          </w:p>
        </w:tc>
        <w:tc>
          <w:tcPr>
            <w:tcW w:w="1701" w:type="dxa"/>
            <w:vMerge/>
          </w:tcPr>
          <w:p w14:paraId="5372D3B2" w14:textId="77777777" w:rsidR="009E6A1A" w:rsidRPr="00D65B6B" w:rsidRDefault="009E6A1A" w:rsidP="003B0920">
            <w:pPr>
              <w:pStyle w:val="tabela"/>
              <w:tabs>
                <w:tab w:val="left" w:pos="1058"/>
              </w:tabs>
              <w:jc w:val="center"/>
              <w:rPr>
                <w:sz w:val="18"/>
                <w:szCs w:val="18"/>
              </w:rPr>
            </w:pPr>
          </w:p>
        </w:tc>
        <w:tc>
          <w:tcPr>
            <w:tcW w:w="709" w:type="dxa"/>
            <w:vMerge/>
          </w:tcPr>
          <w:p w14:paraId="77304075" w14:textId="77777777" w:rsidR="009E6A1A" w:rsidRPr="00C20EAC" w:rsidRDefault="009E6A1A" w:rsidP="00EB1623">
            <w:pPr>
              <w:jc w:val="center"/>
              <w:rPr>
                <w:sz w:val="16"/>
                <w:szCs w:val="16"/>
              </w:rPr>
            </w:pPr>
          </w:p>
        </w:tc>
        <w:tc>
          <w:tcPr>
            <w:tcW w:w="709" w:type="dxa"/>
            <w:vMerge/>
          </w:tcPr>
          <w:p w14:paraId="5047FC88" w14:textId="77777777" w:rsidR="009E6A1A" w:rsidRPr="00C20EAC" w:rsidRDefault="009E6A1A" w:rsidP="00EB1623">
            <w:pPr>
              <w:pStyle w:val="tabela"/>
              <w:tabs>
                <w:tab w:val="left" w:pos="383"/>
              </w:tabs>
              <w:jc w:val="center"/>
              <w:rPr>
                <w:sz w:val="16"/>
                <w:szCs w:val="16"/>
              </w:rPr>
            </w:pPr>
          </w:p>
        </w:tc>
        <w:tc>
          <w:tcPr>
            <w:tcW w:w="661" w:type="dxa"/>
            <w:vMerge/>
          </w:tcPr>
          <w:p w14:paraId="70162A92" w14:textId="5923DFA7" w:rsidR="009E6A1A" w:rsidRPr="00C20EAC" w:rsidRDefault="009E6A1A" w:rsidP="00EB1623">
            <w:pPr>
              <w:pStyle w:val="tabela"/>
              <w:tabs>
                <w:tab w:val="left" w:pos="383"/>
              </w:tabs>
              <w:jc w:val="center"/>
              <w:rPr>
                <w:sz w:val="16"/>
                <w:szCs w:val="16"/>
              </w:rPr>
            </w:pPr>
          </w:p>
        </w:tc>
      </w:tr>
      <w:tr w:rsidR="009E6A1A" w:rsidRPr="00C20EAC" w14:paraId="16487217" w14:textId="77777777" w:rsidTr="00B7037A">
        <w:trPr>
          <w:cantSplit/>
          <w:trHeight w:val="57"/>
        </w:trPr>
        <w:tc>
          <w:tcPr>
            <w:tcW w:w="1560" w:type="dxa"/>
            <w:vMerge/>
            <w:vAlign w:val="center"/>
          </w:tcPr>
          <w:p w14:paraId="14D9917C" w14:textId="77777777" w:rsidR="009E6A1A" w:rsidRPr="00D65B6B" w:rsidRDefault="009E6A1A" w:rsidP="00EB1623">
            <w:pPr>
              <w:pStyle w:val="tabela"/>
              <w:jc w:val="center"/>
              <w:rPr>
                <w:b/>
                <w:sz w:val="18"/>
                <w:szCs w:val="18"/>
              </w:rPr>
            </w:pPr>
          </w:p>
        </w:tc>
        <w:tc>
          <w:tcPr>
            <w:tcW w:w="4394" w:type="dxa"/>
            <w:vAlign w:val="center"/>
          </w:tcPr>
          <w:p w14:paraId="79AEFD29" w14:textId="087C874C" w:rsidR="009E6A1A" w:rsidRPr="00D65B6B" w:rsidRDefault="009E6A1A" w:rsidP="00EB1623">
            <w:pPr>
              <w:pStyle w:val="tabela"/>
              <w:spacing w:line="276" w:lineRule="auto"/>
              <w:rPr>
                <w:bCs/>
                <w:iCs/>
                <w:sz w:val="18"/>
                <w:szCs w:val="18"/>
              </w:rPr>
            </w:pPr>
            <w:r w:rsidRPr="00D65B6B">
              <w:rPr>
                <w:bCs/>
                <w:iCs/>
                <w:sz w:val="18"/>
                <w:szCs w:val="18"/>
              </w:rPr>
              <w:t>odnawialne źródła energii</w:t>
            </w:r>
          </w:p>
        </w:tc>
        <w:tc>
          <w:tcPr>
            <w:tcW w:w="1701" w:type="dxa"/>
            <w:vMerge/>
          </w:tcPr>
          <w:p w14:paraId="49331A29" w14:textId="77777777" w:rsidR="009E6A1A" w:rsidRPr="00D65B6B" w:rsidRDefault="009E6A1A" w:rsidP="003B0920">
            <w:pPr>
              <w:pStyle w:val="tabela"/>
              <w:tabs>
                <w:tab w:val="left" w:pos="1058"/>
              </w:tabs>
              <w:jc w:val="center"/>
              <w:rPr>
                <w:sz w:val="18"/>
                <w:szCs w:val="18"/>
              </w:rPr>
            </w:pPr>
          </w:p>
        </w:tc>
        <w:tc>
          <w:tcPr>
            <w:tcW w:w="709" w:type="dxa"/>
            <w:vMerge/>
          </w:tcPr>
          <w:p w14:paraId="487F71EF" w14:textId="77777777" w:rsidR="009E6A1A" w:rsidRPr="00C20EAC" w:rsidRDefault="009E6A1A" w:rsidP="00EB1623">
            <w:pPr>
              <w:jc w:val="center"/>
              <w:rPr>
                <w:sz w:val="16"/>
                <w:szCs w:val="16"/>
              </w:rPr>
            </w:pPr>
          </w:p>
        </w:tc>
        <w:tc>
          <w:tcPr>
            <w:tcW w:w="709" w:type="dxa"/>
            <w:vMerge/>
          </w:tcPr>
          <w:p w14:paraId="19194F6E" w14:textId="77777777" w:rsidR="009E6A1A" w:rsidRPr="00C20EAC" w:rsidRDefault="009E6A1A" w:rsidP="00EB1623">
            <w:pPr>
              <w:pStyle w:val="tabela"/>
              <w:tabs>
                <w:tab w:val="left" w:pos="383"/>
              </w:tabs>
              <w:jc w:val="center"/>
              <w:rPr>
                <w:sz w:val="16"/>
                <w:szCs w:val="16"/>
              </w:rPr>
            </w:pPr>
          </w:p>
        </w:tc>
        <w:tc>
          <w:tcPr>
            <w:tcW w:w="661" w:type="dxa"/>
            <w:vMerge/>
          </w:tcPr>
          <w:p w14:paraId="40765284" w14:textId="74AFD8B3" w:rsidR="009E6A1A" w:rsidRPr="00C20EAC" w:rsidRDefault="009E6A1A" w:rsidP="00EB1623">
            <w:pPr>
              <w:pStyle w:val="tabela"/>
              <w:tabs>
                <w:tab w:val="left" w:pos="383"/>
              </w:tabs>
              <w:jc w:val="center"/>
              <w:rPr>
                <w:sz w:val="16"/>
                <w:szCs w:val="16"/>
              </w:rPr>
            </w:pPr>
          </w:p>
        </w:tc>
      </w:tr>
      <w:tr w:rsidR="009E6A1A" w:rsidRPr="00C20EAC" w14:paraId="0274C469" w14:textId="77777777" w:rsidTr="00B7037A">
        <w:trPr>
          <w:cantSplit/>
          <w:trHeight w:val="57"/>
        </w:trPr>
        <w:tc>
          <w:tcPr>
            <w:tcW w:w="1560" w:type="dxa"/>
            <w:vMerge/>
            <w:vAlign w:val="center"/>
          </w:tcPr>
          <w:p w14:paraId="54D39E69" w14:textId="77777777" w:rsidR="009E6A1A" w:rsidRPr="00D65B6B" w:rsidRDefault="009E6A1A" w:rsidP="00EB1623">
            <w:pPr>
              <w:pStyle w:val="tabela"/>
              <w:jc w:val="center"/>
              <w:rPr>
                <w:b/>
                <w:sz w:val="18"/>
                <w:szCs w:val="18"/>
              </w:rPr>
            </w:pPr>
          </w:p>
        </w:tc>
        <w:tc>
          <w:tcPr>
            <w:tcW w:w="4394" w:type="dxa"/>
            <w:vAlign w:val="center"/>
          </w:tcPr>
          <w:p w14:paraId="557100B4" w14:textId="77777777" w:rsidR="009E6A1A" w:rsidRPr="00D65B6B" w:rsidRDefault="009E6A1A" w:rsidP="00EB1623">
            <w:pPr>
              <w:pStyle w:val="tabela"/>
              <w:spacing w:line="276" w:lineRule="auto"/>
              <w:rPr>
                <w:bCs/>
                <w:iCs/>
                <w:sz w:val="18"/>
                <w:szCs w:val="18"/>
              </w:rPr>
            </w:pPr>
            <w:r w:rsidRPr="00D65B6B">
              <w:rPr>
                <w:bCs/>
                <w:iCs/>
                <w:sz w:val="18"/>
                <w:szCs w:val="18"/>
              </w:rPr>
              <w:t>ogrodnictwo</w:t>
            </w:r>
          </w:p>
        </w:tc>
        <w:tc>
          <w:tcPr>
            <w:tcW w:w="1701" w:type="dxa"/>
            <w:vMerge/>
          </w:tcPr>
          <w:p w14:paraId="6B34DC12" w14:textId="77777777" w:rsidR="009E6A1A" w:rsidRPr="00D65B6B" w:rsidRDefault="009E6A1A" w:rsidP="003B0920">
            <w:pPr>
              <w:pStyle w:val="tabela"/>
              <w:tabs>
                <w:tab w:val="left" w:pos="1058"/>
              </w:tabs>
              <w:jc w:val="center"/>
              <w:rPr>
                <w:sz w:val="18"/>
                <w:szCs w:val="18"/>
              </w:rPr>
            </w:pPr>
          </w:p>
        </w:tc>
        <w:tc>
          <w:tcPr>
            <w:tcW w:w="709" w:type="dxa"/>
            <w:vMerge/>
          </w:tcPr>
          <w:p w14:paraId="65EB80D8" w14:textId="77777777" w:rsidR="009E6A1A" w:rsidRPr="00C20EAC" w:rsidRDefault="009E6A1A" w:rsidP="00EB1623">
            <w:pPr>
              <w:jc w:val="center"/>
              <w:rPr>
                <w:sz w:val="16"/>
                <w:szCs w:val="16"/>
              </w:rPr>
            </w:pPr>
          </w:p>
        </w:tc>
        <w:tc>
          <w:tcPr>
            <w:tcW w:w="709" w:type="dxa"/>
            <w:vMerge/>
          </w:tcPr>
          <w:p w14:paraId="1EAA36F3" w14:textId="77777777" w:rsidR="009E6A1A" w:rsidRPr="00C20EAC" w:rsidRDefault="009E6A1A" w:rsidP="00EB1623">
            <w:pPr>
              <w:pStyle w:val="tabela"/>
              <w:tabs>
                <w:tab w:val="left" w:pos="383"/>
              </w:tabs>
              <w:jc w:val="center"/>
              <w:rPr>
                <w:sz w:val="16"/>
                <w:szCs w:val="16"/>
              </w:rPr>
            </w:pPr>
          </w:p>
        </w:tc>
        <w:tc>
          <w:tcPr>
            <w:tcW w:w="661" w:type="dxa"/>
            <w:vMerge/>
          </w:tcPr>
          <w:p w14:paraId="16096BAF" w14:textId="7B08E0EF" w:rsidR="009E6A1A" w:rsidRPr="00C20EAC" w:rsidRDefault="009E6A1A" w:rsidP="00EB1623">
            <w:pPr>
              <w:pStyle w:val="tabela"/>
              <w:tabs>
                <w:tab w:val="left" w:pos="383"/>
              </w:tabs>
              <w:jc w:val="center"/>
              <w:rPr>
                <w:sz w:val="16"/>
                <w:szCs w:val="16"/>
              </w:rPr>
            </w:pPr>
          </w:p>
        </w:tc>
      </w:tr>
      <w:tr w:rsidR="009E6A1A" w:rsidRPr="00C20EAC" w14:paraId="3EA04D99" w14:textId="77777777" w:rsidTr="00B7037A">
        <w:trPr>
          <w:cantSplit/>
          <w:trHeight w:val="57"/>
        </w:trPr>
        <w:tc>
          <w:tcPr>
            <w:tcW w:w="1560" w:type="dxa"/>
            <w:vMerge/>
            <w:vAlign w:val="center"/>
          </w:tcPr>
          <w:p w14:paraId="549FAD96" w14:textId="77777777" w:rsidR="009E6A1A" w:rsidRPr="00D65B6B" w:rsidRDefault="009E6A1A" w:rsidP="00EB1623">
            <w:pPr>
              <w:pStyle w:val="tabela"/>
              <w:jc w:val="center"/>
              <w:rPr>
                <w:b/>
                <w:sz w:val="18"/>
                <w:szCs w:val="18"/>
              </w:rPr>
            </w:pPr>
          </w:p>
        </w:tc>
        <w:tc>
          <w:tcPr>
            <w:tcW w:w="4394" w:type="dxa"/>
            <w:vAlign w:val="center"/>
          </w:tcPr>
          <w:p w14:paraId="0CD32B3D" w14:textId="77777777" w:rsidR="009E6A1A" w:rsidRPr="00D65B6B" w:rsidRDefault="009E6A1A" w:rsidP="00EB1623">
            <w:pPr>
              <w:pStyle w:val="tabela"/>
              <w:spacing w:line="276" w:lineRule="auto"/>
              <w:rPr>
                <w:bCs/>
                <w:iCs/>
                <w:sz w:val="18"/>
                <w:szCs w:val="18"/>
              </w:rPr>
            </w:pPr>
            <w:r w:rsidRPr="00D65B6B">
              <w:rPr>
                <w:bCs/>
                <w:iCs/>
                <w:sz w:val="18"/>
                <w:szCs w:val="18"/>
              </w:rPr>
              <w:t>rolnictwo</w:t>
            </w:r>
          </w:p>
        </w:tc>
        <w:tc>
          <w:tcPr>
            <w:tcW w:w="1701" w:type="dxa"/>
            <w:vMerge/>
          </w:tcPr>
          <w:p w14:paraId="1C2E822D" w14:textId="77777777" w:rsidR="009E6A1A" w:rsidRPr="00D65B6B" w:rsidRDefault="009E6A1A" w:rsidP="003B0920">
            <w:pPr>
              <w:pStyle w:val="tabela"/>
              <w:tabs>
                <w:tab w:val="left" w:pos="1058"/>
              </w:tabs>
              <w:jc w:val="center"/>
              <w:rPr>
                <w:sz w:val="18"/>
                <w:szCs w:val="18"/>
              </w:rPr>
            </w:pPr>
          </w:p>
        </w:tc>
        <w:tc>
          <w:tcPr>
            <w:tcW w:w="709" w:type="dxa"/>
            <w:vMerge/>
          </w:tcPr>
          <w:p w14:paraId="3F44C8F9" w14:textId="77777777" w:rsidR="009E6A1A" w:rsidRPr="00C20EAC" w:rsidRDefault="009E6A1A" w:rsidP="00EB1623">
            <w:pPr>
              <w:jc w:val="center"/>
              <w:rPr>
                <w:sz w:val="16"/>
                <w:szCs w:val="16"/>
              </w:rPr>
            </w:pPr>
          </w:p>
        </w:tc>
        <w:tc>
          <w:tcPr>
            <w:tcW w:w="709" w:type="dxa"/>
            <w:vMerge/>
          </w:tcPr>
          <w:p w14:paraId="4EA0A379" w14:textId="77777777" w:rsidR="009E6A1A" w:rsidRPr="00C20EAC" w:rsidRDefault="009E6A1A" w:rsidP="00EB1623">
            <w:pPr>
              <w:pStyle w:val="tabela"/>
              <w:tabs>
                <w:tab w:val="left" w:pos="383"/>
              </w:tabs>
              <w:jc w:val="center"/>
              <w:rPr>
                <w:sz w:val="16"/>
                <w:szCs w:val="16"/>
              </w:rPr>
            </w:pPr>
          </w:p>
        </w:tc>
        <w:tc>
          <w:tcPr>
            <w:tcW w:w="661" w:type="dxa"/>
            <w:vMerge/>
          </w:tcPr>
          <w:p w14:paraId="18062403" w14:textId="030AC127" w:rsidR="009E6A1A" w:rsidRPr="00C20EAC" w:rsidRDefault="009E6A1A" w:rsidP="00EB1623">
            <w:pPr>
              <w:pStyle w:val="tabela"/>
              <w:tabs>
                <w:tab w:val="left" w:pos="383"/>
              </w:tabs>
              <w:jc w:val="center"/>
              <w:rPr>
                <w:sz w:val="16"/>
                <w:szCs w:val="16"/>
              </w:rPr>
            </w:pPr>
          </w:p>
        </w:tc>
      </w:tr>
      <w:tr w:rsidR="009E6A1A" w:rsidRPr="00C20EAC" w14:paraId="6A354CD7" w14:textId="77777777" w:rsidTr="00B7037A">
        <w:trPr>
          <w:cantSplit/>
          <w:trHeight w:val="57"/>
        </w:trPr>
        <w:tc>
          <w:tcPr>
            <w:tcW w:w="1560" w:type="dxa"/>
            <w:vMerge/>
            <w:vAlign w:val="center"/>
          </w:tcPr>
          <w:p w14:paraId="26CDBD80" w14:textId="77777777" w:rsidR="009E6A1A" w:rsidRPr="00D65B6B" w:rsidRDefault="009E6A1A" w:rsidP="00EB1623">
            <w:pPr>
              <w:pStyle w:val="tabela"/>
              <w:jc w:val="center"/>
              <w:rPr>
                <w:b/>
                <w:sz w:val="18"/>
                <w:szCs w:val="18"/>
              </w:rPr>
            </w:pPr>
          </w:p>
        </w:tc>
        <w:tc>
          <w:tcPr>
            <w:tcW w:w="4394" w:type="dxa"/>
            <w:vAlign w:val="center"/>
          </w:tcPr>
          <w:p w14:paraId="3DEBA5F3" w14:textId="77777777" w:rsidR="009E6A1A" w:rsidRPr="00D65B6B" w:rsidRDefault="009E6A1A" w:rsidP="00EB1623">
            <w:pPr>
              <w:pStyle w:val="tabela"/>
              <w:spacing w:line="276" w:lineRule="auto"/>
              <w:rPr>
                <w:bCs/>
                <w:iCs/>
                <w:sz w:val="18"/>
                <w:szCs w:val="18"/>
              </w:rPr>
            </w:pPr>
            <w:r w:rsidRPr="00D65B6B">
              <w:rPr>
                <w:bCs/>
                <w:iCs/>
                <w:sz w:val="18"/>
                <w:szCs w:val="18"/>
              </w:rPr>
              <w:t>uprawa winorośli i winiarstwo</w:t>
            </w:r>
          </w:p>
        </w:tc>
        <w:tc>
          <w:tcPr>
            <w:tcW w:w="1701" w:type="dxa"/>
            <w:vMerge/>
            <w:vAlign w:val="center"/>
          </w:tcPr>
          <w:p w14:paraId="144A3BF0" w14:textId="77777777" w:rsidR="009E6A1A" w:rsidRPr="00D65B6B" w:rsidRDefault="009E6A1A" w:rsidP="003B0920">
            <w:pPr>
              <w:pStyle w:val="tabela"/>
              <w:tabs>
                <w:tab w:val="left" w:pos="1058"/>
              </w:tabs>
              <w:jc w:val="center"/>
              <w:rPr>
                <w:sz w:val="18"/>
                <w:szCs w:val="18"/>
              </w:rPr>
            </w:pPr>
          </w:p>
        </w:tc>
        <w:tc>
          <w:tcPr>
            <w:tcW w:w="709" w:type="dxa"/>
            <w:vMerge/>
          </w:tcPr>
          <w:p w14:paraId="7EEA25CC" w14:textId="77777777" w:rsidR="009E6A1A" w:rsidRPr="00C20EAC" w:rsidRDefault="009E6A1A" w:rsidP="00EB1623">
            <w:pPr>
              <w:jc w:val="center"/>
              <w:rPr>
                <w:sz w:val="16"/>
                <w:szCs w:val="16"/>
              </w:rPr>
            </w:pPr>
          </w:p>
        </w:tc>
        <w:tc>
          <w:tcPr>
            <w:tcW w:w="709" w:type="dxa"/>
            <w:vMerge/>
            <w:tcBorders>
              <w:bottom w:val="single" w:sz="4" w:space="0" w:color="auto"/>
            </w:tcBorders>
          </w:tcPr>
          <w:p w14:paraId="019B53FA" w14:textId="77777777" w:rsidR="009E6A1A" w:rsidRPr="00C20EAC" w:rsidRDefault="009E6A1A" w:rsidP="00EB1623">
            <w:pPr>
              <w:pStyle w:val="tabela"/>
              <w:tabs>
                <w:tab w:val="left" w:pos="383"/>
              </w:tabs>
              <w:jc w:val="center"/>
              <w:rPr>
                <w:sz w:val="16"/>
                <w:szCs w:val="16"/>
              </w:rPr>
            </w:pPr>
          </w:p>
        </w:tc>
        <w:tc>
          <w:tcPr>
            <w:tcW w:w="661" w:type="dxa"/>
            <w:vMerge/>
          </w:tcPr>
          <w:p w14:paraId="10FA37A4" w14:textId="03AC3C8B" w:rsidR="009E6A1A" w:rsidRPr="00C20EAC" w:rsidRDefault="009E6A1A" w:rsidP="00EB1623">
            <w:pPr>
              <w:pStyle w:val="tabela"/>
              <w:tabs>
                <w:tab w:val="left" w:pos="383"/>
              </w:tabs>
              <w:jc w:val="center"/>
              <w:rPr>
                <w:sz w:val="16"/>
                <w:szCs w:val="16"/>
              </w:rPr>
            </w:pPr>
          </w:p>
        </w:tc>
      </w:tr>
      <w:tr w:rsidR="009E6A1A" w:rsidRPr="00C20EAC" w14:paraId="06D4427E" w14:textId="77777777" w:rsidTr="00B7037A">
        <w:trPr>
          <w:cantSplit/>
          <w:trHeight w:val="57"/>
        </w:trPr>
        <w:tc>
          <w:tcPr>
            <w:tcW w:w="1560" w:type="dxa"/>
            <w:vMerge w:val="restart"/>
            <w:vAlign w:val="center"/>
          </w:tcPr>
          <w:p w14:paraId="725CD51D" w14:textId="19A8DEE4" w:rsidR="009E6A1A" w:rsidRPr="00D65B6B" w:rsidRDefault="009E6A1A" w:rsidP="00D12740">
            <w:pPr>
              <w:pStyle w:val="tabela"/>
              <w:jc w:val="center"/>
              <w:rPr>
                <w:b/>
                <w:bCs/>
                <w:sz w:val="18"/>
                <w:szCs w:val="18"/>
              </w:rPr>
            </w:pPr>
            <w:r w:rsidRPr="00D65B6B">
              <w:rPr>
                <w:b/>
                <w:bCs/>
                <w:sz w:val="18"/>
                <w:szCs w:val="18"/>
              </w:rPr>
              <w:t>Wydział</w:t>
            </w:r>
            <w:r w:rsidRPr="00D65B6B">
              <w:rPr>
                <w:b/>
                <w:bCs/>
                <w:sz w:val="18"/>
                <w:szCs w:val="18"/>
              </w:rPr>
              <w:br/>
              <w:t xml:space="preserve"> Nauk o Żywności i Rybactwa</w:t>
            </w:r>
          </w:p>
        </w:tc>
        <w:tc>
          <w:tcPr>
            <w:tcW w:w="4394" w:type="dxa"/>
            <w:vAlign w:val="center"/>
          </w:tcPr>
          <w:p w14:paraId="6E68AEDF" w14:textId="2174136D" w:rsidR="009E6A1A" w:rsidRPr="00D65B6B" w:rsidRDefault="009E6A1A" w:rsidP="00EB1623">
            <w:pPr>
              <w:pStyle w:val="tabela"/>
              <w:spacing w:line="276" w:lineRule="auto"/>
              <w:rPr>
                <w:bCs/>
                <w:iCs/>
                <w:sz w:val="18"/>
                <w:szCs w:val="18"/>
              </w:rPr>
            </w:pPr>
            <w:r w:rsidRPr="00D65B6B">
              <w:rPr>
                <w:bCs/>
                <w:iCs/>
                <w:sz w:val="18"/>
                <w:szCs w:val="18"/>
              </w:rPr>
              <w:t>Aquaculture and Fisheries</w:t>
            </w:r>
            <w:r w:rsidRPr="00D65B6B">
              <w:rPr>
                <w:bCs/>
                <w:iCs/>
                <w:sz w:val="18"/>
                <w:szCs w:val="18"/>
                <w:vertAlign w:val="superscript"/>
              </w:rPr>
              <w:t>1</w:t>
            </w:r>
          </w:p>
        </w:tc>
        <w:tc>
          <w:tcPr>
            <w:tcW w:w="1701" w:type="dxa"/>
            <w:vAlign w:val="center"/>
          </w:tcPr>
          <w:p w14:paraId="41098C3C" w14:textId="73F7D00D" w:rsidR="009E6A1A" w:rsidRPr="00D65B6B" w:rsidRDefault="009E6A1A" w:rsidP="003B0920">
            <w:pPr>
              <w:pStyle w:val="tabela"/>
              <w:tabs>
                <w:tab w:val="left" w:pos="1058"/>
              </w:tabs>
              <w:jc w:val="center"/>
              <w:rPr>
                <w:sz w:val="18"/>
                <w:szCs w:val="18"/>
              </w:rPr>
            </w:pPr>
            <w:r w:rsidRPr="00D65B6B">
              <w:rPr>
                <w:sz w:val="18"/>
                <w:szCs w:val="18"/>
              </w:rPr>
              <w:t>biologia lub chemia</w:t>
            </w:r>
            <w:r w:rsidR="00455790" w:rsidRPr="00D65B6B">
              <w:rPr>
                <w:sz w:val="18"/>
                <w:szCs w:val="18"/>
              </w:rPr>
              <w:br/>
            </w:r>
            <w:r w:rsidRPr="00D65B6B">
              <w:rPr>
                <w:sz w:val="18"/>
                <w:szCs w:val="18"/>
              </w:rPr>
              <w:t xml:space="preserve"> lub matematyka</w:t>
            </w:r>
          </w:p>
        </w:tc>
        <w:tc>
          <w:tcPr>
            <w:tcW w:w="709" w:type="dxa"/>
            <w:vMerge/>
            <w:vAlign w:val="center"/>
          </w:tcPr>
          <w:p w14:paraId="2655B0F1" w14:textId="77777777" w:rsidR="009E6A1A" w:rsidRPr="00C20EAC" w:rsidRDefault="009E6A1A" w:rsidP="00EB1623">
            <w:pPr>
              <w:pStyle w:val="tabela"/>
              <w:tabs>
                <w:tab w:val="left" w:pos="1058"/>
              </w:tabs>
              <w:jc w:val="center"/>
              <w:rPr>
                <w:b/>
                <w:bCs/>
                <w:sz w:val="16"/>
                <w:szCs w:val="16"/>
              </w:rPr>
            </w:pPr>
          </w:p>
        </w:tc>
        <w:tc>
          <w:tcPr>
            <w:tcW w:w="709" w:type="dxa"/>
            <w:tcBorders>
              <w:tl2br w:val="single" w:sz="4" w:space="0" w:color="000000" w:themeColor="text1"/>
              <w:tr2bl w:val="single" w:sz="4" w:space="0" w:color="000000" w:themeColor="text1"/>
            </w:tcBorders>
          </w:tcPr>
          <w:p w14:paraId="68740ACA" w14:textId="77777777" w:rsidR="009E6A1A" w:rsidRPr="00C20EAC" w:rsidRDefault="009E6A1A" w:rsidP="00EB1623">
            <w:pPr>
              <w:pStyle w:val="tabela"/>
              <w:tabs>
                <w:tab w:val="left" w:pos="383"/>
              </w:tabs>
              <w:jc w:val="center"/>
              <w:rPr>
                <w:b/>
                <w:bCs/>
                <w:sz w:val="16"/>
                <w:szCs w:val="16"/>
              </w:rPr>
            </w:pPr>
          </w:p>
        </w:tc>
        <w:tc>
          <w:tcPr>
            <w:tcW w:w="661" w:type="dxa"/>
            <w:vMerge/>
            <w:vAlign w:val="center"/>
          </w:tcPr>
          <w:p w14:paraId="46CECE7C" w14:textId="77777777" w:rsidR="009E6A1A" w:rsidRPr="00C20EAC" w:rsidRDefault="009E6A1A" w:rsidP="00EB1623">
            <w:pPr>
              <w:pStyle w:val="tabela"/>
              <w:tabs>
                <w:tab w:val="left" w:pos="383"/>
              </w:tabs>
              <w:jc w:val="center"/>
              <w:rPr>
                <w:b/>
                <w:bCs/>
                <w:sz w:val="16"/>
                <w:szCs w:val="16"/>
              </w:rPr>
            </w:pPr>
          </w:p>
        </w:tc>
      </w:tr>
      <w:tr w:rsidR="009E6A1A" w:rsidRPr="00C20EAC" w14:paraId="6BC89985" w14:textId="77777777" w:rsidTr="00B7037A">
        <w:trPr>
          <w:cantSplit/>
          <w:trHeight w:val="57"/>
        </w:trPr>
        <w:tc>
          <w:tcPr>
            <w:tcW w:w="1560" w:type="dxa"/>
            <w:vMerge/>
            <w:vAlign w:val="center"/>
          </w:tcPr>
          <w:p w14:paraId="19D1D223" w14:textId="3788E43E" w:rsidR="009E6A1A" w:rsidRPr="00D65B6B" w:rsidRDefault="009E6A1A" w:rsidP="00D12740">
            <w:pPr>
              <w:pStyle w:val="tabela"/>
              <w:jc w:val="center"/>
              <w:rPr>
                <w:sz w:val="18"/>
                <w:szCs w:val="18"/>
              </w:rPr>
            </w:pPr>
          </w:p>
        </w:tc>
        <w:tc>
          <w:tcPr>
            <w:tcW w:w="4394" w:type="dxa"/>
            <w:vAlign w:val="center"/>
          </w:tcPr>
          <w:p w14:paraId="21775020" w14:textId="07F6B591" w:rsidR="009E6A1A" w:rsidRPr="00D65B6B" w:rsidRDefault="009E6A1A" w:rsidP="00D12740">
            <w:pPr>
              <w:pStyle w:val="tabela"/>
              <w:spacing w:line="276" w:lineRule="auto"/>
              <w:rPr>
                <w:bCs/>
                <w:iCs/>
                <w:sz w:val="18"/>
                <w:szCs w:val="18"/>
              </w:rPr>
            </w:pPr>
            <w:r w:rsidRPr="00D65B6B">
              <w:rPr>
                <w:bCs/>
                <w:iCs/>
                <w:sz w:val="18"/>
                <w:szCs w:val="18"/>
              </w:rPr>
              <w:t>ichtiologia i akwakultura</w:t>
            </w:r>
          </w:p>
        </w:tc>
        <w:tc>
          <w:tcPr>
            <w:tcW w:w="1701" w:type="dxa"/>
            <w:vMerge w:val="restart"/>
            <w:vAlign w:val="center"/>
          </w:tcPr>
          <w:p w14:paraId="79499312" w14:textId="43932B6E" w:rsidR="009E6A1A" w:rsidRPr="00D65B6B" w:rsidRDefault="00455790" w:rsidP="00D12740">
            <w:pPr>
              <w:pStyle w:val="tabela"/>
              <w:tabs>
                <w:tab w:val="left" w:pos="1058"/>
              </w:tabs>
              <w:jc w:val="center"/>
              <w:rPr>
                <w:sz w:val="18"/>
                <w:szCs w:val="18"/>
              </w:rPr>
            </w:pPr>
            <w:r w:rsidRPr="00D65B6B">
              <w:rPr>
                <w:sz w:val="18"/>
                <w:szCs w:val="18"/>
              </w:rPr>
              <w:t>b</w:t>
            </w:r>
            <w:r w:rsidR="009E6A1A" w:rsidRPr="00D65B6B">
              <w:rPr>
                <w:sz w:val="18"/>
                <w:szCs w:val="18"/>
              </w:rPr>
              <w:t>iologia</w:t>
            </w:r>
            <w:r w:rsidRPr="00D65B6B">
              <w:rPr>
                <w:sz w:val="18"/>
                <w:szCs w:val="18"/>
              </w:rPr>
              <w:br/>
            </w:r>
            <w:r w:rsidR="009E6A1A" w:rsidRPr="00D65B6B">
              <w:rPr>
                <w:sz w:val="18"/>
                <w:szCs w:val="18"/>
              </w:rPr>
              <w:t xml:space="preserve"> lub matematyka</w:t>
            </w:r>
          </w:p>
        </w:tc>
        <w:tc>
          <w:tcPr>
            <w:tcW w:w="709" w:type="dxa"/>
            <w:vMerge/>
            <w:vAlign w:val="center"/>
          </w:tcPr>
          <w:p w14:paraId="169C0344" w14:textId="77777777" w:rsidR="009E6A1A" w:rsidRPr="00C20EAC" w:rsidRDefault="009E6A1A" w:rsidP="00D12740">
            <w:pPr>
              <w:pStyle w:val="tabela"/>
              <w:tabs>
                <w:tab w:val="left" w:pos="1058"/>
              </w:tabs>
              <w:jc w:val="center"/>
              <w:rPr>
                <w:b/>
                <w:bCs/>
                <w:sz w:val="16"/>
                <w:szCs w:val="16"/>
              </w:rPr>
            </w:pPr>
          </w:p>
        </w:tc>
        <w:tc>
          <w:tcPr>
            <w:tcW w:w="709" w:type="dxa"/>
            <w:vMerge w:val="restart"/>
            <w:textDirection w:val="btLr"/>
            <w:vAlign w:val="center"/>
          </w:tcPr>
          <w:p w14:paraId="498F5061" w14:textId="57F7D0C6" w:rsidR="009E6A1A" w:rsidRPr="00D65B6B" w:rsidRDefault="009E6A1A" w:rsidP="009E6A1A">
            <w:pPr>
              <w:pStyle w:val="tabela"/>
              <w:tabs>
                <w:tab w:val="left" w:pos="383"/>
              </w:tabs>
              <w:ind w:left="113" w:right="113"/>
              <w:jc w:val="center"/>
              <w:rPr>
                <w:b/>
                <w:bCs/>
                <w:sz w:val="18"/>
                <w:szCs w:val="18"/>
              </w:rPr>
            </w:pPr>
            <w:r w:rsidRPr="00D65B6B">
              <w:rPr>
                <w:sz w:val="18"/>
                <w:szCs w:val="18"/>
              </w:rPr>
              <w:t>język polski</w:t>
            </w:r>
          </w:p>
        </w:tc>
        <w:tc>
          <w:tcPr>
            <w:tcW w:w="661" w:type="dxa"/>
            <w:vMerge/>
            <w:vAlign w:val="center"/>
          </w:tcPr>
          <w:p w14:paraId="05A6D1BB" w14:textId="3EF14921" w:rsidR="009E6A1A" w:rsidRPr="00C20EAC" w:rsidRDefault="009E6A1A" w:rsidP="00D12740">
            <w:pPr>
              <w:pStyle w:val="tabela"/>
              <w:tabs>
                <w:tab w:val="left" w:pos="383"/>
              </w:tabs>
              <w:jc w:val="center"/>
              <w:rPr>
                <w:b/>
                <w:bCs/>
                <w:sz w:val="16"/>
                <w:szCs w:val="16"/>
              </w:rPr>
            </w:pPr>
          </w:p>
        </w:tc>
      </w:tr>
      <w:tr w:rsidR="009E6A1A" w:rsidRPr="00C20EAC" w14:paraId="4484920F" w14:textId="77777777" w:rsidTr="00B7037A">
        <w:trPr>
          <w:cantSplit/>
          <w:trHeight w:val="57"/>
        </w:trPr>
        <w:tc>
          <w:tcPr>
            <w:tcW w:w="1560" w:type="dxa"/>
            <w:vMerge/>
            <w:vAlign w:val="center"/>
          </w:tcPr>
          <w:p w14:paraId="09B67210" w14:textId="77777777" w:rsidR="009E6A1A" w:rsidRPr="00D65B6B" w:rsidRDefault="009E6A1A" w:rsidP="00D12740">
            <w:pPr>
              <w:pStyle w:val="tabela"/>
              <w:jc w:val="center"/>
              <w:rPr>
                <w:sz w:val="18"/>
                <w:szCs w:val="18"/>
              </w:rPr>
            </w:pPr>
          </w:p>
        </w:tc>
        <w:tc>
          <w:tcPr>
            <w:tcW w:w="4394" w:type="dxa"/>
            <w:vAlign w:val="center"/>
          </w:tcPr>
          <w:p w14:paraId="37429546" w14:textId="57F0F5DA" w:rsidR="009E6A1A" w:rsidRPr="00D65B6B" w:rsidRDefault="009E6A1A" w:rsidP="00D12740">
            <w:pPr>
              <w:pStyle w:val="tabela"/>
              <w:spacing w:line="276" w:lineRule="auto"/>
              <w:rPr>
                <w:bCs/>
                <w:iCs/>
                <w:sz w:val="18"/>
                <w:szCs w:val="18"/>
              </w:rPr>
            </w:pPr>
            <w:r w:rsidRPr="00D65B6B">
              <w:rPr>
                <w:bCs/>
                <w:iCs/>
                <w:sz w:val="18"/>
                <w:szCs w:val="18"/>
              </w:rPr>
              <w:t>mikrobiologia</w:t>
            </w:r>
          </w:p>
        </w:tc>
        <w:tc>
          <w:tcPr>
            <w:tcW w:w="1701" w:type="dxa"/>
            <w:vMerge/>
            <w:vAlign w:val="center"/>
          </w:tcPr>
          <w:p w14:paraId="10656085" w14:textId="77777777" w:rsidR="009E6A1A" w:rsidRPr="00D65B6B" w:rsidRDefault="009E6A1A" w:rsidP="00D12740">
            <w:pPr>
              <w:pStyle w:val="tabela"/>
              <w:tabs>
                <w:tab w:val="left" w:pos="1058"/>
              </w:tabs>
              <w:jc w:val="center"/>
              <w:rPr>
                <w:sz w:val="18"/>
                <w:szCs w:val="18"/>
              </w:rPr>
            </w:pPr>
          </w:p>
        </w:tc>
        <w:tc>
          <w:tcPr>
            <w:tcW w:w="709" w:type="dxa"/>
            <w:vMerge/>
            <w:vAlign w:val="center"/>
          </w:tcPr>
          <w:p w14:paraId="1C3489BD" w14:textId="77777777" w:rsidR="009E6A1A" w:rsidRPr="00C20EAC" w:rsidRDefault="009E6A1A" w:rsidP="00D12740">
            <w:pPr>
              <w:pStyle w:val="tabela"/>
              <w:tabs>
                <w:tab w:val="left" w:pos="1058"/>
              </w:tabs>
              <w:jc w:val="center"/>
              <w:rPr>
                <w:b/>
                <w:bCs/>
                <w:sz w:val="16"/>
                <w:szCs w:val="16"/>
              </w:rPr>
            </w:pPr>
          </w:p>
        </w:tc>
        <w:tc>
          <w:tcPr>
            <w:tcW w:w="709" w:type="dxa"/>
            <w:vMerge/>
          </w:tcPr>
          <w:p w14:paraId="4444D832" w14:textId="77777777" w:rsidR="009E6A1A" w:rsidRPr="00D65B6B" w:rsidRDefault="009E6A1A" w:rsidP="00D12740">
            <w:pPr>
              <w:pStyle w:val="tabela"/>
              <w:tabs>
                <w:tab w:val="left" w:pos="383"/>
              </w:tabs>
              <w:jc w:val="center"/>
              <w:rPr>
                <w:b/>
                <w:bCs/>
                <w:sz w:val="18"/>
                <w:szCs w:val="18"/>
              </w:rPr>
            </w:pPr>
          </w:p>
        </w:tc>
        <w:tc>
          <w:tcPr>
            <w:tcW w:w="661" w:type="dxa"/>
            <w:vMerge/>
            <w:vAlign w:val="center"/>
          </w:tcPr>
          <w:p w14:paraId="357E2CAC" w14:textId="1A0B72EE" w:rsidR="009E6A1A" w:rsidRPr="00C20EAC" w:rsidRDefault="009E6A1A" w:rsidP="00D12740">
            <w:pPr>
              <w:pStyle w:val="tabela"/>
              <w:tabs>
                <w:tab w:val="left" w:pos="383"/>
              </w:tabs>
              <w:jc w:val="center"/>
              <w:rPr>
                <w:b/>
                <w:bCs/>
                <w:sz w:val="16"/>
                <w:szCs w:val="16"/>
              </w:rPr>
            </w:pPr>
          </w:p>
        </w:tc>
      </w:tr>
      <w:tr w:rsidR="009E6A1A" w:rsidRPr="00C20EAC" w14:paraId="30CD5622" w14:textId="77777777" w:rsidTr="00B7037A">
        <w:trPr>
          <w:cantSplit/>
          <w:trHeight w:val="57"/>
        </w:trPr>
        <w:tc>
          <w:tcPr>
            <w:tcW w:w="1560" w:type="dxa"/>
            <w:vMerge/>
            <w:vAlign w:val="center"/>
          </w:tcPr>
          <w:p w14:paraId="37BD809F" w14:textId="77777777" w:rsidR="009E6A1A" w:rsidRPr="00D65B6B" w:rsidRDefault="009E6A1A" w:rsidP="00D12740">
            <w:pPr>
              <w:pStyle w:val="tabela"/>
              <w:jc w:val="center"/>
              <w:rPr>
                <w:sz w:val="18"/>
                <w:szCs w:val="18"/>
              </w:rPr>
            </w:pPr>
          </w:p>
        </w:tc>
        <w:tc>
          <w:tcPr>
            <w:tcW w:w="4394" w:type="dxa"/>
            <w:vAlign w:val="center"/>
          </w:tcPr>
          <w:p w14:paraId="7BFC2AC0" w14:textId="4FCD022C" w:rsidR="009E6A1A" w:rsidRPr="00D65B6B" w:rsidRDefault="009E6A1A" w:rsidP="00D12740">
            <w:pPr>
              <w:pStyle w:val="tabela"/>
              <w:spacing w:line="276" w:lineRule="auto"/>
              <w:rPr>
                <w:bCs/>
                <w:iCs/>
                <w:sz w:val="18"/>
                <w:szCs w:val="18"/>
                <w:vertAlign w:val="superscript"/>
              </w:rPr>
            </w:pPr>
            <w:r w:rsidRPr="00D65B6B">
              <w:rPr>
                <w:bCs/>
                <w:iCs/>
                <w:sz w:val="18"/>
                <w:szCs w:val="18"/>
              </w:rPr>
              <w:t>technologia żywności i żywienie człowieka</w:t>
            </w:r>
          </w:p>
        </w:tc>
        <w:tc>
          <w:tcPr>
            <w:tcW w:w="1701" w:type="dxa"/>
            <w:vMerge/>
            <w:vAlign w:val="center"/>
          </w:tcPr>
          <w:p w14:paraId="14010389" w14:textId="5214A175" w:rsidR="009E6A1A" w:rsidRPr="00D65B6B" w:rsidRDefault="009E6A1A" w:rsidP="00D12740">
            <w:pPr>
              <w:pStyle w:val="tabela"/>
              <w:tabs>
                <w:tab w:val="left" w:pos="1058"/>
              </w:tabs>
              <w:jc w:val="center"/>
              <w:rPr>
                <w:sz w:val="18"/>
                <w:szCs w:val="18"/>
              </w:rPr>
            </w:pPr>
          </w:p>
        </w:tc>
        <w:tc>
          <w:tcPr>
            <w:tcW w:w="709" w:type="dxa"/>
            <w:vMerge/>
            <w:vAlign w:val="center"/>
          </w:tcPr>
          <w:p w14:paraId="05F154F2" w14:textId="77777777" w:rsidR="009E6A1A" w:rsidRPr="00C20EAC" w:rsidRDefault="009E6A1A" w:rsidP="00D12740">
            <w:pPr>
              <w:pStyle w:val="tabela"/>
              <w:tabs>
                <w:tab w:val="left" w:pos="1058"/>
              </w:tabs>
              <w:jc w:val="center"/>
              <w:rPr>
                <w:b/>
                <w:bCs/>
                <w:sz w:val="16"/>
                <w:szCs w:val="16"/>
              </w:rPr>
            </w:pPr>
          </w:p>
        </w:tc>
        <w:tc>
          <w:tcPr>
            <w:tcW w:w="709" w:type="dxa"/>
            <w:vMerge/>
          </w:tcPr>
          <w:p w14:paraId="1D43A8B6" w14:textId="77777777" w:rsidR="009E6A1A" w:rsidRPr="00D65B6B" w:rsidRDefault="009E6A1A" w:rsidP="00D12740">
            <w:pPr>
              <w:pStyle w:val="tabela"/>
              <w:tabs>
                <w:tab w:val="left" w:pos="383"/>
              </w:tabs>
              <w:jc w:val="center"/>
              <w:rPr>
                <w:b/>
                <w:bCs/>
                <w:sz w:val="18"/>
                <w:szCs w:val="18"/>
              </w:rPr>
            </w:pPr>
          </w:p>
        </w:tc>
        <w:tc>
          <w:tcPr>
            <w:tcW w:w="661" w:type="dxa"/>
            <w:vMerge/>
            <w:vAlign w:val="center"/>
          </w:tcPr>
          <w:p w14:paraId="43EE8767" w14:textId="3E389F4A" w:rsidR="009E6A1A" w:rsidRPr="00C20EAC" w:rsidRDefault="009E6A1A" w:rsidP="00D12740">
            <w:pPr>
              <w:pStyle w:val="tabela"/>
              <w:tabs>
                <w:tab w:val="left" w:pos="383"/>
              </w:tabs>
              <w:jc w:val="center"/>
              <w:rPr>
                <w:b/>
                <w:bCs/>
                <w:sz w:val="16"/>
                <w:szCs w:val="16"/>
              </w:rPr>
            </w:pPr>
          </w:p>
        </w:tc>
      </w:tr>
      <w:tr w:rsidR="001E619F" w:rsidRPr="00C20EAC" w14:paraId="00000C70" w14:textId="77777777" w:rsidTr="00B7037A">
        <w:trPr>
          <w:cantSplit/>
          <w:trHeight w:val="57"/>
        </w:trPr>
        <w:tc>
          <w:tcPr>
            <w:tcW w:w="1560" w:type="dxa"/>
            <w:vMerge w:val="restart"/>
            <w:vAlign w:val="center"/>
          </w:tcPr>
          <w:p w14:paraId="2314331C" w14:textId="20A2DB86" w:rsidR="001E619F" w:rsidRPr="00D65B6B" w:rsidRDefault="001E619F" w:rsidP="00D12740">
            <w:pPr>
              <w:pStyle w:val="tabela"/>
              <w:keepNext/>
              <w:jc w:val="center"/>
              <w:rPr>
                <w:b/>
                <w:sz w:val="18"/>
                <w:szCs w:val="18"/>
              </w:rPr>
            </w:pPr>
            <w:r w:rsidRPr="00D65B6B">
              <w:rPr>
                <w:b/>
                <w:sz w:val="18"/>
                <w:szCs w:val="18"/>
              </w:rPr>
              <w:t xml:space="preserve">Wydział </w:t>
            </w:r>
            <w:r>
              <w:rPr>
                <w:b/>
                <w:sz w:val="18"/>
                <w:szCs w:val="18"/>
              </w:rPr>
              <w:br/>
            </w:r>
            <w:r w:rsidRPr="00D65B6B">
              <w:rPr>
                <w:b/>
                <w:sz w:val="18"/>
                <w:szCs w:val="18"/>
              </w:rPr>
              <w:t>Techniki Morskiej i Transportu</w:t>
            </w:r>
          </w:p>
        </w:tc>
        <w:tc>
          <w:tcPr>
            <w:tcW w:w="4394" w:type="dxa"/>
            <w:vAlign w:val="center"/>
          </w:tcPr>
          <w:p w14:paraId="58F978DC" w14:textId="6B3EDAD1" w:rsidR="001E619F" w:rsidRPr="00D65B6B" w:rsidRDefault="001E619F" w:rsidP="00D12740">
            <w:pPr>
              <w:pStyle w:val="tabela"/>
              <w:keepNext/>
              <w:spacing w:line="276" w:lineRule="auto"/>
              <w:rPr>
                <w:bCs/>
                <w:iCs/>
                <w:sz w:val="18"/>
                <w:szCs w:val="18"/>
              </w:rPr>
            </w:pPr>
            <w:r>
              <w:rPr>
                <w:bCs/>
                <w:iCs/>
                <w:sz w:val="18"/>
                <w:szCs w:val="18"/>
              </w:rPr>
              <w:t xml:space="preserve">bezpieczeństwo techniczne </w:t>
            </w:r>
          </w:p>
        </w:tc>
        <w:tc>
          <w:tcPr>
            <w:tcW w:w="1701" w:type="dxa"/>
            <w:vMerge w:val="restart"/>
            <w:vAlign w:val="center"/>
          </w:tcPr>
          <w:p w14:paraId="759E78E5" w14:textId="472A54FE" w:rsidR="001E619F" w:rsidRPr="00D65B6B" w:rsidRDefault="001E619F" w:rsidP="00D12740">
            <w:pPr>
              <w:pStyle w:val="tabela"/>
              <w:keepNext/>
              <w:tabs>
                <w:tab w:val="left" w:pos="1058"/>
              </w:tabs>
              <w:jc w:val="center"/>
              <w:rPr>
                <w:sz w:val="18"/>
                <w:szCs w:val="18"/>
              </w:rPr>
            </w:pPr>
            <w:r w:rsidRPr="00D65B6B">
              <w:rPr>
                <w:sz w:val="18"/>
                <w:szCs w:val="18"/>
              </w:rPr>
              <w:t>matematyka</w:t>
            </w:r>
          </w:p>
        </w:tc>
        <w:tc>
          <w:tcPr>
            <w:tcW w:w="709" w:type="dxa"/>
            <w:vMerge/>
            <w:vAlign w:val="center"/>
          </w:tcPr>
          <w:p w14:paraId="5B90D563" w14:textId="77777777" w:rsidR="001E619F" w:rsidRPr="00C20EAC" w:rsidRDefault="001E619F" w:rsidP="00D12740">
            <w:pPr>
              <w:pStyle w:val="tabela"/>
              <w:keepNext/>
              <w:tabs>
                <w:tab w:val="left" w:pos="1058"/>
              </w:tabs>
              <w:jc w:val="center"/>
              <w:rPr>
                <w:b/>
                <w:bCs/>
                <w:sz w:val="16"/>
                <w:szCs w:val="16"/>
              </w:rPr>
            </w:pPr>
          </w:p>
        </w:tc>
        <w:tc>
          <w:tcPr>
            <w:tcW w:w="709" w:type="dxa"/>
            <w:vMerge/>
          </w:tcPr>
          <w:p w14:paraId="5E571BE4" w14:textId="77777777" w:rsidR="001E619F" w:rsidRPr="00D65B6B" w:rsidRDefault="001E619F" w:rsidP="00D12740">
            <w:pPr>
              <w:pStyle w:val="tabela"/>
              <w:keepNext/>
              <w:tabs>
                <w:tab w:val="left" w:pos="383"/>
              </w:tabs>
              <w:jc w:val="center"/>
              <w:rPr>
                <w:b/>
                <w:bCs/>
                <w:sz w:val="18"/>
                <w:szCs w:val="18"/>
              </w:rPr>
            </w:pPr>
          </w:p>
        </w:tc>
        <w:tc>
          <w:tcPr>
            <w:tcW w:w="661" w:type="dxa"/>
            <w:vMerge/>
            <w:vAlign w:val="center"/>
          </w:tcPr>
          <w:p w14:paraId="4ED5ED5E" w14:textId="77777777" w:rsidR="001E619F" w:rsidRPr="00C20EAC" w:rsidRDefault="001E619F" w:rsidP="00D12740">
            <w:pPr>
              <w:pStyle w:val="tabela"/>
              <w:keepNext/>
              <w:tabs>
                <w:tab w:val="left" w:pos="383"/>
              </w:tabs>
              <w:jc w:val="center"/>
              <w:rPr>
                <w:b/>
                <w:bCs/>
                <w:sz w:val="16"/>
                <w:szCs w:val="16"/>
              </w:rPr>
            </w:pPr>
          </w:p>
        </w:tc>
      </w:tr>
      <w:tr w:rsidR="001E619F" w:rsidRPr="00C20EAC" w14:paraId="56AD1552" w14:textId="77777777" w:rsidTr="00B7037A">
        <w:trPr>
          <w:cantSplit/>
          <w:trHeight w:val="57"/>
        </w:trPr>
        <w:tc>
          <w:tcPr>
            <w:tcW w:w="1560" w:type="dxa"/>
            <w:vMerge/>
            <w:vAlign w:val="center"/>
          </w:tcPr>
          <w:p w14:paraId="457B2252" w14:textId="7726A55D" w:rsidR="001E619F" w:rsidRPr="00D65B6B" w:rsidRDefault="001E619F" w:rsidP="00D12740">
            <w:pPr>
              <w:pStyle w:val="tabela"/>
              <w:keepNext/>
              <w:jc w:val="center"/>
              <w:rPr>
                <w:b/>
                <w:sz w:val="18"/>
                <w:szCs w:val="18"/>
              </w:rPr>
            </w:pPr>
          </w:p>
        </w:tc>
        <w:tc>
          <w:tcPr>
            <w:tcW w:w="4394" w:type="dxa"/>
            <w:vAlign w:val="center"/>
          </w:tcPr>
          <w:p w14:paraId="1FE08413" w14:textId="77777777" w:rsidR="001E619F" w:rsidRPr="00D65B6B" w:rsidRDefault="001E619F" w:rsidP="00D12740">
            <w:pPr>
              <w:pStyle w:val="tabela"/>
              <w:keepNext/>
              <w:spacing w:line="276" w:lineRule="auto"/>
              <w:rPr>
                <w:bCs/>
                <w:iCs/>
                <w:sz w:val="18"/>
                <w:szCs w:val="18"/>
              </w:rPr>
            </w:pPr>
            <w:r w:rsidRPr="00D65B6B">
              <w:rPr>
                <w:bCs/>
                <w:iCs/>
                <w:sz w:val="18"/>
                <w:szCs w:val="18"/>
              </w:rPr>
              <w:t>budowa jachtów</w:t>
            </w:r>
          </w:p>
        </w:tc>
        <w:tc>
          <w:tcPr>
            <w:tcW w:w="1701" w:type="dxa"/>
            <w:vMerge/>
            <w:vAlign w:val="center"/>
          </w:tcPr>
          <w:p w14:paraId="0337900B" w14:textId="4B8BA449" w:rsidR="001E619F" w:rsidRPr="00D65B6B" w:rsidRDefault="001E619F" w:rsidP="00D12740">
            <w:pPr>
              <w:pStyle w:val="tabela"/>
              <w:keepNext/>
              <w:tabs>
                <w:tab w:val="left" w:pos="1058"/>
              </w:tabs>
              <w:jc w:val="center"/>
              <w:rPr>
                <w:sz w:val="18"/>
                <w:szCs w:val="18"/>
              </w:rPr>
            </w:pPr>
          </w:p>
        </w:tc>
        <w:tc>
          <w:tcPr>
            <w:tcW w:w="709" w:type="dxa"/>
            <w:vMerge/>
            <w:vAlign w:val="center"/>
          </w:tcPr>
          <w:p w14:paraId="059D9FE3" w14:textId="77777777" w:rsidR="001E619F" w:rsidRPr="00C20EAC" w:rsidRDefault="001E619F" w:rsidP="00D12740">
            <w:pPr>
              <w:pStyle w:val="tabela"/>
              <w:keepNext/>
              <w:tabs>
                <w:tab w:val="left" w:pos="1058"/>
              </w:tabs>
              <w:jc w:val="center"/>
              <w:rPr>
                <w:b/>
                <w:bCs/>
                <w:sz w:val="16"/>
                <w:szCs w:val="16"/>
              </w:rPr>
            </w:pPr>
          </w:p>
        </w:tc>
        <w:tc>
          <w:tcPr>
            <w:tcW w:w="709" w:type="dxa"/>
            <w:vMerge/>
          </w:tcPr>
          <w:p w14:paraId="2D447034" w14:textId="77777777" w:rsidR="001E619F" w:rsidRPr="00D65B6B" w:rsidRDefault="001E619F" w:rsidP="00D12740">
            <w:pPr>
              <w:pStyle w:val="tabela"/>
              <w:keepNext/>
              <w:tabs>
                <w:tab w:val="left" w:pos="383"/>
              </w:tabs>
              <w:jc w:val="center"/>
              <w:rPr>
                <w:b/>
                <w:bCs/>
                <w:sz w:val="18"/>
                <w:szCs w:val="18"/>
              </w:rPr>
            </w:pPr>
          </w:p>
        </w:tc>
        <w:tc>
          <w:tcPr>
            <w:tcW w:w="661" w:type="dxa"/>
            <w:vMerge/>
            <w:vAlign w:val="center"/>
          </w:tcPr>
          <w:p w14:paraId="4FCF16DE" w14:textId="47AC04E4" w:rsidR="001E619F" w:rsidRPr="00C20EAC" w:rsidRDefault="001E619F" w:rsidP="00D12740">
            <w:pPr>
              <w:pStyle w:val="tabela"/>
              <w:keepNext/>
              <w:tabs>
                <w:tab w:val="left" w:pos="383"/>
              </w:tabs>
              <w:jc w:val="center"/>
              <w:rPr>
                <w:b/>
                <w:bCs/>
                <w:sz w:val="16"/>
                <w:szCs w:val="16"/>
              </w:rPr>
            </w:pPr>
          </w:p>
        </w:tc>
      </w:tr>
      <w:tr w:rsidR="001E619F" w:rsidRPr="00C20EAC" w14:paraId="3B15B6E8" w14:textId="77777777" w:rsidTr="00B7037A">
        <w:trPr>
          <w:cantSplit/>
          <w:trHeight w:val="57"/>
        </w:trPr>
        <w:tc>
          <w:tcPr>
            <w:tcW w:w="1560" w:type="dxa"/>
            <w:vMerge/>
            <w:vAlign w:val="center"/>
          </w:tcPr>
          <w:p w14:paraId="4917D975" w14:textId="77777777" w:rsidR="001E619F" w:rsidRPr="00D65B6B" w:rsidRDefault="001E619F" w:rsidP="00D12740">
            <w:pPr>
              <w:pStyle w:val="tabela"/>
              <w:keepNext/>
              <w:jc w:val="center"/>
              <w:rPr>
                <w:b/>
                <w:sz w:val="18"/>
                <w:szCs w:val="18"/>
              </w:rPr>
            </w:pPr>
          </w:p>
        </w:tc>
        <w:tc>
          <w:tcPr>
            <w:tcW w:w="4394" w:type="dxa"/>
            <w:vAlign w:val="center"/>
          </w:tcPr>
          <w:p w14:paraId="32FE4235" w14:textId="77777777" w:rsidR="001E619F" w:rsidRPr="00D65B6B" w:rsidRDefault="001E619F" w:rsidP="00D12740">
            <w:pPr>
              <w:pStyle w:val="tabela"/>
              <w:keepNext/>
              <w:spacing w:line="276" w:lineRule="auto"/>
              <w:rPr>
                <w:bCs/>
                <w:iCs/>
                <w:sz w:val="18"/>
                <w:szCs w:val="18"/>
              </w:rPr>
            </w:pPr>
            <w:r w:rsidRPr="00D65B6B">
              <w:rPr>
                <w:bCs/>
                <w:iCs/>
                <w:sz w:val="18"/>
                <w:szCs w:val="18"/>
              </w:rPr>
              <w:t>chłodnictwo i klimatyzacja</w:t>
            </w:r>
          </w:p>
        </w:tc>
        <w:tc>
          <w:tcPr>
            <w:tcW w:w="1701" w:type="dxa"/>
            <w:vMerge/>
            <w:vAlign w:val="center"/>
          </w:tcPr>
          <w:p w14:paraId="5F3EC9E3" w14:textId="77777777" w:rsidR="001E619F" w:rsidRPr="00D65B6B" w:rsidRDefault="001E619F" w:rsidP="00D12740">
            <w:pPr>
              <w:pStyle w:val="tabela"/>
              <w:keepNext/>
              <w:tabs>
                <w:tab w:val="left" w:pos="1058"/>
              </w:tabs>
              <w:jc w:val="center"/>
              <w:rPr>
                <w:sz w:val="18"/>
                <w:szCs w:val="18"/>
              </w:rPr>
            </w:pPr>
          </w:p>
        </w:tc>
        <w:tc>
          <w:tcPr>
            <w:tcW w:w="709" w:type="dxa"/>
            <w:vMerge/>
            <w:vAlign w:val="center"/>
          </w:tcPr>
          <w:p w14:paraId="06D3F31E" w14:textId="77777777" w:rsidR="001E619F" w:rsidRPr="00C20EAC" w:rsidRDefault="001E619F" w:rsidP="00D12740">
            <w:pPr>
              <w:pStyle w:val="tabela"/>
              <w:keepNext/>
              <w:tabs>
                <w:tab w:val="left" w:pos="1058"/>
              </w:tabs>
              <w:jc w:val="center"/>
              <w:rPr>
                <w:b/>
                <w:bCs/>
                <w:sz w:val="16"/>
                <w:szCs w:val="16"/>
              </w:rPr>
            </w:pPr>
          </w:p>
        </w:tc>
        <w:tc>
          <w:tcPr>
            <w:tcW w:w="709" w:type="dxa"/>
            <w:vMerge/>
          </w:tcPr>
          <w:p w14:paraId="1F2DCC7E" w14:textId="77777777" w:rsidR="001E619F" w:rsidRPr="00D65B6B" w:rsidRDefault="001E619F" w:rsidP="00D12740">
            <w:pPr>
              <w:pStyle w:val="tabela"/>
              <w:keepNext/>
              <w:tabs>
                <w:tab w:val="left" w:pos="383"/>
              </w:tabs>
              <w:jc w:val="center"/>
              <w:rPr>
                <w:b/>
                <w:bCs/>
                <w:sz w:val="18"/>
                <w:szCs w:val="18"/>
              </w:rPr>
            </w:pPr>
          </w:p>
        </w:tc>
        <w:tc>
          <w:tcPr>
            <w:tcW w:w="661" w:type="dxa"/>
            <w:vMerge/>
            <w:vAlign w:val="center"/>
          </w:tcPr>
          <w:p w14:paraId="223DE20C" w14:textId="35913868" w:rsidR="001E619F" w:rsidRPr="00C20EAC" w:rsidRDefault="001E619F" w:rsidP="00D12740">
            <w:pPr>
              <w:pStyle w:val="tabela"/>
              <w:keepNext/>
              <w:tabs>
                <w:tab w:val="left" w:pos="383"/>
              </w:tabs>
              <w:jc w:val="center"/>
              <w:rPr>
                <w:b/>
                <w:bCs/>
                <w:sz w:val="16"/>
                <w:szCs w:val="16"/>
              </w:rPr>
            </w:pPr>
          </w:p>
        </w:tc>
      </w:tr>
      <w:tr w:rsidR="001E619F" w:rsidRPr="00C20EAC" w14:paraId="51F0EC20" w14:textId="77777777" w:rsidTr="00B7037A">
        <w:trPr>
          <w:cantSplit/>
          <w:trHeight w:val="57"/>
        </w:trPr>
        <w:tc>
          <w:tcPr>
            <w:tcW w:w="1560" w:type="dxa"/>
            <w:vMerge/>
            <w:vAlign w:val="center"/>
          </w:tcPr>
          <w:p w14:paraId="4B16C63C" w14:textId="77777777" w:rsidR="001E619F" w:rsidRPr="00D65B6B" w:rsidRDefault="001E619F" w:rsidP="00D12740">
            <w:pPr>
              <w:pStyle w:val="tabela"/>
              <w:keepNext/>
              <w:jc w:val="center"/>
              <w:rPr>
                <w:b/>
                <w:sz w:val="18"/>
                <w:szCs w:val="18"/>
              </w:rPr>
            </w:pPr>
          </w:p>
        </w:tc>
        <w:tc>
          <w:tcPr>
            <w:tcW w:w="4394" w:type="dxa"/>
            <w:vAlign w:val="center"/>
          </w:tcPr>
          <w:p w14:paraId="43BFD17A" w14:textId="77777777" w:rsidR="001E619F" w:rsidRPr="00D65B6B" w:rsidRDefault="001E619F" w:rsidP="00D12740">
            <w:pPr>
              <w:pStyle w:val="tabela"/>
              <w:keepNext/>
              <w:spacing w:line="276" w:lineRule="auto"/>
              <w:rPr>
                <w:bCs/>
                <w:iCs/>
                <w:sz w:val="18"/>
                <w:szCs w:val="18"/>
              </w:rPr>
            </w:pPr>
            <w:r w:rsidRPr="00D65B6B">
              <w:rPr>
                <w:bCs/>
                <w:iCs/>
                <w:sz w:val="18"/>
                <w:szCs w:val="18"/>
              </w:rPr>
              <w:t>logistyka</w:t>
            </w:r>
          </w:p>
        </w:tc>
        <w:tc>
          <w:tcPr>
            <w:tcW w:w="1701" w:type="dxa"/>
            <w:vMerge/>
            <w:vAlign w:val="center"/>
          </w:tcPr>
          <w:p w14:paraId="30D3FB74" w14:textId="77777777" w:rsidR="001E619F" w:rsidRPr="00D65B6B" w:rsidRDefault="001E619F" w:rsidP="00D12740">
            <w:pPr>
              <w:pStyle w:val="tabela"/>
              <w:keepNext/>
              <w:tabs>
                <w:tab w:val="left" w:pos="1058"/>
              </w:tabs>
              <w:jc w:val="center"/>
              <w:rPr>
                <w:sz w:val="18"/>
                <w:szCs w:val="18"/>
              </w:rPr>
            </w:pPr>
          </w:p>
        </w:tc>
        <w:tc>
          <w:tcPr>
            <w:tcW w:w="709" w:type="dxa"/>
            <w:vMerge/>
            <w:vAlign w:val="center"/>
          </w:tcPr>
          <w:p w14:paraId="4F626B94" w14:textId="77777777" w:rsidR="001E619F" w:rsidRPr="00C20EAC" w:rsidRDefault="001E619F" w:rsidP="00D12740">
            <w:pPr>
              <w:pStyle w:val="tabela"/>
              <w:keepNext/>
              <w:tabs>
                <w:tab w:val="left" w:pos="1058"/>
              </w:tabs>
              <w:jc w:val="center"/>
              <w:rPr>
                <w:b/>
                <w:bCs/>
                <w:sz w:val="16"/>
                <w:szCs w:val="16"/>
              </w:rPr>
            </w:pPr>
          </w:p>
        </w:tc>
        <w:tc>
          <w:tcPr>
            <w:tcW w:w="709" w:type="dxa"/>
            <w:vMerge/>
          </w:tcPr>
          <w:p w14:paraId="27A88E9C" w14:textId="77777777" w:rsidR="001E619F" w:rsidRPr="00D65B6B" w:rsidRDefault="001E619F" w:rsidP="00D12740">
            <w:pPr>
              <w:pStyle w:val="tabela"/>
              <w:keepNext/>
              <w:tabs>
                <w:tab w:val="left" w:pos="383"/>
              </w:tabs>
              <w:jc w:val="center"/>
              <w:rPr>
                <w:b/>
                <w:bCs/>
                <w:sz w:val="18"/>
                <w:szCs w:val="18"/>
              </w:rPr>
            </w:pPr>
          </w:p>
        </w:tc>
        <w:tc>
          <w:tcPr>
            <w:tcW w:w="661" w:type="dxa"/>
            <w:vMerge/>
            <w:vAlign w:val="center"/>
          </w:tcPr>
          <w:p w14:paraId="7D8E2A12" w14:textId="3B0AC807" w:rsidR="001E619F" w:rsidRPr="00C20EAC" w:rsidRDefault="001E619F" w:rsidP="00D12740">
            <w:pPr>
              <w:pStyle w:val="tabela"/>
              <w:keepNext/>
              <w:tabs>
                <w:tab w:val="left" w:pos="383"/>
              </w:tabs>
              <w:jc w:val="center"/>
              <w:rPr>
                <w:b/>
                <w:bCs/>
                <w:sz w:val="16"/>
                <w:szCs w:val="16"/>
              </w:rPr>
            </w:pPr>
          </w:p>
        </w:tc>
      </w:tr>
      <w:tr w:rsidR="001E619F" w:rsidRPr="00C20EAC" w14:paraId="033034D7" w14:textId="77777777" w:rsidTr="00B7037A">
        <w:trPr>
          <w:cantSplit/>
          <w:trHeight w:val="57"/>
        </w:trPr>
        <w:tc>
          <w:tcPr>
            <w:tcW w:w="1560" w:type="dxa"/>
            <w:vMerge/>
            <w:vAlign w:val="center"/>
          </w:tcPr>
          <w:p w14:paraId="229F5D92" w14:textId="77777777" w:rsidR="001E619F" w:rsidRPr="00D65B6B" w:rsidRDefault="001E619F" w:rsidP="00D12740">
            <w:pPr>
              <w:pStyle w:val="tabela"/>
              <w:jc w:val="center"/>
              <w:rPr>
                <w:b/>
                <w:sz w:val="18"/>
                <w:szCs w:val="18"/>
              </w:rPr>
            </w:pPr>
          </w:p>
        </w:tc>
        <w:tc>
          <w:tcPr>
            <w:tcW w:w="4394" w:type="dxa"/>
            <w:vAlign w:val="center"/>
          </w:tcPr>
          <w:p w14:paraId="56D56AA0" w14:textId="77777777" w:rsidR="001E619F" w:rsidRPr="00D65B6B" w:rsidRDefault="001E619F" w:rsidP="00D12740">
            <w:pPr>
              <w:pStyle w:val="tabela"/>
              <w:spacing w:line="276" w:lineRule="auto"/>
              <w:rPr>
                <w:bCs/>
                <w:iCs/>
                <w:sz w:val="18"/>
                <w:szCs w:val="18"/>
                <w:lang w:val="en-GB"/>
              </w:rPr>
            </w:pPr>
            <w:r w:rsidRPr="00D65B6B">
              <w:rPr>
                <w:bCs/>
                <w:iCs/>
                <w:sz w:val="18"/>
                <w:szCs w:val="18"/>
              </w:rPr>
              <w:t>oceanotechnika</w:t>
            </w:r>
          </w:p>
        </w:tc>
        <w:tc>
          <w:tcPr>
            <w:tcW w:w="1701" w:type="dxa"/>
            <w:vMerge/>
            <w:vAlign w:val="center"/>
          </w:tcPr>
          <w:p w14:paraId="54686BFE" w14:textId="77777777" w:rsidR="001E619F" w:rsidRPr="00D65B6B" w:rsidRDefault="001E619F" w:rsidP="00D12740">
            <w:pPr>
              <w:pStyle w:val="tabela"/>
              <w:tabs>
                <w:tab w:val="left" w:pos="1058"/>
              </w:tabs>
              <w:jc w:val="center"/>
              <w:rPr>
                <w:sz w:val="18"/>
                <w:szCs w:val="18"/>
              </w:rPr>
            </w:pPr>
          </w:p>
        </w:tc>
        <w:tc>
          <w:tcPr>
            <w:tcW w:w="709" w:type="dxa"/>
            <w:vMerge/>
            <w:vAlign w:val="center"/>
          </w:tcPr>
          <w:p w14:paraId="4503D061" w14:textId="77777777" w:rsidR="001E619F" w:rsidRPr="00C20EAC" w:rsidRDefault="001E619F" w:rsidP="00D12740">
            <w:pPr>
              <w:pStyle w:val="tabela"/>
              <w:tabs>
                <w:tab w:val="left" w:pos="1058"/>
              </w:tabs>
              <w:jc w:val="center"/>
              <w:rPr>
                <w:b/>
                <w:bCs/>
                <w:sz w:val="16"/>
                <w:szCs w:val="16"/>
              </w:rPr>
            </w:pPr>
          </w:p>
        </w:tc>
        <w:tc>
          <w:tcPr>
            <w:tcW w:w="709" w:type="dxa"/>
            <w:vMerge/>
          </w:tcPr>
          <w:p w14:paraId="5A3BEF7D" w14:textId="77777777" w:rsidR="001E619F" w:rsidRPr="00D65B6B" w:rsidRDefault="001E619F" w:rsidP="00D12740">
            <w:pPr>
              <w:pStyle w:val="tabela"/>
              <w:tabs>
                <w:tab w:val="left" w:pos="383"/>
              </w:tabs>
              <w:jc w:val="center"/>
              <w:rPr>
                <w:b/>
                <w:bCs/>
                <w:sz w:val="18"/>
                <w:szCs w:val="18"/>
              </w:rPr>
            </w:pPr>
          </w:p>
        </w:tc>
        <w:tc>
          <w:tcPr>
            <w:tcW w:w="661" w:type="dxa"/>
            <w:vMerge/>
            <w:vAlign w:val="center"/>
          </w:tcPr>
          <w:p w14:paraId="3798FD0A" w14:textId="0873B6E4" w:rsidR="001E619F" w:rsidRPr="00C20EAC" w:rsidRDefault="001E619F" w:rsidP="00D12740">
            <w:pPr>
              <w:pStyle w:val="tabela"/>
              <w:tabs>
                <w:tab w:val="left" w:pos="383"/>
              </w:tabs>
              <w:jc w:val="center"/>
              <w:rPr>
                <w:b/>
                <w:bCs/>
                <w:sz w:val="16"/>
                <w:szCs w:val="16"/>
              </w:rPr>
            </w:pPr>
          </w:p>
        </w:tc>
      </w:tr>
      <w:tr w:rsidR="001E619F" w:rsidRPr="00C20EAC" w14:paraId="34A64EC2" w14:textId="77777777" w:rsidTr="00B7037A">
        <w:trPr>
          <w:cantSplit/>
          <w:trHeight w:val="57"/>
        </w:trPr>
        <w:tc>
          <w:tcPr>
            <w:tcW w:w="1560" w:type="dxa"/>
            <w:vMerge/>
            <w:tcBorders>
              <w:bottom w:val="single" w:sz="4" w:space="0" w:color="auto"/>
            </w:tcBorders>
            <w:vAlign w:val="center"/>
          </w:tcPr>
          <w:p w14:paraId="6B67C52A" w14:textId="77777777" w:rsidR="001E619F" w:rsidRPr="00D65B6B" w:rsidRDefault="001E619F" w:rsidP="00D12740">
            <w:pPr>
              <w:pStyle w:val="tabela"/>
              <w:jc w:val="center"/>
              <w:rPr>
                <w:b/>
                <w:sz w:val="18"/>
                <w:szCs w:val="18"/>
              </w:rPr>
            </w:pPr>
          </w:p>
        </w:tc>
        <w:tc>
          <w:tcPr>
            <w:tcW w:w="4394" w:type="dxa"/>
            <w:vAlign w:val="center"/>
          </w:tcPr>
          <w:p w14:paraId="0703CAC8" w14:textId="77777777" w:rsidR="001E619F" w:rsidRPr="00D65B6B" w:rsidRDefault="001E619F" w:rsidP="00D12740">
            <w:pPr>
              <w:pStyle w:val="tabela"/>
              <w:spacing w:line="276" w:lineRule="auto"/>
              <w:rPr>
                <w:bCs/>
                <w:iCs/>
                <w:sz w:val="18"/>
                <w:szCs w:val="18"/>
              </w:rPr>
            </w:pPr>
            <w:r w:rsidRPr="00D65B6B">
              <w:rPr>
                <w:bCs/>
                <w:iCs/>
                <w:sz w:val="18"/>
                <w:szCs w:val="18"/>
              </w:rPr>
              <w:t>transport</w:t>
            </w:r>
          </w:p>
        </w:tc>
        <w:tc>
          <w:tcPr>
            <w:tcW w:w="1701" w:type="dxa"/>
            <w:vMerge/>
            <w:vAlign w:val="center"/>
          </w:tcPr>
          <w:p w14:paraId="37872210" w14:textId="77777777" w:rsidR="001E619F" w:rsidRPr="00D65B6B" w:rsidRDefault="001E619F" w:rsidP="00D12740">
            <w:pPr>
              <w:pStyle w:val="tabela"/>
              <w:tabs>
                <w:tab w:val="left" w:pos="1058"/>
              </w:tabs>
              <w:jc w:val="center"/>
              <w:rPr>
                <w:sz w:val="18"/>
                <w:szCs w:val="18"/>
              </w:rPr>
            </w:pPr>
          </w:p>
        </w:tc>
        <w:tc>
          <w:tcPr>
            <w:tcW w:w="709" w:type="dxa"/>
            <w:vMerge/>
            <w:vAlign w:val="center"/>
          </w:tcPr>
          <w:p w14:paraId="56329D9F" w14:textId="77777777" w:rsidR="001E619F" w:rsidRPr="00C20EAC" w:rsidRDefault="001E619F" w:rsidP="00D12740">
            <w:pPr>
              <w:pStyle w:val="tabela"/>
              <w:tabs>
                <w:tab w:val="left" w:pos="1058"/>
              </w:tabs>
              <w:jc w:val="center"/>
              <w:rPr>
                <w:b/>
                <w:bCs/>
                <w:sz w:val="16"/>
                <w:szCs w:val="16"/>
              </w:rPr>
            </w:pPr>
          </w:p>
        </w:tc>
        <w:tc>
          <w:tcPr>
            <w:tcW w:w="709" w:type="dxa"/>
            <w:vMerge/>
          </w:tcPr>
          <w:p w14:paraId="135C80D1" w14:textId="77777777" w:rsidR="001E619F" w:rsidRPr="00D65B6B" w:rsidRDefault="001E619F" w:rsidP="00D12740">
            <w:pPr>
              <w:pStyle w:val="tabela"/>
              <w:tabs>
                <w:tab w:val="left" w:pos="383"/>
              </w:tabs>
              <w:jc w:val="center"/>
              <w:rPr>
                <w:b/>
                <w:bCs/>
                <w:sz w:val="18"/>
                <w:szCs w:val="18"/>
              </w:rPr>
            </w:pPr>
          </w:p>
        </w:tc>
        <w:tc>
          <w:tcPr>
            <w:tcW w:w="661" w:type="dxa"/>
            <w:vMerge/>
            <w:vAlign w:val="center"/>
          </w:tcPr>
          <w:p w14:paraId="1A2C6834" w14:textId="485F841F" w:rsidR="001E619F" w:rsidRPr="00C20EAC" w:rsidRDefault="001E619F" w:rsidP="00D12740">
            <w:pPr>
              <w:pStyle w:val="tabela"/>
              <w:tabs>
                <w:tab w:val="left" w:pos="383"/>
              </w:tabs>
              <w:jc w:val="center"/>
              <w:rPr>
                <w:b/>
                <w:bCs/>
                <w:sz w:val="16"/>
                <w:szCs w:val="16"/>
              </w:rPr>
            </w:pPr>
          </w:p>
        </w:tc>
      </w:tr>
      <w:tr w:rsidR="009E6A1A" w:rsidRPr="00C20EAC" w14:paraId="1439500F" w14:textId="77777777" w:rsidTr="00B7037A">
        <w:trPr>
          <w:cantSplit/>
          <w:trHeight w:val="57"/>
        </w:trPr>
        <w:tc>
          <w:tcPr>
            <w:tcW w:w="1560" w:type="dxa"/>
            <w:vMerge w:val="restart"/>
            <w:vAlign w:val="center"/>
          </w:tcPr>
          <w:p w14:paraId="6B284755" w14:textId="2826AFF4" w:rsidR="009E6A1A" w:rsidRPr="00D65B6B" w:rsidRDefault="009E6A1A" w:rsidP="00D12740">
            <w:pPr>
              <w:pStyle w:val="tabela"/>
              <w:jc w:val="center"/>
              <w:rPr>
                <w:b/>
                <w:sz w:val="18"/>
                <w:szCs w:val="18"/>
              </w:rPr>
            </w:pPr>
            <w:r w:rsidRPr="00D65B6B">
              <w:rPr>
                <w:b/>
                <w:sz w:val="18"/>
                <w:szCs w:val="18"/>
              </w:rPr>
              <w:t xml:space="preserve">Wydział </w:t>
            </w:r>
            <w:r w:rsidR="003E0AF4" w:rsidRPr="00D65B6B">
              <w:rPr>
                <w:b/>
                <w:sz w:val="18"/>
                <w:szCs w:val="18"/>
              </w:rPr>
              <w:br/>
            </w:r>
            <w:r w:rsidRPr="00D65B6B">
              <w:rPr>
                <w:b/>
                <w:sz w:val="18"/>
                <w:szCs w:val="18"/>
              </w:rPr>
              <w:t>Technologii i Inżynierii Chemicznej</w:t>
            </w:r>
          </w:p>
        </w:tc>
        <w:tc>
          <w:tcPr>
            <w:tcW w:w="4394" w:type="dxa"/>
            <w:vAlign w:val="center"/>
          </w:tcPr>
          <w:p w14:paraId="03458670" w14:textId="34F54B2F" w:rsidR="009E6A1A" w:rsidRPr="00D65B6B" w:rsidRDefault="009E6A1A" w:rsidP="00D12740">
            <w:pPr>
              <w:pStyle w:val="tabela"/>
              <w:spacing w:line="276" w:lineRule="auto"/>
              <w:rPr>
                <w:bCs/>
                <w:iCs/>
                <w:sz w:val="18"/>
                <w:szCs w:val="18"/>
              </w:rPr>
            </w:pPr>
            <w:r w:rsidRPr="00D65B6B">
              <w:rPr>
                <w:bCs/>
                <w:iCs/>
                <w:sz w:val="18"/>
                <w:szCs w:val="18"/>
              </w:rPr>
              <w:t>chemia</w:t>
            </w:r>
            <w:r w:rsidR="005C75CE">
              <w:rPr>
                <w:bCs/>
                <w:iCs/>
                <w:sz w:val="18"/>
                <w:szCs w:val="18"/>
              </w:rPr>
              <w:t xml:space="preserve"> </w:t>
            </w:r>
          </w:p>
        </w:tc>
        <w:tc>
          <w:tcPr>
            <w:tcW w:w="1701" w:type="dxa"/>
            <w:vMerge w:val="restart"/>
            <w:vAlign w:val="center"/>
          </w:tcPr>
          <w:p w14:paraId="1D432239" w14:textId="77777777" w:rsidR="009E6A1A" w:rsidRPr="00D65B6B" w:rsidRDefault="009E6A1A" w:rsidP="00D12740">
            <w:pPr>
              <w:pStyle w:val="tabela"/>
              <w:tabs>
                <w:tab w:val="left" w:pos="1058"/>
              </w:tabs>
              <w:jc w:val="center"/>
              <w:rPr>
                <w:sz w:val="18"/>
                <w:szCs w:val="18"/>
              </w:rPr>
            </w:pPr>
            <w:r w:rsidRPr="00D65B6B">
              <w:rPr>
                <w:sz w:val="18"/>
                <w:szCs w:val="18"/>
              </w:rPr>
              <w:t>matematyka lub chemia</w:t>
            </w:r>
          </w:p>
          <w:p w14:paraId="3384ACA4" w14:textId="77777777" w:rsidR="009E6A1A" w:rsidRPr="00D65B6B" w:rsidRDefault="009E6A1A" w:rsidP="00D12740">
            <w:pPr>
              <w:pStyle w:val="tabela"/>
              <w:tabs>
                <w:tab w:val="left" w:pos="1058"/>
              </w:tabs>
              <w:jc w:val="center"/>
              <w:rPr>
                <w:sz w:val="18"/>
                <w:szCs w:val="18"/>
              </w:rPr>
            </w:pPr>
            <w:r w:rsidRPr="00D65B6B">
              <w:rPr>
                <w:sz w:val="18"/>
                <w:szCs w:val="18"/>
              </w:rPr>
              <w:t>lub fizyka</w:t>
            </w:r>
          </w:p>
        </w:tc>
        <w:tc>
          <w:tcPr>
            <w:tcW w:w="709" w:type="dxa"/>
            <w:vMerge/>
            <w:vAlign w:val="center"/>
          </w:tcPr>
          <w:p w14:paraId="03DFE872" w14:textId="77777777" w:rsidR="009E6A1A" w:rsidRPr="00C20EAC" w:rsidRDefault="009E6A1A" w:rsidP="00D12740">
            <w:pPr>
              <w:pStyle w:val="tabela"/>
              <w:tabs>
                <w:tab w:val="left" w:pos="1058"/>
              </w:tabs>
              <w:jc w:val="center"/>
              <w:rPr>
                <w:b/>
                <w:bCs/>
                <w:sz w:val="16"/>
                <w:szCs w:val="16"/>
              </w:rPr>
            </w:pPr>
          </w:p>
        </w:tc>
        <w:tc>
          <w:tcPr>
            <w:tcW w:w="709" w:type="dxa"/>
            <w:vMerge/>
            <w:tcBorders>
              <w:bottom w:val="single" w:sz="4" w:space="0" w:color="auto"/>
            </w:tcBorders>
          </w:tcPr>
          <w:p w14:paraId="0120D049" w14:textId="77777777" w:rsidR="009E6A1A" w:rsidRPr="00D65B6B" w:rsidRDefault="009E6A1A" w:rsidP="00D12740">
            <w:pPr>
              <w:pStyle w:val="tabela"/>
              <w:tabs>
                <w:tab w:val="left" w:pos="383"/>
              </w:tabs>
              <w:jc w:val="center"/>
              <w:rPr>
                <w:b/>
                <w:bCs/>
                <w:sz w:val="18"/>
                <w:szCs w:val="18"/>
              </w:rPr>
            </w:pPr>
          </w:p>
        </w:tc>
        <w:tc>
          <w:tcPr>
            <w:tcW w:w="661" w:type="dxa"/>
            <w:vMerge/>
            <w:vAlign w:val="center"/>
          </w:tcPr>
          <w:p w14:paraId="5438704E" w14:textId="5EC68673" w:rsidR="009E6A1A" w:rsidRPr="00C20EAC" w:rsidRDefault="009E6A1A" w:rsidP="00D12740">
            <w:pPr>
              <w:pStyle w:val="tabela"/>
              <w:tabs>
                <w:tab w:val="left" w:pos="383"/>
              </w:tabs>
              <w:jc w:val="center"/>
              <w:rPr>
                <w:b/>
                <w:bCs/>
                <w:sz w:val="16"/>
                <w:szCs w:val="16"/>
              </w:rPr>
            </w:pPr>
          </w:p>
        </w:tc>
      </w:tr>
      <w:tr w:rsidR="009E6A1A" w:rsidRPr="00C20EAC" w14:paraId="1B97EB04" w14:textId="77777777" w:rsidTr="00B7037A">
        <w:trPr>
          <w:cantSplit/>
          <w:trHeight w:val="57"/>
        </w:trPr>
        <w:tc>
          <w:tcPr>
            <w:tcW w:w="1560" w:type="dxa"/>
            <w:vMerge/>
            <w:vAlign w:val="center"/>
          </w:tcPr>
          <w:p w14:paraId="75C0FC41" w14:textId="77777777" w:rsidR="009E6A1A" w:rsidRPr="00D65B6B" w:rsidRDefault="009E6A1A" w:rsidP="00D12740">
            <w:pPr>
              <w:pStyle w:val="tabela"/>
              <w:jc w:val="center"/>
              <w:rPr>
                <w:b/>
                <w:sz w:val="18"/>
                <w:szCs w:val="18"/>
              </w:rPr>
            </w:pPr>
          </w:p>
        </w:tc>
        <w:tc>
          <w:tcPr>
            <w:tcW w:w="4394" w:type="dxa"/>
            <w:vAlign w:val="center"/>
          </w:tcPr>
          <w:p w14:paraId="079A3B49" w14:textId="77777777" w:rsidR="009E6A1A" w:rsidRPr="00D65B6B" w:rsidRDefault="009E6A1A" w:rsidP="00D12740">
            <w:pPr>
              <w:pStyle w:val="tabela"/>
              <w:spacing w:line="276" w:lineRule="auto"/>
              <w:rPr>
                <w:bCs/>
                <w:iCs/>
                <w:sz w:val="18"/>
                <w:szCs w:val="18"/>
              </w:rPr>
            </w:pPr>
            <w:r w:rsidRPr="00D65B6B">
              <w:rPr>
                <w:bCs/>
                <w:iCs/>
                <w:sz w:val="18"/>
                <w:szCs w:val="18"/>
                <w:lang w:val="en-GB"/>
              </w:rPr>
              <w:t>Chemical</w:t>
            </w:r>
            <w:r w:rsidRPr="00D65B6B">
              <w:rPr>
                <w:bCs/>
                <w:iCs/>
                <w:sz w:val="18"/>
                <w:szCs w:val="18"/>
              </w:rPr>
              <w:t xml:space="preserve"> Engineering</w:t>
            </w:r>
            <w:r w:rsidRPr="00D65B6B">
              <w:rPr>
                <w:bCs/>
                <w:iCs/>
                <w:sz w:val="18"/>
                <w:szCs w:val="18"/>
                <w:vertAlign w:val="superscript"/>
              </w:rPr>
              <w:t>1</w:t>
            </w:r>
          </w:p>
        </w:tc>
        <w:tc>
          <w:tcPr>
            <w:tcW w:w="1701" w:type="dxa"/>
            <w:vMerge/>
            <w:vAlign w:val="center"/>
          </w:tcPr>
          <w:p w14:paraId="42E101C3" w14:textId="77777777" w:rsidR="009E6A1A" w:rsidRPr="00C20EAC" w:rsidRDefault="009E6A1A" w:rsidP="00D12740">
            <w:pPr>
              <w:pStyle w:val="tabela"/>
              <w:tabs>
                <w:tab w:val="left" w:pos="1058"/>
              </w:tabs>
              <w:jc w:val="center"/>
              <w:rPr>
                <w:b/>
                <w:bCs/>
                <w:sz w:val="16"/>
                <w:szCs w:val="16"/>
              </w:rPr>
            </w:pPr>
          </w:p>
        </w:tc>
        <w:tc>
          <w:tcPr>
            <w:tcW w:w="709" w:type="dxa"/>
            <w:vMerge/>
            <w:vAlign w:val="center"/>
          </w:tcPr>
          <w:p w14:paraId="4D0D700E" w14:textId="77777777" w:rsidR="009E6A1A" w:rsidRPr="00C20EAC" w:rsidRDefault="009E6A1A" w:rsidP="00D12740">
            <w:pPr>
              <w:pStyle w:val="tabela"/>
              <w:tabs>
                <w:tab w:val="left" w:pos="1058"/>
              </w:tabs>
              <w:jc w:val="center"/>
              <w:rPr>
                <w:b/>
                <w:bCs/>
                <w:sz w:val="16"/>
                <w:szCs w:val="16"/>
              </w:rPr>
            </w:pPr>
          </w:p>
        </w:tc>
        <w:tc>
          <w:tcPr>
            <w:tcW w:w="709" w:type="dxa"/>
            <w:tcBorders>
              <w:tl2br w:val="single" w:sz="4" w:space="0" w:color="000000" w:themeColor="text1"/>
              <w:tr2bl w:val="single" w:sz="4" w:space="0" w:color="000000" w:themeColor="text1"/>
            </w:tcBorders>
          </w:tcPr>
          <w:p w14:paraId="3E57B174" w14:textId="77777777" w:rsidR="009E6A1A" w:rsidRPr="00D65B6B" w:rsidRDefault="009E6A1A" w:rsidP="00D12740">
            <w:pPr>
              <w:pStyle w:val="tabela"/>
              <w:tabs>
                <w:tab w:val="left" w:pos="383"/>
              </w:tabs>
              <w:jc w:val="center"/>
              <w:rPr>
                <w:b/>
                <w:bCs/>
                <w:sz w:val="18"/>
                <w:szCs w:val="18"/>
              </w:rPr>
            </w:pPr>
          </w:p>
        </w:tc>
        <w:tc>
          <w:tcPr>
            <w:tcW w:w="661" w:type="dxa"/>
            <w:vMerge/>
            <w:vAlign w:val="center"/>
          </w:tcPr>
          <w:p w14:paraId="2106C3F2" w14:textId="62E32036" w:rsidR="009E6A1A" w:rsidRPr="00C20EAC" w:rsidRDefault="009E6A1A" w:rsidP="00D12740">
            <w:pPr>
              <w:pStyle w:val="tabela"/>
              <w:tabs>
                <w:tab w:val="left" w:pos="383"/>
              </w:tabs>
              <w:jc w:val="center"/>
              <w:rPr>
                <w:b/>
                <w:bCs/>
                <w:sz w:val="16"/>
                <w:szCs w:val="16"/>
              </w:rPr>
            </w:pPr>
          </w:p>
        </w:tc>
      </w:tr>
      <w:tr w:rsidR="00767A21" w:rsidRPr="00C20EAC" w14:paraId="2D79003C" w14:textId="77777777" w:rsidTr="00B7037A">
        <w:trPr>
          <w:cantSplit/>
          <w:trHeight w:val="57"/>
        </w:trPr>
        <w:tc>
          <w:tcPr>
            <w:tcW w:w="1560" w:type="dxa"/>
            <w:vMerge/>
            <w:vAlign w:val="center"/>
          </w:tcPr>
          <w:p w14:paraId="2E1FB299" w14:textId="77777777" w:rsidR="00767A21" w:rsidRPr="00D65B6B" w:rsidRDefault="00767A21" w:rsidP="00D12740">
            <w:pPr>
              <w:pStyle w:val="tabela"/>
              <w:jc w:val="center"/>
              <w:rPr>
                <w:b/>
                <w:sz w:val="18"/>
                <w:szCs w:val="18"/>
              </w:rPr>
            </w:pPr>
          </w:p>
        </w:tc>
        <w:tc>
          <w:tcPr>
            <w:tcW w:w="4394" w:type="dxa"/>
            <w:vAlign w:val="center"/>
          </w:tcPr>
          <w:p w14:paraId="11136FA0" w14:textId="77777777" w:rsidR="00767A21" w:rsidRPr="00D65B6B" w:rsidRDefault="00767A21" w:rsidP="00D12740">
            <w:pPr>
              <w:pStyle w:val="tabela"/>
              <w:spacing w:line="276" w:lineRule="auto"/>
              <w:rPr>
                <w:bCs/>
                <w:iCs/>
                <w:sz w:val="18"/>
                <w:szCs w:val="18"/>
              </w:rPr>
            </w:pPr>
            <w:r w:rsidRPr="00D65B6B">
              <w:rPr>
                <w:bCs/>
                <w:iCs/>
                <w:sz w:val="18"/>
                <w:szCs w:val="18"/>
              </w:rPr>
              <w:t>inżynieria chemiczna i procesowa</w:t>
            </w:r>
          </w:p>
        </w:tc>
        <w:tc>
          <w:tcPr>
            <w:tcW w:w="1701" w:type="dxa"/>
            <w:vMerge/>
            <w:vAlign w:val="center"/>
          </w:tcPr>
          <w:p w14:paraId="31AE1103" w14:textId="77777777" w:rsidR="00767A21" w:rsidRPr="00C20EAC" w:rsidRDefault="00767A21" w:rsidP="00D12740">
            <w:pPr>
              <w:pStyle w:val="tabela"/>
              <w:tabs>
                <w:tab w:val="left" w:pos="1058"/>
              </w:tabs>
              <w:jc w:val="center"/>
              <w:rPr>
                <w:b/>
                <w:bCs/>
                <w:sz w:val="16"/>
                <w:szCs w:val="16"/>
              </w:rPr>
            </w:pPr>
          </w:p>
        </w:tc>
        <w:tc>
          <w:tcPr>
            <w:tcW w:w="709" w:type="dxa"/>
            <w:vMerge/>
            <w:vAlign w:val="center"/>
          </w:tcPr>
          <w:p w14:paraId="7DCF694B" w14:textId="77777777" w:rsidR="00767A21" w:rsidRPr="00C20EAC" w:rsidRDefault="00767A21" w:rsidP="00D12740">
            <w:pPr>
              <w:pStyle w:val="tabela"/>
              <w:tabs>
                <w:tab w:val="left" w:pos="1058"/>
              </w:tabs>
              <w:jc w:val="center"/>
              <w:rPr>
                <w:b/>
                <w:bCs/>
                <w:sz w:val="16"/>
                <w:szCs w:val="16"/>
              </w:rPr>
            </w:pPr>
          </w:p>
        </w:tc>
        <w:tc>
          <w:tcPr>
            <w:tcW w:w="709" w:type="dxa"/>
            <w:vMerge w:val="restart"/>
          </w:tcPr>
          <w:p w14:paraId="2F6E8E44" w14:textId="5911171E" w:rsidR="00767A21" w:rsidRPr="00D65B6B" w:rsidRDefault="00767A21" w:rsidP="00D12740">
            <w:pPr>
              <w:pStyle w:val="tabela"/>
              <w:tabs>
                <w:tab w:val="left" w:pos="383"/>
              </w:tabs>
              <w:jc w:val="center"/>
              <w:rPr>
                <w:b/>
                <w:bCs/>
                <w:sz w:val="18"/>
                <w:szCs w:val="18"/>
              </w:rPr>
            </w:pPr>
            <w:r w:rsidRPr="00D65B6B">
              <w:rPr>
                <w:sz w:val="18"/>
                <w:szCs w:val="18"/>
              </w:rPr>
              <w:t>język polski</w:t>
            </w:r>
          </w:p>
        </w:tc>
        <w:tc>
          <w:tcPr>
            <w:tcW w:w="661" w:type="dxa"/>
            <w:vMerge/>
            <w:vAlign w:val="center"/>
          </w:tcPr>
          <w:p w14:paraId="48422B03" w14:textId="453F7B6B" w:rsidR="00767A21" w:rsidRPr="00C20EAC" w:rsidRDefault="00767A21" w:rsidP="00D12740">
            <w:pPr>
              <w:pStyle w:val="tabela"/>
              <w:tabs>
                <w:tab w:val="left" w:pos="383"/>
              </w:tabs>
              <w:jc w:val="center"/>
              <w:rPr>
                <w:b/>
                <w:bCs/>
                <w:sz w:val="16"/>
                <w:szCs w:val="16"/>
              </w:rPr>
            </w:pPr>
          </w:p>
        </w:tc>
      </w:tr>
      <w:tr w:rsidR="00767A21" w:rsidRPr="00C20EAC" w14:paraId="70420816" w14:textId="77777777" w:rsidTr="00BF0033">
        <w:trPr>
          <w:cantSplit/>
          <w:trHeight w:val="57"/>
        </w:trPr>
        <w:tc>
          <w:tcPr>
            <w:tcW w:w="1560" w:type="dxa"/>
            <w:vMerge/>
            <w:vAlign w:val="center"/>
          </w:tcPr>
          <w:p w14:paraId="160AD817" w14:textId="77777777" w:rsidR="00767A21" w:rsidRPr="00D65B6B" w:rsidRDefault="00767A21" w:rsidP="00D12740">
            <w:pPr>
              <w:pStyle w:val="tabela"/>
              <w:jc w:val="center"/>
              <w:rPr>
                <w:b/>
                <w:sz w:val="18"/>
                <w:szCs w:val="18"/>
              </w:rPr>
            </w:pPr>
          </w:p>
        </w:tc>
        <w:tc>
          <w:tcPr>
            <w:tcW w:w="4394" w:type="dxa"/>
            <w:vAlign w:val="center"/>
          </w:tcPr>
          <w:p w14:paraId="3910991D" w14:textId="4325A337" w:rsidR="00767A21" w:rsidRPr="00D65B6B" w:rsidRDefault="00767A21" w:rsidP="00D12740">
            <w:pPr>
              <w:pStyle w:val="tabela"/>
              <w:spacing w:line="276" w:lineRule="auto"/>
              <w:rPr>
                <w:bCs/>
                <w:iCs/>
                <w:sz w:val="18"/>
                <w:szCs w:val="18"/>
              </w:rPr>
            </w:pPr>
            <w:r w:rsidRPr="00D65B6B">
              <w:rPr>
                <w:bCs/>
                <w:iCs/>
                <w:sz w:val="18"/>
                <w:szCs w:val="18"/>
              </w:rPr>
              <w:t>inżynieria materiałów i nanomateriałów</w:t>
            </w:r>
          </w:p>
        </w:tc>
        <w:tc>
          <w:tcPr>
            <w:tcW w:w="1701" w:type="dxa"/>
            <w:vMerge/>
            <w:vAlign w:val="center"/>
          </w:tcPr>
          <w:p w14:paraId="4CCEAE33" w14:textId="77777777" w:rsidR="00767A21" w:rsidRPr="00C20EAC" w:rsidRDefault="00767A21" w:rsidP="00D12740">
            <w:pPr>
              <w:pStyle w:val="tabela"/>
              <w:tabs>
                <w:tab w:val="left" w:pos="1058"/>
              </w:tabs>
              <w:jc w:val="center"/>
              <w:rPr>
                <w:b/>
                <w:bCs/>
                <w:sz w:val="16"/>
                <w:szCs w:val="16"/>
              </w:rPr>
            </w:pPr>
          </w:p>
        </w:tc>
        <w:tc>
          <w:tcPr>
            <w:tcW w:w="709" w:type="dxa"/>
            <w:vMerge/>
            <w:vAlign w:val="center"/>
          </w:tcPr>
          <w:p w14:paraId="2FFDAB00" w14:textId="77777777" w:rsidR="00767A21" w:rsidRPr="00C20EAC" w:rsidRDefault="00767A21" w:rsidP="00D12740">
            <w:pPr>
              <w:pStyle w:val="tabela"/>
              <w:tabs>
                <w:tab w:val="left" w:pos="1058"/>
              </w:tabs>
              <w:jc w:val="center"/>
              <w:rPr>
                <w:b/>
                <w:bCs/>
                <w:sz w:val="16"/>
                <w:szCs w:val="16"/>
              </w:rPr>
            </w:pPr>
          </w:p>
        </w:tc>
        <w:tc>
          <w:tcPr>
            <w:tcW w:w="709" w:type="dxa"/>
            <w:vMerge/>
          </w:tcPr>
          <w:p w14:paraId="295B4BCE" w14:textId="77777777" w:rsidR="00767A21" w:rsidRPr="00D65B6B" w:rsidRDefault="00767A21" w:rsidP="00D12740">
            <w:pPr>
              <w:pStyle w:val="tabela"/>
              <w:tabs>
                <w:tab w:val="left" w:pos="383"/>
              </w:tabs>
              <w:jc w:val="center"/>
              <w:rPr>
                <w:b/>
                <w:bCs/>
                <w:sz w:val="18"/>
                <w:szCs w:val="18"/>
              </w:rPr>
            </w:pPr>
          </w:p>
        </w:tc>
        <w:tc>
          <w:tcPr>
            <w:tcW w:w="661" w:type="dxa"/>
            <w:vMerge/>
            <w:vAlign w:val="center"/>
          </w:tcPr>
          <w:p w14:paraId="61F0DC58" w14:textId="3F548ABD" w:rsidR="00767A21" w:rsidRPr="00C20EAC" w:rsidRDefault="00767A21" w:rsidP="00D12740">
            <w:pPr>
              <w:pStyle w:val="tabela"/>
              <w:tabs>
                <w:tab w:val="left" w:pos="383"/>
              </w:tabs>
              <w:jc w:val="center"/>
              <w:rPr>
                <w:b/>
                <w:bCs/>
                <w:sz w:val="16"/>
                <w:szCs w:val="16"/>
              </w:rPr>
            </w:pPr>
          </w:p>
        </w:tc>
      </w:tr>
      <w:tr w:rsidR="00767A21" w:rsidRPr="00C20EAC" w14:paraId="58C8BE76" w14:textId="77777777" w:rsidTr="00BF0033">
        <w:trPr>
          <w:cantSplit/>
          <w:trHeight w:val="57"/>
        </w:trPr>
        <w:tc>
          <w:tcPr>
            <w:tcW w:w="1560" w:type="dxa"/>
            <w:vMerge/>
            <w:vAlign w:val="center"/>
          </w:tcPr>
          <w:p w14:paraId="642FEEC6" w14:textId="77777777" w:rsidR="00767A21" w:rsidRPr="00D65B6B" w:rsidRDefault="00767A21" w:rsidP="00D12740">
            <w:pPr>
              <w:pStyle w:val="tabela"/>
              <w:jc w:val="center"/>
              <w:rPr>
                <w:sz w:val="18"/>
                <w:szCs w:val="18"/>
              </w:rPr>
            </w:pPr>
          </w:p>
        </w:tc>
        <w:tc>
          <w:tcPr>
            <w:tcW w:w="4394" w:type="dxa"/>
            <w:vAlign w:val="center"/>
          </w:tcPr>
          <w:p w14:paraId="1DE80E21" w14:textId="2D01636F" w:rsidR="00767A21" w:rsidRPr="00D65B6B" w:rsidRDefault="00767A21" w:rsidP="00D12740">
            <w:pPr>
              <w:pStyle w:val="tabela"/>
              <w:spacing w:line="276" w:lineRule="auto"/>
              <w:rPr>
                <w:bCs/>
                <w:iCs/>
                <w:sz w:val="18"/>
                <w:szCs w:val="18"/>
              </w:rPr>
            </w:pPr>
            <w:r>
              <w:rPr>
                <w:bCs/>
                <w:iCs/>
                <w:sz w:val="18"/>
                <w:szCs w:val="18"/>
              </w:rPr>
              <w:t>inżynieria w medycynie</w:t>
            </w:r>
          </w:p>
        </w:tc>
        <w:tc>
          <w:tcPr>
            <w:tcW w:w="1701" w:type="dxa"/>
            <w:vMerge/>
            <w:vAlign w:val="center"/>
          </w:tcPr>
          <w:p w14:paraId="6A72C68D" w14:textId="77777777" w:rsidR="00767A21" w:rsidRPr="00C20EAC" w:rsidRDefault="00767A21" w:rsidP="00D12740">
            <w:pPr>
              <w:pStyle w:val="tabela"/>
              <w:tabs>
                <w:tab w:val="left" w:pos="1058"/>
              </w:tabs>
              <w:jc w:val="center"/>
              <w:rPr>
                <w:b/>
                <w:bCs/>
                <w:sz w:val="16"/>
                <w:szCs w:val="16"/>
              </w:rPr>
            </w:pPr>
          </w:p>
        </w:tc>
        <w:tc>
          <w:tcPr>
            <w:tcW w:w="709" w:type="dxa"/>
            <w:vMerge/>
            <w:vAlign w:val="center"/>
          </w:tcPr>
          <w:p w14:paraId="503802C3" w14:textId="77777777" w:rsidR="00767A21" w:rsidRPr="00C20EAC" w:rsidRDefault="00767A21" w:rsidP="00D12740">
            <w:pPr>
              <w:pStyle w:val="tabela"/>
              <w:jc w:val="center"/>
              <w:rPr>
                <w:b/>
                <w:bCs/>
                <w:sz w:val="16"/>
                <w:szCs w:val="16"/>
              </w:rPr>
            </w:pPr>
          </w:p>
        </w:tc>
        <w:tc>
          <w:tcPr>
            <w:tcW w:w="709" w:type="dxa"/>
            <w:vMerge/>
          </w:tcPr>
          <w:p w14:paraId="0FCED021" w14:textId="77777777" w:rsidR="00767A21" w:rsidRPr="00D65B6B" w:rsidRDefault="00767A21" w:rsidP="00D12740">
            <w:pPr>
              <w:pStyle w:val="tabela"/>
              <w:tabs>
                <w:tab w:val="left" w:pos="383"/>
              </w:tabs>
              <w:jc w:val="center"/>
              <w:rPr>
                <w:b/>
                <w:bCs/>
                <w:sz w:val="18"/>
                <w:szCs w:val="18"/>
              </w:rPr>
            </w:pPr>
          </w:p>
        </w:tc>
        <w:tc>
          <w:tcPr>
            <w:tcW w:w="661" w:type="dxa"/>
            <w:vMerge/>
            <w:vAlign w:val="center"/>
          </w:tcPr>
          <w:p w14:paraId="0C133AF0" w14:textId="77777777" w:rsidR="00767A21" w:rsidRPr="00C20EAC" w:rsidRDefault="00767A21" w:rsidP="00D12740">
            <w:pPr>
              <w:pStyle w:val="tabela"/>
              <w:tabs>
                <w:tab w:val="left" w:pos="383"/>
              </w:tabs>
              <w:jc w:val="center"/>
              <w:rPr>
                <w:b/>
                <w:bCs/>
                <w:sz w:val="16"/>
                <w:szCs w:val="16"/>
              </w:rPr>
            </w:pPr>
          </w:p>
        </w:tc>
      </w:tr>
      <w:tr w:rsidR="009E6A1A" w:rsidRPr="00C20EAC" w14:paraId="5D9A3B37" w14:textId="77777777" w:rsidTr="00B7037A">
        <w:trPr>
          <w:cantSplit/>
          <w:trHeight w:val="57"/>
        </w:trPr>
        <w:tc>
          <w:tcPr>
            <w:tcW w:w="1560" w:type="dxa"/>
            <w:vMerge/>
            <w:vAlign w:val="center"/>
          </w:tcPr>
          <w:p w14:paraId="1EB46BA2" w14:textId="77777777" w:rsidR="009E6A1A" w:rsidRPr="00D65B6B" w:rsidRDefault="009E6A1A" w:rsidP="00D12740">
            <w:pPr>
              <w:pStyle w:val="tabela"/>
              <w:jc w:val="center"/>
              <w:rPr>
                <w:sz w:val="18"/>
                <w:szCs w:val="18"/>
              </w:rPr>
            </w:pPr>
          </w:p>
        </w:tc>
        <w:tc>
          <w:tcPr>
            <w:tcW w:w="4394" w:type="dxa"/>
            <w:vAlign w:val="center"/>
          </w:tcPr>
          <w:p w14:paraId="0A91F55B" w14:textId="750F0AA3" w:rsidR="009E6A1A" w:rsidRPr="00D65B6B" w:rsidRDefault="009E6A1A" w:rsidP="00D12740">
            <w:pPr>
              <w:pStyle w:val="tabela"/>
              <w:spacing w:line="276" w:lineRule="auto"/>
              <w:rPr>
                <w:bCs/>
                <w:iCs/>
                <w:sz w:val="18"/>
                <w:szCs w:val="18"/>
              </w:rPr>
            </w:pPr>
            <w:r w:rsidRPr="00D65B6B">
              <w:rPr>
                <w:bCs/>
                <w:iCs/>
                <w:sz w:val="18"/>
                <w:szCs w:val="18"/>
              </w:rPr>
              <w:t>Materials Science and Engineering</w:t>
            </w:r>
            <w:r w:rsidRPr="00D65B6B">
              <w:rPr>
                <w:bCs/>
                <w:iCs/>
                <w:sz w:val="18"/>
                <w:szCs w:val="18"/>
                <w:vertAlign w:val="superscript"/>
              </w:rPr>
              <w:t>1</w:t>
            </w:r>
          </w:p>
        </w:tc>
        <w:tc>
          <w:tcPr>
            <w:tcW w:w="1701" w:type="dxa"/>
            <w:vMerge/>
            <w:vAlign w:val="center"/>
          </w:tcPr>
          <w:p w14:paraId="1C7E4CD2" w14:textId="77777777" w:rsidR="009E6A1A" w:rsidRPr="00C20EAC" w:rsidRDefault="009E6A1A" w:rsidP="00D12740">
            <w:pPr>
              <w:pStyle w:val="tabela"/>
              <w:tabs>
                <w:tab w:val="left" w:pos="1058"/>
              </w:tabs>
              <w:jc w:val="center"/>
              <w:rPr>
                <w:b/>
                <w:bCs/>
                <w:sz w:val="16"/>
                <w:szCs w:val="16"/>
              </w:rPr>
            </w:pPr>
          </w:p>
        </w:tc>
        <w:tc>
          <w:tcPr>
            <w:tcW w:w="709" w:type="dxa"/>
            <w:vMerge/>
            <w:vAlign w:val="center"/>
          </w:tcPr>
          <w:p w14:paraId="3455E6F0" w14:textId="77777777" w:rsidR="009E6A1A" w:rsidRPr="00C20EAC" w:rsidRDefault="009E6A1A" w:rsidP="00D12740">
            <w:pPr>
              <w:pStyle w:val="tabela"/>
              <w:jc w:val="center"/>
              <w:rPr>
                <w:b/>
                <w:bCs/>
                <w:sz w:val="16"/>
                <w:szCs w:val="16"/>
              </w:rPr>
            </w:pPr>
          </w:p>
        </w:tc>
        <w:tc>
          <w:tcPr>
            <w:tcW w:w="709" w:type="dxa"/>
            <w:tcBorders>
              <w:tl2br w:val="single" w:sz="4" w:space="0" w:color="000000" w:themeColor="text1"/>
              <w:tr2bl w:val="single" w:sz="4" w:space="0" w:color="000000" w:themeColor="text1"/>
            </w:tcBorders>
          </w:tcPr>
          <w:p w14:paraId="53522C48" w14:textId="77777777" w:rsidR="009E6A1A" w:rsidRPr="00D65B6B" w:rsidRDefault="009E6A1A" w:rsidP="00D12740">
            <w:pPr>
              <w:pStyle w:val="tabela"/>
              <w:tabs>
                <w:tab w:val="left" w:pos="383"/>
              </w:tabs>
              <w:jc w:val="center"/>
              <w:rPr>
                <w:b/>
                <w:bCs/>
                <w:sz w:val="18"/>
                <w:szCs w:val="18"/>
              </w:rPr>
            </w:pPr>
          </w:p>
        </w:tc>
        <w:tc>
          <w:tcPr>
            <w:tcW w:w="661" w:type="dxa"/>
            <w:vMerge/>
            <w:vAlign w:val="center"/>
          </w:tcPr>
          <w:p w14:paraId="127996C8" w14:textId="77777777" w:rsidR="009E6A1A" w:rsidRPr="00C20EAC" w:rsidRDefault="009E6A1A" w:rsidP="00D12740">
            <w:pPr>
              <w:pStyle w:val="tabela"/>
              <w:tabs>
                <w:tab w:val="left" w:pos="383"/>
              </w:tabs>
              <w:jc w:val="center"/>
              <w:rPr>
                <w:b/>
                <w:bCs/>
                <w:sz w:val="16"/>
                <w:szCs w:val="16"/>
              </w:rPr>
            </w:pPr>
          </w:p>
        </w:tc>
      </w:tr>
      <w:tr w:rsidR="009E6A1A" w:rsidRPr="004E6DB4" w14:paraId="6C62AA08" w14:textId="77777777" w:rsidTr="00B7037A">
        <w:trPr>
          <w:cantSplit/>
          <w:trHeight w:val="283"/>
        </w:trPr>
        <w:tc>
          <w:tcPr>
            <w:tcW w:w="1560" w:type="dxa"/>
            <w:vMerge/>
            <w:vAlign w:val="center"/>
          </w:tcPr>
          <w:p w14:paraId="67B2D623" w14:textId="77777777" w:rsidR="009E6A1A" w:rsidRPr="00D65B6B" w:rsidRDefault="009E6A1A" w:rsidP="00D12740">
            <w:pPr>
              <w:pStyle w:val="tabela"/>
              <w:jc w:val="center"/>
              <w:rPr>
                <w:sz w:val="18"/>
                <w:szCs w:val="18"/>
              </w:rPr>
            </w:pPr>
          </w:p>
        </w:tc>
        <w:tc>
          <w:tcPr>
            <w:tcW w:w="4394" w:type="dxa"/>
            <w:vAlign w:val="center"/>
          </w:tcPr>
          <w:p w14:paraId="52CDD880" w14:textId="029D9BF3" w:rsidR="009E6A1A" w:rsidRPr="00D65B6B" w:rsidRDefault="009E6A1A" w:rsidP="00D12740">
            <w:pPr>
              <w:pStyle w:val="tabela"/>
              <w:spacing w:line="276" w:lineRule="auto"/>
              <w:rPr>
                <w:bCs/>
                <w:iCs/>
                <w:sz w:val="18"/>
                <w:szCs w:val="18"/>
                <w:vertAlign w:val="superscript"/>
              </w:rPr>
            </w:pPr>
            <w:r w:rsidRPr="00D65B6B">
              <w:rPr>
                <w:bCs/>
                <w:iCs/>
                <w:sz w:val="18"/>
                <w:szCs w:val="18"/>
              </w:rPr>
              <w:t>technologia chemiczna</w:t>
            </w:r>
          </w:p>
        </w:tc>
        <w:tc>
          <w:tcPr>
            <w:tcW w:w="1701" w:type="dxa"/>
            <w:vMerge/>
            <w:vAlign w:val="center"/>
          </w:tcPr>
          <w:p w14:paraId="3DF793E5" w14:textId="77777777" w:rsidR="009E6A1A" w:rsidRPr="004E6DB4" w:rsidRDefault="009E6A1A" w:rsidP="00D12740">
            <w:pPr>
              <w:pStyle w:val="tabela"/>
              <w:tabs>
                <w:tab w:val="left" w:pos="1058"/>
              </w:tabs>
              <w:jc w:val="center"/>
              <w:rPr>
                <w:b/>
                <w:bCs/>
                <w:sz w:val="16"/>
                <w:szCs w:val="16"/>
              </w:rPr>
            </w:pPr>
          </w:p>
        </w:tc>
        <w:tc>
          <w:tcPr>
            <w:tcW w:w="709" w:type="dxa"/>
            <w:vMerge/>
            <w:vAlign w:val="center"/>
          </w:tcPr>
          <w:p w14:paraId="5DF19986" w14:textId="77777777" w:rsidR="009E6A1A" w:rsidRPr="004E6DB4" w:rsidRDefault="009E6A1A" w:rsidP="00D12740">
            <w:pPr>
              <w:pStyle w:val="tabela"/>
              <w:jc w:val="center"/>
              <w:rPr>
                <w:b/>
                <w:bCs/>
                <w:sz w:val="16"/>
                <w:szCs w:val="16"/>
              </w:rPr>
            </w:pPr>
          </w:p>
        </w:tc>
        <w:tc>
          <w:tcPr>
            <w:tcW w:w="709" w:type="dxa"/>
          </w:tcPr>
          <w:p w14:paraId="41D69BEA" w14:textId="7EA07987" w:rsidR="009E6A1A" w:rsidRPr="00D65B6B" w:rsidRDefault="009E6A1A" w:rsidP="00D12740">
            <w:pPr>
              <w:pStyle w:val="tabela"/>
              <w:tabs>
                <w:tab w:val="left" w:pos="383"/>
              </w:tabs>
              <w:jc w:val="center"/>
              <w:rPr>
                <w:b/>
                <w:bCs/>
                <w:sz w:val="18"/>
                <w:szCs w:val="18"/>
              </w:rPr>
            </w:pPr>
            <w:r w:rsidRPr="00D65B6B">
              <w:rPr>
                <w:sz w:val="18"/>
                <w:szCs w:val="18"/>
              </w:rPr>
              <w:t>język polski</w:t>
            </w:r>
          </w:p>
        </w:tc>
        <w:tc>
          <w:tcPr>
            <w:tcW w:w="661" w:type="dxa"/>
            <w:vMerge/>
            <w:vAlign w:val="center"/>
          </w:tcPr>
          <w:p w14:paraId="20C97A39" w14:textId="370E7CCD" w:rsidR="009E6A1A" w:rsidRPr="004E6DB4" w:rsidRDefault="009E6A1A" w:rsidP="00D12740">
            <w:pPr>
              <w:pStyle w:val="tabela"/>
              <w:tabs>
                <w:tab w:val="left" w:pos="383"/>
              </w:tabs>
              <w:jc w:val="center"/>
              <w:rPr>
                <w:b/>
                <w:bCs/>
                <w:sz w:val="16"/>
                <w:szCs w:val="16"/>
              </w:rPr>
            </w:pPr>
          </w:p>
        </w:tc>
      </w:tr>
    </w:tbl>
    <w:p w14:paraId="143FA5D6" w14:textId="77777777" w:rsidR="0061077A" w:rsidRPr="00D65B6B" w:rsidRDefault="0061077A" w:rsidP="0061077A">
      <w:pPr>
        <w:pStyle w:val="textdrobny"/>
        <w:tabs>
          <w:tab w:val="left" w:pos="3119"/>
        </w:tabs>
        <w:ind w:firstLine="0"/>
        <w:rPr>
          <w:sz w:val="18"/>
          <w:szCs w:val="18"/>
        </w:rPr>
      </w:pPr>
      <w:r w:rsidRPr="00D65B6B">
        <w:rPr>
          <w:sz w:val="18"/>
          <w:szCs w:val="18"/>
          <w:vertAlign w:val="superscript"/>
        </w:rPr>
        <w:t>1</w:t>
      </w:r>
      <w:r w:rsidRPr="00D65B6B">
        <w:rPr>
          <w:sz w:val="18"/>
          <w:szCs w:val="18"/>
        </w:rPr>
        <w:t xml:space="preserve"> studia odpłatne</w:t>
      </w:r>
    </w:p>
    <w:p w14:paraId="68C9BD1C" w14:textId="77777777" w:rsidR="0061077A" w:rsidRPr="00022F8B" w:rsidRDefault="0061077A" w:rsidP="0061077A">
      <w:pPr>
        <w:pStyle w:val="textdrobny"/>
        <w:tabs>
          <w:tab w:val="left" w:pos="3119"/>
        </w:tabs>
        <w:ind w:firstLine="0"/>
        <w:rPr>
          <w:sz w:val="18"/>
          <w:szCs w:val="18"/>
        </w:rPr>
      </w:pPr>
      <w:r w:rsidRPr="00022F8B">
        <w:rPr>
          <w:sz w:val="18"/>
          <w:szCs w:val="18"/>
          <w:vertAlign w:val="superscript"/>
        </w:rPr>
        <w:lastRenderedPageBreak/>
        <w:t>2</w:t>
      </w:r>
      <w:r w:rsidRPr="00022F8B">
        <w:rPr>
          <w:sz w:val="18"/>
          <w:szCs w:val="18"/>
        </w:rPr>
        <w:t xml:space="preserve"> studia dualne</w:t>
      </w:r>
    </w:p>
    <w:bookmarkEnd w:id="3"/>
    <w:p w14:paraId="1E68C81F" w14:textId="7999512A" w:rsidR="00C20EAC" w:rsidRDefault="00C20EAC">
      <w:pPr>
        <w:rPr>
          <w:bCs/>
          <w:strike/>
        </w:rPr>
      </w:pPr>
      <w:r>
        <w:rPr>
          <w:bCs/>
          <w:strike/>
        </w:rPr>
        <w:br w:type="page"/>
      </w:r>
    </w:p>
    <w:tbl>
      <w:tblPr>
        <w:tblW w:w="0" w:type="auto"/>
        <w:jc w:val="center"/>
        <w:tblLook w:val="00A0" w:firstRow="1" w:lastRow="0" w:firstColumn="1" w:lastColumn="0" w:noHBand="0" w:noVBand="0"/>
      </w:tblPr>
      <w:tblGrid>
        <w:gridCol w:w="4219"/>
        <w:gridCol w:w="713"/>
        <w:gridCol w:w="4195"/>
      </w:tblGrid>
      <w:tr w:rsidR="00D435CE" w:rsidRPr="00C04644" w14:paraId="2D9FF6D1" w14:textId="77777777" w:rsidTr="00713AA6">
        <w:trPr>
          <w:jc w:val="center"/>
        </w:trPr>
        <w:tc>
          <w:tcPr>
            <w:tcW w:w="4219" w:type="dxa"/>
          </w:tcPr>
          <w:p w14:paraId="5A20005D" w14:textId="77777777" w:rsidR="00D435CE" w:rsidRPr="00713AA6" w:rsidRDefault="00D435CE" w:rsidP="00713AA6">
            <w:pPr>
              <w:tabs>
                <w:tab w:val="left" w:pos="120"/>
                <w:tab w:val="left" w:pos="240"/>
              </w:tabs>
              <w:rPr>
                <w:b/>
              </w:rPr>
            </w:pPr>
            <w:r w:rsidRPr="00713AA6">
              <w:rPr>
                <w:sz w:val="22"/>
                <w:szCs w:val="22"/>
              </w:rPr>
              <w:lastRenderedPageBreak/>
              <w:t>Tabela 3</w:t>
            </w:r>
          </w:p>
        </w:tc>
        <w:tc>
          <w:tcPr>
            <w:tcW w:w="713" w:type="dxa"/>
          </w:tcPr>
          <w:p w14:paraId="18BAD252" w14:textId="77777777" w:rsidR="00D435CE" w:rsidRPr="00713AA6" w:rsidRDefault="00D435CE" w:rsidP="00713AA6">
            <w:pPr>
              <w:jc w:val="both"/>
              <w:rPr>
                <w:b/>
              </w:rPr>
            </w:pPr>
          </w:p>
        </w:tc>
        <w:tc>
          <w:tcPr>
            <w:tcW w:w="4195" w:type="dxa"/>
          </w:tcPr>
          <w:p w14:paraId="522341CB" w14:textId="77777777" w:rsidR="00D435CE" w:rsidRPr="00713AA6" w:rsidRDefault="00D435CE" w:rsidP="00713AA6">
            <w:pPr>
              <w:jc w:val="both"/>
              <w:rPr>
                <w:b/>
              </w:rPr>
            </w:pPr>
            <w:r w:rsidRPr="00713AA6">
              <w:rPr>
                <w:sz w:val="22"/>
                <w:szCs w:val="22"/>
              </w:rPr>
              <w:t>Tabela 4</w:t>
            </w:r>
          </w:p>
        </w:tc>
      </w:tr>
      <w:tr w:rsidR="00D435CE" w:rsidRPr="00C04644" w14:paraId="5F6CAABB" w14:textId="77777777" w:rsidTr="00713AA6">
        <w:trPr>
          <w:jc w:val="center"/>
        </w:trPr>
        <w:tc>
          <w:tcPr>
            <w:tcW w:w="4219" w:type="dxa"/>
          </w:tcPr>
          <w:p w14:paraId="6CCC833E" w14:textId="77777777" w:rsidR="00D435CE" w:rsidRPr="00713AA6" w:rsidRDefault="00D435CE" w:rsidP="00713AA6">
            <w:pPr>
              <w:tabs>
                <w:tab w:val="left" w:pos="120"/>
                <w:tab w:val="left" w:pos="240"/>
              </w:tabs>
            </w:pPr>
            <w:r w:rsidRPr="00713AA6">
              <w:rPr>
                <w:b/>
                <w:sz w:val="22"/>
                <w:szCs w:val="22"/>
              </w:rPr>
              <w:t>Liczba punktów</w:t>
            </w:r>
            <w:r w:rsidRPr="00713AA6">
              <w:rPr>
                <w:sz w:val="22"/>
                <w:szCs w:val="22"/>
              </w:rPr>
              <w:t xml:space="preserve"> </w:t>
            </w:r>
            <w:r w:rsidRPr="00713AA6">
              <w:rPr>
                <w:b/>
                <w:bCs/>
                <w:sz w:val="22"/>
                <w:szCs w:val="22"/>
              </w:rPr>
              <w:t xml:space="preserve">[%] przypisana poszczególnym ocenom na dyplomie matury międzynarodowej IB </w:t>
            </w:r>
          </w:p>
        </w:tc>
        <w:tc>
          <w:tcPr>
            <w:tcW w:w="713" w:type="dxa"/>
          </w:tcPr>
          <w:p w14:paraId="7CD3E11F" w14:textId="77777777" w:rsidR="00D435CE" w:rsidRPr="00713AA6" w:rsidRDefault="00D435CE" w:rsidP="00713AA6">
            <w:pPr>
              <w:jc w:val="both"/>
              <w:rPr>
                <w:b/>
              </w:rPr>
            </w:pPr>
          </w:p>
        </w:tc>
        <w:tc>
          <w:tcPr>
            <w:tcW w:w="4195" w:type="dxa"/>
          </w:tcPr>
          <w:p w14:paraId="67706F5A" w14:textId="77777777" w:rsidR="00D435CE" w:rsidRPr="00713AA6" w:rsidRDefault="00D435CE" w:rsidP="00C04644">
            <w:pPr>
              <w:rPr>
                <w:b/>
                <w:bCs/>
              </w:rPr>
            </w:pPr>
            <w:r w:rsidRPr="00713AA6">
              <w:rPr>
                <w:b/>
                <w:sz w:val="22"/>
                <w:szCs w:val="22"/>
              </w:rPr>
              <w:t>Liczba punktów</w:t>
            </w:r>
            <w:r w:rsidRPr="00713AA6">
              <w:rPr>
                <w:sz w:val="22"/>
                <w:szCs w:val="22"/>
              </w:rPr>
              <w:t xml:space="preserve"> </w:t>
            </w:r>
            <w:r w:rsidRPr="00713AA6">
              <w:rPr>
                <w:b/>
                <w:bCs/>
                <w:sz w:val="22"/>
                <w:szCs w:val="22"/>
              </w:rPr>
              <w:t>[%] przypisana poszczególnym ocenom na dyplomie matury europejskiej EB</w:t>
            </w:r>
          </w:p>
        </w:tc>
      </w:tr>
    </w:tbl>
    <w:p w14:paraId="66DEBC5F" w14:textId="77777777" w:rsidR="00D435CE" w:rsidRPr="00C04644" w:rsidRDefault="00D435CE" w:rsidP="004E1893">
      <w:pPr>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1"/>
        <w:gridCol w:w="2830"/>
        <w:gridCol w:w="544"/>
        <w:gridCol w:w="1531"/>
        <w:gridCol w:w="2721"/>
      </w:tblGrid>
      <w:tr w:rsidR="00D435CE" w:rsidRPr="008D70DF" w14:paraId="1F6F1272" w14:textId="77777777" w:rsidTr="00713AA6">
        <w:trPr>
          <w:trHeight w:val="1361"/>
          <w:jc w:val="center"/>
        </w:trPr>
        <w:tc>
          <w:tcPr>
            <w:tcW w:w="1531" w:type="dxa"/>
            <w:vAlign w:val="center"/>
          </w:tcPr>
          <w:p w14:paraId="09ED6CB2" w14:textId="77777777" w:rsidR="00D435CE" w:rsidRPr="008D70DF" w:rsidRDefault="00D435CE" w:rsidP="00713AA6">
            <w:pPr>
              <w:jc w:val="center"/>
              <w:rPr>
                <w:b/>
              </w:rPr>
            </w:pPr>
            <w:r w:rsidRPr="008D70DF">
              <w:rPr>
                <w:b/>
                <w:sz w:val="22"/>
                <w:szCs w:val="22"/>
              </w:rPr>
              <w:t xml:space="preserve">Ocena na </w:t>
            </w:r>
            <w:r w:rsidRPr="008D70DF">
              <w:rPr>
                <w:b/>
                <w:sz w:val="22"/>
                <w:szCs w:val="22"/>
              </w:rPr>
              <w:br/>
              <w:t>maturze IB</w:t>
            </w:r>
          </w:p>
        </w:tc>
        <w:tc>
          <w:tcPr>
            <w:tcW w:w="2830" w:type="dxa"/>
          </w:tcPr>
          <w:p w14:paraId="746F9684" w14:textId="77777777" w:rsidR="003A0FA3" w:rsidRPr="008D70DF" w:rsidRDefault="00D435CE" w:rsidP="00713AA6">
            <w:pPr>
              <w:jc w:val="center"/>
              <w:rPr>
                <w:sz w:val="22"/>
                <w:szCs w:val="22"/>
              </w:rPr>
            </w:pPr>
            <w:r w:rsidRPr="008D70DF">
              <w:rPr>
                <w:sz w:val="22"/>
                <w:szCs w:val="22"/>
              </w:rPr>
              <w:t xml:space="preserve">Liczba przyznanych </w:t>
            </w:r>
          </w:p>
          <w:p w14:paraId="77EE4C72" w14:textId="77777777" w:rsidR="00D435CE" w:rsidRPr="008D70DF" w:rsidRDefault="00D435CE" w:rsidP="00713AA6">
            <w:pPr>
              <w:jc w:val="center"/>
            </w:pPr>
            <w:r w:rsidRPr="008D70DF">
              <w:rPr>
                <w:sz w:val="22"/>
                <w:szCs w:val="22"/>
              </w:rPr>
              <w:t>punktów</w:t>
            </w:r>
            <w:r w:rsidR="003A0FA3" w:rsidRPr="008D70DF">
              <w:rPr>
                <w:sz w:val="22"/>
                <w:szCs w:val="22"/>
              </w:rPr>
              <w:t xml:space="preserve"> </w:t>
            </w:r>
            <w:r w:rsidRPr="008D70DF">
              <w:rPr>
                <w:b/>
                <w:bCs/>
                <w:sz w:val="22"/>
                <w:szCs w:val="22"/>
              </w:rPr>
              <w:t>[%],</w:t>
            </w:r>
            <w:r w:rsidRPr="008D70DF">
              <w:rPr>
                <w:b/>
                <w:bCs/>
                <w:sz w:val="22"/>
                <w:szCs w:val="22"/>
              </w:rPr>
              <w:br/>
            </w:r>
            <w:r w:rsidRPr="008D70DF">
              <w:rPr>
                <w:sz w:val="22"/>
                <w:szCs w:val="22"/>
              </w:rPr>
              <w:t xml:space="preserve">poziom podstawowy </w:t>
            </w:r>
            <w:r w:rsidRPr="008D70DF">
              <w:rPr>
                <w:b/>
                <w:sz w:val="22"/>
                <w:szCs w:val="22"/>
              </w:rPr>
              <w:t>SL</w:t>
            </w:r>
            <w:r w:rsidRPr="008D70DF">
              <w:rPr>
                <w:sz w:val="22"/>
                <w:szCs w:val="22"/>
              </w:rPr>
              <w:t xml:space="preserve"> lub</w:t>
            </w:r>
            <w:r w:rsidRPr="008D70DF">
              <w:rPr>
                <w:sz w:val="22"/>
                <w:szCs w:val="22"/>
              </w:rPr>
              <w:br/>
              <w:t xml:space="preserve">poziom rozszerzony </w:t>
            </w:r>
            <w:r w:rsidRPr="008D70DF">
              <w:rPr>
                <w:b/>
                <w:sz w:val="22"/>
                <w:szCs w:val="22"/>
              </w:rPr>
              <w:t>HL</w:t>
            </w:r>
            <w:r w:rsidRPr="008D70DF">
              <w:rPr>
                <w:sz w:val="22"/>
                <w:szCs w:val="22"/>
              </w:rPr>
              <w:t>*</w:t>
            </w:r>
          </w:p>
        </w:tc>
        <w:tc>
          <w:tcPr>
            <w:tcW w:w="544" w:type="dxa"/>
            <w:tcBorders>
              <w:top w:val="nil"/>
              <w:bottom w:val="nil"/>
            </w:tcBorders>
          </w:tcPr>
          <w:p w14:paraId="0BF7B36B" w14:textId="77777777" w:rsidR="00D435CE" w:rsidRPr="008D70DF" w:rsidRDefault="00D435CE" w:rsidP="00713AA6">
            <w:pPr>
              <w:jc w:val="both"/>
            </w:pPr>
          </w:p>
        </w:tc>
        <w:tc>
          <w:tcPr>
            <w:tcW w:w="1531" w:type="dxa"/>
            <w:vAlign w:val="center"/>
          </w:tcPr>
          <w:p w14:paraId="38AAC90B" w14:textId="77777777" w:rsidR="00D435CE" w:rsidRPr="008D70DF" w:rsidRDefault="00D435CE" w:rsidP="00713AA6">
            <w:pPr>
              <w:jc w:val="center"/>
              <w:rPr>
                <w:b/>
              </w:rPr>
            </w:pPr>
            <w:r w:rsidRPr="008D70DF">
              <w:rPr>
                <w:b/>
                <w:sz w:val="22"/>
                <w:szCs w:val="22"/>
              </w:rPr>
              <w:t>Ocena na maturze EB</w:t>
            </w:r>
          </w:p>
        </w:tc>
        <w:tc>
          <w:tcPr>
            <w:tcW w:w="2721" w:type="dxa"/>
            <w:vAlign w:val="center"/>
          </w:tcPr>
          <w:p w14:paraId="0AEF752E" w14:textId="77777777" w:rsidR="00D435CE" w:rsidRPr="008D70DF" w:rsidRDefault="00D435CE" w:rsidP="00713AA6">
            <w:pPr>
              <w:spacing w:after="240"/>
              <w:jc w:val="center"/>
            </w:pPr>
            <w:r w:rsidRPr="008D70DF">
              <w:rPr>
                <w:sz w:val="22"/>
                <w:szCs w:val="22"/>
              </w:rPr>
              <w:t>Liczba przyznanych punktów</w:t>
            </w:r>
            <w:r w:rsidR="003A0FA3" w:rsidRPr="008D70DF">
              <w:rPr>
                <w:sz w:val="22"/>
                <w:szCs w:val="22"/>
              </w:rPr>
              <w:t xml:space="preserve"> </w:t>
            </w:r>
            <w:r w:rsidRPr="008D70DF">
              <w:rPr>
                <w:b/>
                <w:bCs/>
                <w:sz w:val="22"/>
                <w:szCs w:val="22"/>
              </w:rPr>
              <w:t>[%]</w:t>
            </w:r>
            <w:r w:rsidRPr="008D70DF">
              <w:rPr>
                <w:b/>
                <w:bCs/>
                <w:sz w:val="22"/>
                <w:szCs w:val="22"/>
              </w:rPr>
              <w:br/>
            </w:r>
            <w:r w:rsidRPr="008D70DF">
              <w:rPr>
                <w:sz w:val="22"/>
                <w:szCs w:val="22"/>
              </w:rPr>
              <w:t xml:space="preserve">poziom podstawowy </w:t>
            </w:r>
            <w:r w:rsidRPr="008D70DF">
              <w:rPr>
                <w:b/>
                <w:sz w:val="22"/>
                <w:szCs w:val="22"/>
              </w:rPr>
              <w:t>SL</w:t>
            </w:r>
            <w:r w:rsidRPr="008D70DF">
              <w:rPr>
                <w:sz w:val="22"/>
                <w:szCs w:val="22"/>
              </w:rPr>
              <w:t xml:space="preserve"> lub</w:t>
            </w:r>
            <w:r w:rsidRPr="008D70DF">
              <w:rPr>
                <w:sz w:val="22"/>
                <w:szCs w:val="22"/>
              </w:rPr>
              <w:br/>
              <w:t xml:space="preserve"> poziom rozszerzony </w:t>
            </w:r>
            <w:r w:rsidRPr="008D70DF">
              <w:rPr>
                <w:b/>
                <w:sz w:val="22"/>
                <w:szCs w:val="22"/>
              </w:rPr>
              <w:t>HL</w:t>
            </w:r>
            <w:r w:rsidRPr="008D70DF">
              <w:rPr>
                <w:sz w:val="22"/>
                <w:szCs w:val="22"/>
              </w:rPr>
              <w:t>*</w:t>
            </w:r>
          </w:p>
        </w:tc>
      </w:tr>
      <w:tr w:rsidR="007E143A" w:rsidRPr="008D70DF" w14:paraId="67598050" w14:textId="77777777" w:rsidTr="00713AA6">
        <w:trPr>
          <w:jc w:val="center"/>
        </w:trPr>
        <w:tc>
          <w:tcPr>
            <w:tcW w:w="1531" w:type="dxa"/>
            <w:vAlign w:val="center"/>
          </w:tcPr>
          <w:p w14:paraId="5A0736CE" w14:textId="2916DE3E" w:rsidR="007E143A" w:rsidRPr="008D70DF" w:rsidRDefault="007E143A" w:rsidP="007E143A">
            <w:pPr>
              <w:pStyle w:val="standardowyBbezwciecia"/>
              <w:jc w:val="center"/>
              <w:rPr>
                <w:b w:val="0"/>
                <w:sz w:val="22"/>
                <w:szCs w:val="22"/>
              </w:rPr>
            </w:pPr>
            <w:r w:rsidRPr="008D70DF">
              <w:rPr>
                <w:b w:val="0"/>
                <w:sz w:val="22"/>
                <w:szCs w:val="22"/>
              </w:rPr>
              <w:t>2</w:t>
            </w:r>
          </w:p>
        </w:tc>
        <w:tc>
          <w:tcPr>
            <w:tcW w:w="2830" w:type="dxa"/>
            <w:vAlign w:val="center"/>
          </w:tcPr>
          <w:p w14:paraId="61CE582C" w14:textId="3968DF95" w:rsidR="007E143A" w:rsidRPr="008D70DF" w:rsidRDefault="007E143A" w:rsidP="007E143A">
            <w:pPr>
              <w:pStyle w:val="standardowyBbezwciecia"/>
              <w:jc w:val="center"/>
              <w:rPr>
                <w:b w:val="0"/>
                <w:sz w:val="22"/>
                <w:szCs w:val="22"/>
              </w:rPr>
            </w:pPr>
            <w:r w:rsidRPr="008D70DF">
              <w:rPr>
                <w:b w:val="0"/>
                <w:sz w:val="22"/>
                <w:szCs w:val="22"/>
              </w:rPr>
              <w:t>30</w:t>
            </w:r>
          </w:p>
        </w:tc>
        <w:tc>
          <w:tcPr>
            <w:tcW w:w="544" w:type="dxa"/>
            <w:tcBorders>
              <w:top w:val="nil"/>
              <w:bottom w:val="nil"/>
            </w:tcBorders>
          </w:tcPr>
          <w:p w14:paraId="441979EF" w14:textId="77777777" w:rsidR="007E143A" w:rsidRPr="008D70DF" w:rsidRDefault="007E143A" w:rsidP="007E143A">
            <w:pPr>
              <w:jc w:val="both"/>
            </w:pPr>
          </w:p>
        </w:tc>
        <w:tc>
          <w:tcPr>
            <w:tcW w:w="1531" w:type="dxa"/>
            <w:vAlign w:val="center"/>
          </w:tcPr>
          <w:p w14:paraId="20679985" w14:textId="41443019" w:rsidR="007E143A" w:rsidRPr="008D70DF" w:rsidRDefault="00B73BB4" w:rsidP="007E143A">
            <w:pPr>
              <w:pStyle w:val="standardowyBbezwciecia"/>
              <w:jc w:val="center"/>
              <w:rPr>
                <w:b w:val="0"/>
                <w:sz w:val="22"/>
                <w:szCs w:val="22"/>
              </w:rPr>
            </w:pPr>
            <w:r w:rsidRPr="008D70DF">
              <w:rPr>
                <w:b w:val="0"/>
                <w:sz w:val="22"/>
                <w:szCs w:val="22"/>
              </w:rPr>
              <w:t>5,00-5,50</w:t>
            </w:r>
            <w:r w:rsidR="00901C28" w:rsidRPr="008D70DF">
              <w:rPr>
                <w:sz w:val="22"/>
                <w:szCs w:val="22"/>
              </w:rPr>
              <w:t>**</w:t>
            </w:r>
          </w:p>
        </w:tc>
        <w:tc>
          <w:tcPr>
            <w:tcW w:w="2721" w:type="dxa"/>
            <w:vAlign w:val="center"/>
          </w:tcPr>
          <w:p w14:paraId="41795909" w14:textId="2A79E974" w:rsidR="007E143A" w:rsidRPr="008D70DF" w:rsidRDefault="00967F97" w:rsidP="007E143A">
            <w:pPr>
              <w:pStyle w:val="standardowyBbezwciecia"/>
              <w:jc w:val="center"/>
              <w:rPr>
                <w:b w:val="0"/>
                <w:sz w:val="22"/>
                <w:szCs w:val="22"/>
              </w:rPr>
            </w:pPr>
            <w:r w:rsidRPr="008D70DF">
              <w:rPr>
                <w:b w:val="0"/>
                <w:sz w:val="22"/>
                <w:szCs w:val="22"/>
              </w:rPr>
              <w:t>30</w:t>
            </w:r>
          </w:p>
        </w:tc>
      </w:tr>
      <w:tr w:rsidR="007E143A" w:rsidRPr="008D70DF" w14:paraId="10E207D1" w14:textId="77777777" w:rsidTr="00713AA6">
        <w:trPr>
          <w:jc w:val="center"/>
        </w:trPr>
        <w:tc>
          <w:tcPr>
            <w:tcW w:w="1531" w:type="dxa"/>
            <w:vAlign w:val="center"/>
          </w:tcPr>
          <w:p w14:paraId="0AE65C92" w14:textId="6D58C2A4" w:rsidR="007E143A" w:rsidRPr="008D70DF" w:rsidRDefault="007E143A" w:rsidP="007E143A">
            <w:pPr>
              <w:pStyle w:val="standardowyBbezwciecia"/>
              <w:jc w:val="center"/>
              <w:rPr>
                <w:b w:val="0"/>
                <w:sz w:val="22"/>
                <w:szCs w:val="22"/>
              </w:rPr>
            </w:pPr>
            <w:r w:rsidRPr="008D70DF">
              <w:rPr>
                <w:b w:val="0"/>
                <w:sz w:val="22"/>
                <w:szCs w:val="22"/>
              </w:rPr>
              <w:t>3</w:t>
            </w:r>
          </w:p>
        </w:tc>
        <w:tc>
          <w:tcPr>
            <w:tcW w:w="2830" w:type="dxa"/>
            <w:vAlign w:val="center"/>
          </w:tcPr>
          <w:p w14:paraId="427A0BC1" w14:textId="07561F5D" w:rsidR="007E143A" w:rsidRPr="008D70DF" w:rsidRDefault="007E143A" w:rsidP="007E143A">
            <w:pPr>
              <w:pStyle w:val="standardowyBbezwciecia"/>
              <w:jc w:val="center"/>
              <w:rPr>
                <w:b w:val="0"/>
                <w:sz w:val="22"/>
                <w:szCs w:val="22"/>
              </w:rPr>
            </w:pPr>
            <w:r w:rsidRPr="008D70DF">
              <w:rPr>
                <w:b w:val="0"/>
                <w:sz w:val="22"/>
                <w:szCs w:val="22"/>
              </w:rPr>
              <w:t>50</w:t>
            </w:r>
          </w:p>
        </w:tc>
        <w:tc>
          <w:tcPr>
            <w:tcW w:w="544" w:type="dxa"/>
            <w:tcBorders>
              <w:top w:val="nil"/>
              <w:bottom w:val="nil"/>
            </w:tcBorders>
          </w:tcPr>
          <w:p w14:paraId="5F21C639" w14:textId="77777777" w:rsidR="007E143A" w:rsidRPr="008D70DF" w:rsidRDefault="007E143A" w:rsidP="007E143A">
            <w:pPr>
              <w:jc w:val="both"/>
            </w:pPr>
          </w:p>
        </w:tc>
        <w:tc>
          <w:tcPr>
            <w:tcW w:w="1531" w:type="dxa"/>
            <w:vAlign w:val="center"/>
          </w:tcPr>
          <w:p w14:paraId="2DBE741E" w14:textId="4E704402" w:rsidR="007E143A" w:rsidRPr="008D70DF" w:rsidRDefault="00B73BB4" w:rsidP="007E143A">
            <w:pPr>
              <w:pStyle w:val="standardowyBbezwciecia"/>
              <w:jc w:val="center"/>
              <w:rPr>
                <w:b w:val="0"/>
                <w:sz w:val="22"/>
                <w:szCs w:val="22"/>
              </w:rPr>
            </w:pPr>
            <w:r w:rsidRPr="008D70DF">
              <w:rPr>
                <w:b w:val="0"/>
                <w:sz w:val="22"/>
                <w:szCs w:val="22"/>
              </w:rPr>
              <w:t>5,51-6,00</w:t>
            </w:r>
            <w:r w:rsidR="00901C28" w:rsidRPr="008D70DF">
              <w:rPr>
                <w:sz w:val="22"/>
                <w:szCs w:val="22"/>
              </w:rPr>
              <w:t>**</w:t>
            </w:r>
          </w:p>
        </w:tc>
        <w:tc>
          <w:tcPr>
            <w:tcW w:w="2721" w:type="dxa"/>
            <w:vAlign w:val="center"/>
          </w:tcPr>
          <w:p w14:paraId="7E795C97" w14:textId="20E6CECD" w:rsidR="007E143A" w:rsidRPr="008D70DF" w:rsidRDefault="00967F97" w:rsidP="007E143A">
            <w:pPr>
              <w:pStyle w:val="standardowyBbezwciecia"/>
              <w:jc w:val="center"/>
              <w:rPr>
                <w:b w:val="0"/>
                <w:sz w:val="22"/>
                <w:szCs w:val="22"/>
              </w:rPr>
            </w:pPr>
            <w:r w:rsidRPr="008D70DF">
              <w:rPr>
                <w:b w:val="0"/>
                <w:sz w:val="22"/>
                <w:szCs w:val="22"/>
              </w:rPr>
              <w:t>35</w:t>
            </w:r>
          </w:p>
        </w:tc>
      </w:tr>
      <w:tr w:rsidR="007E143A" w:rsidRPr="008D70DF" w14:paraId="3F7F565B" w14:textId="77777777" w:rsidTr="00713AA6">
        <w:trPr>
          <w:jc w:val="center"/>
        </w:trPr>
        <w:tc>
          <w:tcPr>
            <w:tcW w:w="1531" w:type="dxa"/>
            <w:vAlign w:val="center"/>
          </w:tcPr>
          <w:p w14:paraId="032363C1" w14:textId="2C007E3B" w:rsidR="007E143A" w:rsidRPr="008D70DF" w:rsidRDefault="007E143A" w:rsidP="007E143A">
            <w:pPr>
              <w:pStyle w:val="standardowyBbezwciecia"/>
              <w:jc w:val="center"/>
              <w:rPr>
                <w:b w:val="0"/>
                <w:sz w:val="22"/>
                <w:szCs w:val="22"/>
              </w:rPr>
            </w:pPr>
            <w:r w:rsidRPr="008D70DF">
              <w:rPr>
                <w:b w:val="0"/>
                <w:sz w:val="22"/>
                <w:szCs w:val="22"/>
              </w:rPr>
              <w:t>4</w:t>
            </w:r>
          </w:p>
        </w:tc>
        <w:tc>
          <w:tcPr>
            <w:tcW w:w="2830" w:type="dxa"/>
            <w:vAlign w:val="center"/>
          </w:tcPr>
          <w:p w14:paraId="7FB68966" w14:textId="610CE349" w:rsidR="007E143A" w:rsidRPr="008D70DF" w:rsidRDefault="007E143A" w:rsidP="007E143A">
            <w:pPr>
              <w:pStyle w:val="standardowyBbezwciecia"/>
              <w:jc w:val="center"/>
              <w:rPr>
                <w:b w:val="0"/>
                <w:sz w:val="22"/>
                <w:szCs w:val="22"/>
              </w:rPr>
            </w:pPr>
            <w:r w:rsidRPr="008D70DF">
              <w:rPr>
                <w:b w:val="0"/>
                <w:sz w:val="22"/>
                <w:szCs w:val="22"/>
              </w:rPr>
              <w:t>80</w:t>
            </w:r>
          </w:p>
        </w:tc>
        <w:tc>
          <w:tcPr>
            <w:tcW w:w="544" w:type="dxa"/>
            <w:tcBorders>
              <w:top w:val="nil"/>
              <w:bottom w:val="nil"/>
            </w:tcBorders>
          </w:tcPr>
          <w:p w14:paraId="18C2074B" w14:textId="77777777" w:rsidR="007E143A" w:rsidRPr="008D70DF" w:rsidRDefault="007E143A" w:rsidP="007E143A">
            <w:pPr>
              <w:jc w:val="both"/>
            </w:pPr>
          </w:p>
        </w:tc>
        <w:tc>
          <w:tcPr>
            <w:tcW w:w="1531" w:type="dxa"/>
            <w:vAlign w:val="center"/>
          </w:tcPr>
          <w:p w14:paraId="669E8EC0" w14:textId="7ACAAB23" w:rsidR="007E143A" w:rsidRPr="008D70DF" w:rsidRDefault="007E143A" w:rsidP="007E143A">
            <w:pPr>
              <w:pStyle w:val="standardowyBbezwciecia"/>
              <w:jc w:val="center"/>
              <w:rPr>
                <w:b w:val="0"/>
                <w:sz w:val="22"/>
                <w:szCs w:val="22"/>
              </w:rPr>
            </w:pPr>
            <w:r w:rsidRPr="008D70DF">
              <w:rPr>
                <w:b w:val="0"/>
                <w:sz w:val="22"/>
                <w:szCs w:val="22"/>
              </w:rPr>
              <w:t>6,00-6,50</w:t>
            </w:r>
          </w:p>
        </w:tc>
        <w:tc>
          <w:tcPr>
            <w:tcW w:w="2721" w:type="dxa"/>
            <w:vAlign w:val="center"/>
          </w:tcPr>
          <w:p w14:paraId="6BD75907" w14:textId="118D037D" w:rsidR="007E143A" w:rsidRPr="008D70DF" w:rsidRDefault="00967F97" w:rsidP="007E143A">
            <w:pPr>
              <w:pStyle w:val="standardowyBbezwciecia"/>
              <w:jc w:val="center"/>
              <w:rPr>
                <w:b w:val="0"/>
                <w:sz w:val="22"/>
                <w:szCs w:val="22"/>
              </w:rPr>
            </w:pPr>
            <w:r w:rsidRPr="008D70DF">
              <w:rPr>
                <w:b w:val="0"/>
                <w:sz w:val="22"/>
                <w:szCs w:val="22"/>
              </w:rPr>
              <w:t>40</w:t>
            </w:r>
          </w:p>
        </w:tc>
      </w:tr>
      <w:tr w:rsidR="007E143A" w:rsidRPr="008D70DF" w14:paraId="0EFDEF55" w14:textId="77777777" w:rsidTr="00713AA6">
        <w:trPr>
          <w:jc w:val="center"/>
        </w:trPr>
        <w:tc>
          <w:tcPr>
            <w:tcW w:w="1531" w:type="dxa"/>
            <w:vAlign w:val="center"/>
          </w:tcPr>
          <w:p w14:paraId="1320C1CB" w14:textId="14ECBE03" w:rsidR="007E143A" w:rsidRPr="008D70DF" w:rsidRDefault="007E143A" w:rsidP="007E143A">
            <w:pPr>
              <w:pStyle w:val="standardowyBbezwciecia"/>
              <w:jc w:val="center"/>
              <w:rPr>
                <w:b w:val="0"/>
                <w:sz w:val="22"/>
                <w:szCs w:val="22"/>
              </w:rPr>
            </w:pPr>
            <w:r w:rsidRPr="008D70DF">
              <w:rPr>
                <w:b w:val="0"/>
                <w:sz w:val="22"/>
                <w:szCs w:val="22"/>
              </w:rPr>
              <w:t>5</w:t>
            </w:r>
          </w:p>
        </w:tc>
        <w:tc>
          <w:tcPr>
            <w:tcW w:w="2830" w:type="dxa"/>
            <w:vAlign w:val="center"/>
          </w:tcPr>
          <w:p w14:paraId="6AB74F54" w14:textId="10C05D75" w:rsidR="007E143A" w:rsidRPr="008D70DF" w:rsidRDefault="007E143A" w:rsidP="007E143A">
            <w:pPr>
              <w:pStyle w:val="standardowyBbezwciecia"/>
              <w:jc w:val="center"/>
              <w:rPr>
                <w:b w:val="0"/>
                <w:sz w:val="22"/>
                <w:szCs w:val="22"/>
              </w:rPr>
            </w:pPr>
            <w:r w:rsidRPr="008D70DF">
              <w:rPr>
                <w:b w:val="0"/>
                <w:sz w:val="22"/>
                <w:szCs w:val="22"/>
              </w:rPr>
              <w:t>100</w:t>
            </w:r>
          </w:p>
        </w:tc>
        <w:tc>
          <w:tcPr>
            <w:tcW w:w="544" w:type="dxa"/>
            <w:tcBorders>
              <w:top w:val="nil"/>
              <w:bottom w:val="nil"/>
            </w:tcBorders>
          </w:tcPr>
          <w:p w14:paraId="156B2767" w14:textId="77777777" w:rsidR="007E143A" w:rsidRPr="008D70DF" w:rsidRDefault="007E143A" w:rsidP="007E143A">
            <w:pPr>
              <w:jc w:val="both"/>
            </w:pPr>
          </w:p>
        </w:tc>
        <w:tc>
          <w:tcPr>
            <w:tcW w:w="1531" w:type="dxa"/>
            <w:vAlign w:val="center"/>
          </w:tcPr>
          <w:p w14:paraId="4AD364BF" w14:textId="4C144FFB" w:rsidR="007E143A" w:rsidRPr="008D70DF" w:rsidRDefault="007E143A" w:rsidP="007E143A">
            <w:pPr>
              <w:pStyle w:val="standardowyBbezwciecia"/>
              <w:jc w:val="center"/>
              <w:rPr>
                <w:b w:val="0"/>
                <w:sz w:val="22"/>
                <w:szCs w:val="22"/>
              </w:rPr>
            </w:pPr>
            <w:r w:rsidRPr="008D70DF">
              <w:rPr>
                <w:b w:val="0"/>
                <w:sz w:val="22"/>
                <w:szCs w:val="22"/>
              </w:rPr>
              <w:t>6,51-7,00</w:t>
            </w:r>
          </w:p>
        </w:tc>
        <w:tc>
          <w:tcPr>
            <w:tcW w:w="2721" w:type="dxa"/>
            <w:vAlign w:val="center"/>
          </w:tcPr>
          <w:p w14:paraId="2ACCD46C" w14:textId="40913EFD" w:rsidR="007E143A" w:rsidRPr="008D70DF" w:rsidRDefault="007E143A" w:rsidP="007E143A">
            <w:pPr>
              <w:pStyle w:val="standardowyBbezwciecia"/>
              <w:jc w:val="center"/>
              <w:rPr>
                <w:b w:val="0"/>
                <w:sz w:val="22"/>
                <w:szCs w:val="22"/>
              </w:rPr>
            </w:pPr>
            <w:r w:rsidRPr="008D70DF">
              <w:rPr>
                <w:b w:val="0"/>
                <w:sz w:val="22"/>
                <w:szCs w:val="22"/>
              </w:rPr>
              <w:t>4</w:t>
            </w:r>
            <w:r w:rsidR="00967F97" w:rsidRPr="008D70DF">
              <w:rPr>
                <w:b w:val="0"/>
                <w:sz w:val="22"/>
                <w:szCs w:val="22"/>
              </w:rPr>
              <w:t>5</w:t>
            </w:r>
          </w:p>
        </w:tc>
      </w:tr>
      <w:tr w:rsidR="007E143A" w:rsidRPr="008D70DF" w14:paraId="1CF2C1C9" w14:textId="77777777" w:rsidTr="007E143A">
        <w:trPr>
          <w:jc w:val="center"/>
        </w:trPr>
        <w:tc>
          <w:tcPr>
            <w:tcW w:w="1531" w:type="dxa"/>
            <w:tcBorders>
              <w:bottom w:val="single" w:sz="4" w:space="0" w:color="auto"/>
            </w:tcBorders>
            <w:vAlign w:val="center"/>
          </w:tcPr>
          <w:p w14:paraId="3ED336EB" w14:textId="5CBB6101" w:rsidR="007E143A" w:rsidRPr="008D70DF" w:rsidRDefault="007E143A" w:rsidP="007E143A">
            <w:pPr>
              <w:pStyle w:val="standardowyBbezwciecia"/>
              <w:jc w:val="center"/>
              <w:rPr>
                <w:b w:val="0"/>
                <w:sz w:val="22"/>
                <w:szCs w:val="22"/>
              </w:rPr>
            </w:pPr>
            <w:r w:rsidRPr="008D70DF">
              <w:rPr>
                <w:b w:val="0"/>
                <w:sz w:val="22"/>
                <w:szCs w:val="22"/>
              </w:rPr>
              <w:t>6</w:t>
            </w:r>
          </w:p>
        </w:tc>
        <w:tc>
          <w:tcPr>
            <w:tcW w:w="2830" w:type="dxa"/>
            <w:tcBorders>
              <w:bottom w:val="single" w:sz="4" w:space="0" w:color="auto"/>
            </w:tcBorders>
            <w:vAlign w:val="center"/>
          </w:tcPr>
          <w:p w14:paraId="47EEA133" w14:textId="7FD2EC2A" w:rsidR="007E143A" w:rsidRPr="008D70DF" w:rsidRDefault="007E143A" w:rsidP="007E143A">
            <w:pPr>
              <w:pStyle w:val="standardowyBbezwciecia"/>
              <w:jc w:val="center"/>
              <w:rPr>
                <w:b w:val="0"/>
                <w:sz w:val="22"/>
                <w:szCs w:val="22"/>
              </w:rPr>
            </w:pPr>
            <w:r w:rsidRPr="008D70DF">
              <w:rPr>
                <w:b w:val="0"/>
                <w:sz w:val="22"/>
                <w:szCs w:val="22"/>
              </w:rPr>
              <w:t>120</w:t>
            </w:r>
          </w:p>
        </w:tc>
        <w:tc>
          <w:tcPr>
            <w:tcW w:w="544" w:type="dxa"/>
            <w:tcBorders>
              <w:top w:val="nil"/>
              <w:bottom w:val="nil"/>
            </w:tcBorders>
          </w:tcPr>
          <w:p w14:paraId="28AAF47A" w14:textId="77777777" w:rsidR="007E143A" w:rsidRPr="008D70DF" w:rsidRDefault="007E143A" w:rsidP="007E143A">
            <w:pPr>
              <w:jc w:val="both"/>
            </w:pPr>
          </w:p>
        </w:tc>
        <w:tc>
          <w:tcPr>
            <w:tcW w:w="1531" w:type="dxa"/>
            <w:vAlign w:val="center"/>
          </w:tcPr>
          <w:p w14:paraId="4171A2B8" w14:textId="424D2A2C" w:rsidR="007E143A" w:rsidRPr="008D70DF" w:rsidRDefault="007E143A" w:rsidP="007E143A">
            <w:pPr>
              <w:pStyle w:val="standardowyBbezwciecia"/>
              <w:jc w:val="center"/>
              <w:rPr>
                <w:b w:val="0"/>
                <w:sz w:val="22"/>
                <w:szCs w:val="22"/>
              </w:rPr>
            </w:pPr>
            <w:r w:rsidRPr="008D70DF">
              <w:rPr>
                <w:b w:val="0"/>
                <w:sz w:val="22"/>
                <w:szCs w:val="22"/>
              </w:rPr>
              <w:t>7,01-7,50</w:t>
            </w:r>
          </w:p>
        </w:tc>
        <w:tc>
          <w:tcPr>
            <w:tcW w:w="2721" w:type="dxa"/>
            <w:vAlign w:val="center"/>
          </w:tcPr>
          <w:p w14:paraId="3F7C41BD" w14:textId="77777777" w:rsidR="007E143A" w:rsidRPr="008D70DF" w:rsidRDefault="007E143A" w:rsidP="007E143A">
            <w:pPr>
              <w:pStyle w:val="standardowyBbezwciecia"/>
              <w:jc w:val="center"/>
              <w:rPr>
                <w:b w:val="0"/>
                <w:sz w:val="22"/>
                <w:szCs w:val="22"/>
              </w:rPr>
            </w:pPr>
            <w:r w:rsidRPr="008D70DF">
              <w:rPr>
                <w:b w:val="0"/>
                <w:sz w:val="22"/>
                <w:szCs w:val="22"/>
              </w:rPr>
              <w:t>50</w:t>
            </w:r>
          </w:p>
        </w:tc>
      </w:tr>
      <w:tr w:rsidR="007E143A" w:rsidRPr="008D70DF" w14:paraId="6D6765D6" w14:textId="77777777" w:rsidTr="007E143A">
        <w:trPr>
          <w:jc w:val="center"/>
        </w:trPr>
        <w:tc>
          <w:tcPr>
            <w:tcW w:w="1531" w:type="dxa"/>
            <w:tcBorders>
              <w:bottom w:val="single" w:sz="4" w:space="0" w:color="auto"/>
            </w:tcBorders>
            <w:vAlign w:val="center"/>
          </w:tcPr>
          <w:p w14:paraId="2800F27F" w14:textId="621C5EF7" w:rsidR="007E143A" w:rsidRPr="008D70DF" w:rsidRDefault="007E143A" w:rsidP="007E143A">
            <w:pPr>
              <w:pStyle w:val="standardowyBbezwciecia"/>
              <w:jc w:val="center"/>
              <w:rPr>
                <w:b w:val="0"/>
                <w:sz w:val="22"/>
                <w:szCs w:val="22"/>
              </w:rPr>
            </w:pPr>
            <w:r w:rsidRPr="008D70DF">
              <w:rPr>
                <w:b w:val="0"/>
                <w:sz w:val="22"/>
                <w:szCs w:val="22"/>
              </w:rPr>
              <w:t>7</w:t>
            </w:r>
          </w:p>
        </w:tc>
        <w:tc>
          <w:tcPr>
            <w:tcW w:w="2830" w:type="dxa"/>
            <w:tcBorders>
              <w:bottom w:val="single" w:sz="4" w:space="0" w:color="auto"/>
            </w:tcBorders>
            <w:vAlign w:val="center"/>
          </w:tcPr>
          <w:p w14:paraId="4763A7A3" w14:textId="7581DDFA" w:rsidR="007E143A" w:rsidRPr="008D70DF" w:rsidRDefault="007E143A" w:rsidP="007E143A">
            <w:pPr>
              <w:pStyle w:val="standardowyBbezwciecia"/>
              <w:jc w:val="center"/>
              <w:rPr>
                <w:b w:val="0"/>
                <w:strike/>
                <w:sz w:val="22"/>
                <w:szCs w:val="22"/>
              </w:rPr>
            </w:pPr>
            <w:r w:rsidRPr="008D70DF">
              <w:rPr>
                <w:b w:val="0"/>
                <w:sz w:val="22"/>
                <w:szCs w:val="22"/>
              </w:rPr>
              <w:t>140</w:t>
            </w:r>
          </w:p>
        </w:tc>
        <w:tc>
          <w:tcPr>
            <w:tcW w:w="544" w:type="dxa"/>
            <w:tcBorders>
              <w:top w:val="nil"/>
              <w:bottom w:val="nil"/>
            </w:tcBorders>
          </w:tcPr>
          <w:p w14:paraId="5522E637" w14:textId="77777777" w:rsidR="007E143A" w:rsidRPr="008D70DF" w:rsidRDefault="007E143A" w:rsidP="007E143A">
            <w:pPr>
              <w:jc w:val="both"/>
            </w:pPr>
          </w:p>
        </w:tc>
        <w:tc>
          <w:tcPr>
            <w:tcW w:w="1531" w:type="dxa"/>
            <w:vAlign w:val="center"/>
          </w:tcPr>
          <w:p w14:paraId="36E6A931" w14:textId="77777777" w:rsidR="007E143A" w:rsidRPr="008D70DF" w:rsidRDefault="007E143A" w:rsidP="007E143A">
            <w:pPr>
              <w:pStyle w:val="standardowyBbezwciecia"/>
              <w:jc w:val="center"/>
              <w:rPr>
                <w:b w:val="0"/>
                <w:sz w:val="22"/>
                <w:szCs w:val="22"/>
              </w:rPr>
            </w:pPr>
            <w:r w:rsidRPr="008D70DF">
              <w:rPr>
                <w:b w:val="0"/>
                <w:sz w:val="22"/>
                <w:szCs w:val="22"/>
              </w:rPr>
              <w:t>7,51-8,00</w:t>
            </w:r>
          </w:p>
        </w:tc>
        <w:tc>
          <w:tcPr>
            <w:tcW w:w="2721" w:type="dxa"/>
            <w:vAlign w:val="center"/>
          </w:tcPr>
          <w:p w14:paraId="49F59524" w14:textId="77777777" w:rsidR="007E143A" w:rsidRPr="008D70DF" w:rsidRDefault="007E143A" w:rsidP="007E143A">
            <w:pPr>
              <w:pStyle w:val="standardowyBbezwciecia"/>
              <w:jc w:val="center"/>
              <w:rPr>
                <w:b w:val="0"/>
                <w:strike/>
                <w:sz w:val="22"/>
                <w:szCs w:val="22"/>
              </w:rPr>
            </w:pPr>
            <w:r w:rsidRPr="008D70DF">
              <w:rPr>
                <w:b w:val="0"/>
                <w:sz w:val="22"/>
                <w:szCs w:val="22"/>
              </w:rPr>
              <w:t>60</w:t>
            </w:r>
          </w:p>
        </w:tc>
      </w:tr>
      <w:tr w:rsidR="007E143A" w:rsidRPr="008D70DF" w14:paraId="73F979EA" w14:textId="77777777" w:rsidTr="007E143A">
        <w:trPr>
          <w:jc w:val="center"/>
        </w:trPr>
        <w:tc>
          <w:tcPr>
            <w:tcW w:w="1531" w:type="dxa"/>
            <w:tcBorders>
              <w:top w:val="single" w:sz="4" w:space="0" w:color="auto"/>
              <w:left w:val="nil"/>
              <w:bottom w:val="nil"/>
              <w:right w:val="nil"/>
            </w:tcBorders>
            <w:vAlign w:val="center"/>
          </w:tcPr>
          <w:p w14:paraId="32BAA1D4" w14:textId="7574171F" w:rsidR="007E143A" w:rsidRPr="008D70DF" w:rsidRDefault="007E143A" w:rsidP="007E143A">
            <w:pPr>
              <w:pStyle w:val="standardowyBbezwciecia"/>
              <w:jc w:val="center"/>
              <w:rPr>
                <w:b w:val="0"/>
                <w:sz w:val="22"/>
                <w:szCs w:val="22"/>
              </w:rPr>
            </w:pPr>
          </w:p>
        </w:tc>
        <w:tc>
          <w:tcPr>
            <w:tcW w:w="2830" w:type="dxa"/>
            <w:tcBorders>
              <w:top w:val="single" w:sz="4" w:space="0" w:color="auto"/>
              <w:left w:val="nil"/>
              <w:bottom w:val="nil"/>
              <w:right w:val="nil"/>
            </w:tcBorders>
            <w:vAlign w:val="center"/>
          </w:tcPr>
          <w:p w14:paraId="3CDF08D3" w14:textId="4146DF7F" w:rsidR="007E143A" w:rsidRPr="008D70DF" w:rsidRDefault="007E143A" w:rsidP="007E143A">
            <w:pPr>
              <w:pStyle w:val="standardowyBbezwciecia"/>
              <w:jc w:val="center"/>
              <w:rPr>
                <w:b w:val="0"/>
                <w:strike/>
                <w:sz w:val="22"/>
                <w:szCs w:val="22"/>
              </w:rPr>
            </w:pPr>
          </w:p>
        </w:tc>
        <w:tc>
          <w:tcPr>
            <w:tcW w:w="544" w:type="dxa"/>
            <w:tcBorders>
              <w:top w:val="nil"/>
              <w:left w:val="nil"/>
              <w:bottom w:val="nil"/>
            </w:tcBorders>
          </w:tcPr>
          <w:p w14:paraId="53625314" w14:textId="77777777" w:rsidR="007E143A" w:rsidRPr="008D70DF" w:rsidRDefault="007E143A" w:rsidP="007E143A">
            <w:pPr>
              <w:jc w:val="both"/>
            </w:pPr>
          </w:p>
        </w:tc>
        <w:tc>
          <w:tcPr>
            <w:tcW w:w="1531" w:type="dxa"/>
            <w:vAlign w:val="center"/>
          </w:tcPr>
          <w:p w14:paraId="7E1A0A97" w14:textId="77777777" w:rsidR="007E143A" w:rsidRPr="008D70DF" w:rsidRDefault="007E143A" w:rsidP="007E143A">
            <w:pPr>
              <w:pStyle w:val="standardowyBbezwciecia"/>
              <w:jc w:val="center"/>
              <w:rPr>
                <w:b w:val="0"/>
                <w:sz w:val="22"/>
                <w:szCs w:val="22"/>
              </w:rPr>
            </w:pPr>
            <w:r w:rsidRPr="008D70DF">
              <w:rPr>
                <w:b w:val="0"/>
                <w:sz w:val="22"/>
                <w:szCs w:val="22"/>
              </w:rPr>
              <w:t>8,01-8,50</w:t>
            </w:r>
          </w:p>
        </w:tc>
        <w:tc>
          <w:tcPr>
            <w:tcW w:w="2721" w:type="dxa"/>
            <w:vAlign w:val="center"/>
          </w:tcPr>
          <w:p w14:paraId="48154B60" w14:textId="77777777" w:rsidR="007E143A" w:rsidRPr="008D70DF" w:rsidRDefault="007E143A" w:rsidP="007E143A">
            <w:pPr>
              <w:pStyle w:val="standardowyBbezwciecia"/>
              <w:jc w:val="center"/>
              <w:rPr>
                <w:b w:val="0"/>
                <w:strike/>
                <w:sz w:val="22"/>
                <w:szCs w:val="22"/>
              </w:rPr>
            </w:pPr>
            <w:r w:rsidRPr="008D70DF">
              <w:rPr>
                <w:b w:val="0"/>
                <w:sz w:val="22"/>
                <w:szCs w:val="22"/>
              </w:rPr>
              <w:t>70</w:t>
            </w:r>
          </w:p>
        </w:tc>
      </w:tr>
      <w:tr w:rsidR="007E143A" w:rsidRPr="008D70DF" w14:paraId="51177826" w14:textId="77777777" w:rsidTr="007E143A">
        <w:trPr>
          <w:jc w:val="center"/>
        </w:trPr>
        <w:tc>
          <w:tcPr>
            <w:tcW w:w="1531" w:type="dxa"/>
            <w:tcBorders>
              <w:top w:val="nil"/>
              <w:left w:val="nil"/>
              <w:bottom w:val="nil"/>
              <w:right w:val="nil"/>
            </w:tcBorders>
            <w:vAlign w:val="center"/>
          </w:tcPr>
          <w:p w14:paraId="44C6F042" w14:textId="01A807F6" w:rsidR="007E143A" w:rsidRPr="008D70DF" w:rsidRDefault="007E143A" w:rsidP="007E143A">
            <w:pPr>
              <w:pStyle w:val="standardowyBbezwciecia"/>
              <w:jc w:val="center"/>
              <w:rPr>
                <w:b w:val="0"/>
                <w:sz w:val="22"/>
                <w:szCs w:val="22"/>
              </w:rPr>
            </w:pPr>
          </w:p>
        </w:tc>
        <w:tc>
          <w:tcPr>
            <w:tcW w:w="2830" w:type="dxa"/>
            <w:tcBorders>
              <w:top w:val="nil"/>
              <w:left w:val="nil"/>
              <w:bottom w:val="nil"/>
              <w:right w:val="nil"/>
            </w:tcBorders>
            <w:vAlign w:val="center"/>
          </w:tcPr>
          <w:p w14:paraId="1EFBDD55" w14:textId="56F8EC2B" w:rsidR="007E143A" w:rsidRPr="008D70DF" w:rsidRDefault="007E143A" w:rsidP="007E143A">
            <w:pPr>
              <w:pStyle w:val="standardowyBbezwciecia"/>
              <w:jc w:val="center"/>
              <w:rPr>
                <w:b w:val="0"/>
                <w:sz w:val="22"/>
                <w:szCs w:val="22"/>
              </w:rPr>
            </w:pPr>
          </w:p>
        </w:tc>
        <w:tc>
          <w:tcPr>
            <w:tcW w:w="544" w:type="dxa"/>
            <w:tcBorders>
              <w:top w:val="nil"/>
              <w:left w:val="nil"/>
              <w:bottom w:val="nil"/>
            </w:tcBorders>
          </w:tcPr>
          <w:p w14:paraId="3F66D90D" w14:textId="77777777" w:rsidR="007E143A" w:rsidRPr="008D70DF" w:rsidRDefault="007E143A" w:rsidP="007E143A">
            <w:pPr>
              <w:jc w:val="both"/>
            </w:pPr>
          </w:p>
        </w:tc>
        <w:tc>
          <w:tcPr>
            <w:tcW w:w="1531" w:type="dxa"/>
            <w:vAlign w:val="center"/>
          </w:tcPr>
          <w:p w14:paraId="67A19306" w14:textId="77777777" w:rsidR="007E143A" w:rsidRPr="008D70DF" w:rsidRDefault="007E143A" w:rsidP="007E143A">
            <w:pPr>
              <w:pStyle w:val="standardowyBbezwciecia"/>
              <w:jc w:val="center"/>
              <w:rPr>
                <w:b w:val="0"/>
                <w:sz w:val="22"/>
                <w:szCs w:val="22"/>
              </w:rPr>
            </w:pPr>
            <w:r w:rsidRPr="008D70DF">
              <w:rPr>
                <w:b w:val="0"/>
                <w:sz w:val="22"/>
                <w:szCs w:val="22"/>
              </w:rPr>
              <w:t>8,51-9,00</w:t>
            </w:r>
          </w:p>
        </w:tc>
        <w:tc>
          <w:tcPr>
            <w:tcW w:w="2721" w:type="dxa"/>
            <w:vAlign w:val="center"/>
          </w:tcPr>
          <w:p w14:paraId="3C923C13" w14:textId="77777777" w:rsidR="007E143A" w:rsidRPr="008D70DF" w:rsidRDefault="007E143A" w:rsidP="007E143A">
            <w:pPr>
              <w:pStyle w:val="standardowyBbezwciecia"/>
              <w:jc w:val="center"/>
              <w:rPr>
                <w:b w:val="0"/>
                <w:sz w:val="22"/>
                <w:szCs w:val="22"/>
              </w:rPr>
            </w:pPr>
            <w:r w:rsidRPr="008D70DF">
              <w:rPr>
                <w:b w:val="0"/>
                <w:sz w:val="22"/>
                <w:szCs w:val="22"/>
              </w:rPr>
              <w:t>80</w:t>
            </w:r>
          </w:p>
        </w:tc>
      </w:tr>
      <w:tr w:rsidR="007E143A" w:rsidRPr="008D70DF" w14:paraId="1FACD234" w14:textId="77777777" w:rsidTr="007E143A">
        <w:trPr>
          <w:jc w:val="center"/>
        </w:trPr>
        <w:tc>
          <w:tcPr>
            <w:tcW w:w="1531" w:type="dxa"/>
            <w:tcBorders>
              <w:top w:val="nil"/>
              <w:left w:val="nil"/>
              <w:bottom w:val="nil"/>
              <w:right w:val="nil"/>
            </w:tcBorders>
          </w:tcPr>
          <w:p w14:paraId="0C691C14" w14:textId="77777777" w:rsidR="007E143A" w:rsidRPr="008D70DF" w:rsidRDefault="007E143A" w:rsidP="007E143A"/>
        </w:tc>
        <w:tc>
          <w:tcPr>
            <w:tcW w:w="2830" w:type="dxa"/>
            <w:tcBorders>
              <w:top w:val="nil"/>
              <w:left w:val="nil"/>
              <w:bottom w:val="nil"/>
              <w:right w:val="nil"/>
            </w:tcBorders>
          </w:tcPr>
          <w:p w14:paraId="3766EFAD" w14:textId="77777777" w:rsidR="007E143A" w:rsidRPr="008D70DF" w:rsidRDefault="007E143A" w:rsidP="007E143A">
            <w:pPr>
              <w:jc w:val="both"/>
            </w:pPr>
          </w:p>
        </w:tc>
        <w:tc>
          <w:tcPr>
            <w:tcW w:w="544" w:type="dxa"/>
            <w:tcBorders>
              <w:top w:val="nil"/>
              <w:left w:val="nil"/>
              <w:bottom w:val="nil"/>
            </w:tcBorders>
          </w:tcPr>
          <w:p w14:paraId="03059379" w14:textId="77777777" w:rsidR="007E143A" w:rsidRPr="008D70DF" w:rsidRDefault="007E143A" w:rsidP="007E143A">
            <w:pPr>
              <w:jc w:val="both"/>
            </w:pPr>
          </w:p>
        </w:tc>
        <w:tc>
          <w:tcPr>
            <w:tcW w:w="1531" w:type="dxa"/>
            <w:vAlign w:val="center"/>
          </w:tcPr>
          <w:p w14:paraId="07F73159" w14:textId="77777777" w:rsidR="007E143A" w:rsidRPr="008D70DF" w:rsidRDefault="007E143A" w:rsidP="007E143A">
            <w:pPr>
              <w:pStyle w:val="standardowyBbezwciecia"/>
              <w:jc w:val="center"/>
              <w:rPr>
                <w:b w:val="0"/>
                <w:sz w:val="22"/>
                <w:szCs w:val="22"/>
              </w:rPr>
            </w:pPr>
            <w:r w:rsidRPr="008D70DF">
              <w:rPr>
                <w:b w:val="0"/>
                <w:sz w:val="22"/>
                <w:szCs w:val="22"/>
              </w:rPr>
              <w:t>9,01-9,50</w:t>
            </w:r>
          </w:p>
        </w:tc>
        <w:tc>
          <w:tcPr>
            <w:tcW w:w="2721" w:type="dxa"/>
            <w:vAlign w:val="center"/>
          </w:tcPr>
          <w:p w14:paraId="312CD324" w14:textId="77777777" w:rsidR="007E143A" w:rsidRPr="008D70DF" w:rsidRDefault="007E143A" w:rsidP="007E143A">
            <w:pPr>
              <w:pStyle w:val="standardowyBbezwciecia"/>
              <w:jc w:val="center"/>
              <w:rPr>
                <w:b w:val="0"/>
                <w:sz w:val="22"/>
                <w:szCs w:val="22"/>
              </w:rPr>
            </w:pPr>
            <w:r w:rsidRPr="008D70DF">
              <w:rPr>
                <w:b w:val="0"/>
                <w:sz w:val="22"/>
                <w:szCs w:val="22"/>
              </w:rPr>
              <w:t>90</w:t>
            </w:r>
          </w:p>
        </w:tc>
      </w:tr>
      <w:tr w:rsidR="007E143A" w:rsidRPr="008D70DF" w14:paraId="1E9A5C05" w14:textId="77777777" w:rsidTr="00713AA6">
        <w:trPr>
          <w:jc w:val="center"/>
        </w:trPr>
        <w:tc>
          <w:tcPr>
            <w:tcW w:w="1531" w:type="dxa"/>
            <w:tcBorders>
              <w:top w:val="nil"/>
              <w:left w:val="nil"/>
              <w:bottom w:val="nil"/>
              <w:right w:val="nil"/>
            </w:tcBorders>
          </w:tcPr>
          <w:p w14:paraId="4408E015" w14:textId="77777777" w:rsidR="007E143A" w:rsidRPr="008D70DF" w:rsidRDefault="007E143A" w:rsidP="007E143A"/>
        </w:tc>
        <w:tc>
          <w:tcPr>
            <w:tcW w:w="2830" w:type="dxa"/>
            <w:tcBorders>
              <w:top w:val="nil"/>
              <w:left w:val="nil"/>
              <w:bottom w:val="nil"/>
              <w:right w:val="nil"/>
            </w:tcBorders>
          </w:tcPr>
          <w:p w14:paraId="238956E4" w14:textId="77777777" w:rsidR="007E143A" w:rsidRPr="008D70DF" w:rsidRDefault="007E143A" w:rsidP="007E143A">
            <w:pPr>
              <w:jc w:val="both"/>
            </w:pPr>
          </w:p>
        </w:tc>
        <w:tc>
          <w:tcPr>
            <w:tcW w:w="544" w:type="dxa"/>
            <w:tcBorders>
              <w:top w:val="nil"/>
              <w:left w:val="nil"/>
              <w:bottom w:val="nil"/>
            </w:tcBorders>
          </w:tcPr>
          <w:p w14:paraId="66D72F1C" w14:textId="77777777" w:rsidR="007E143A" w:rsidRPr="008D70DF" w:rsidRDefault="007E143A" w:rsidP="007E143A">
            <w:pPr>
              <w:jc w:val="both"/>
            </w:pPr>
          </w:p>
        </w:tc>
        <w:tc>
          <w:tcPr>
            <w:tcW w:w="1531" w:type="dxa"/>
            <w:vAlign w:val="center"/>
          </w:tcPr>
          <w:p w14:paraId="68372D8B" w14:textId="77777777" w:rsidR="007E143A" w:rsidRPr="008D70DF" w:rsidRDefault="007E143A" w:rsidP="007E143A">
            <w:pPr>
              <w:pStyle w:val="standardowyBbezwciecia"/>
              <w:jc w:val="center"/>
              <w:rPr>
                <w:b w:val="0"/>
                <w:sz w:val="22"/>
                <w:szCs w:val="22"/>
              </w:rPr>
            </w:pPr>
            <w:r w:rsidRPr="008D70DF">
              <w:rPr>
                <w:b w:val="0"/>
                <w:sz w:val="22"/>
                <w:szCs w:val="22"/>
              </w:rPr>
              <w:t>9,51-10,00</w:t>
            </w:r>
          </w:p>
        </w:tc>
        <w:tc>
          <w:tcPr>
            <w:tcW w:w="2721" w:type="dxa"/>
            <w:vAlign w:val="center"/>
          </w:tcPr>
          <w:p w14:paraId="27DB2EAD" w14:textId="77777777" w:rsidR="007E143A" w:rsidRPr="008D70DF" w:rsidRDefault="007E143A" w:rsidP="007E143A">
            <w:pPr>
              <w:pStyle w:val="standardowyBbezwciecia"/>
              <w:jc w:val="center"/>
              <w:rPr>
                <w:b w:val="0"/>
                <w:sz w:val="22"/>
                <w:szCs w:val="22"/>
              </w:rPr>
            </w:pPr>
            <w:r w:rsidRPr="008D70DF">
              <w:rPr>
                <w:b w:val="0"/>
                <w:sz w:val="22"/>
                <w:szCs w:val="22"/>
              </w:rPr>
              <w:t>100</w:t>
            </w:r>
          </w:p>
        </w:tc>
      </w:tr>
    </w:tbl>
    <w:p w14:paraId="22C8F5FF" w14:textId="77777777" w:rsidR="00D435CE" w:rsidRPr="008D70DF" w:rsidRDefault="00D435CE" w:rsidP="00C87F76">
      <w:pPr>
        <w:tabs>
          <w:tab w:val="left" w:pos="240"/>
          <w:tab w:val="left" w:pos="1276"/>
        </w:tabs>
        <w:rPr>
          <w:sz w:val="22"/>
          <w:szCs w:val="22"/>
        </w:rPr>
      </w:pPr>
    </w:p>
    <w:p w14:paraId="12920ABC" w14:textId="43EDD5C5" w:rsidR="00D435CE" w:rsidRPr="008D70DF" w:rsidRDefault="00D435CE" w:rsidP="00410FC4">
      <w:pPr>
        <w:tabs>
          <w:tab w:val="left" w:pos="240"/>
          <w:tab w:val="left" w:pos="1276"/>
        </w:tabs>
        <w:ind w:left="284"/>
        <w:rPr>
          <w:sz w:val="22"/>
          <w:szCs w:val="22"/>
        </w:rPr>
      </w:pPr>
      <w:r w:rsidRPr="008D70DF">
        <w:rPr>
          <w:sz w:val="22"/>
          <w:szCs w:val="22"/>
        </w:rPr>
        <w:t xml:space="preserve">* dla poziomu rozszerzonego HL liczbę punktów [%] mnoży się przez współczynnik </w:t>
      </w:r>
      <w:r w:rsidRPr="008D70DF">
        <w:rPr>
          <w:b/>
          <w:sz w:val="22"/>
          <w:szCs w:val="22"/>
        </w:rPr>
        <w:t xml:space="preserve">X </w:t>
      </w:r>
      <w:r w:rsidRPr="008D70DF">
        <w:rPr>
          <w:sz w:val="22"/>
          <w:szCs w:val="22"/>
        </w:rPr>
        <w:t>= 1,5</w:t>
      </w:r>
    </w:p>
    <w:p w14:paraId="162EC6A1" w14:textId="0904E3C3" w:rsidR="00901C28" w:rsidRPr="00EB7E59" w:rsidRDefault="00901C28" w:rsidP="00410FC4">
      <w:pPr>
        <w:tabs>
          <w:tab w:val="left" w:pos="240"/>
          <w:tab w:val="left" w:pos="1276"/>
        </w:tabs>
        <w:ind w:left="284"/>
        <w:rPr>
          <w:sz w:val="22"/>
          <w:szCs w:val="22"/>
        </w:rPr>
      </w:pPr>
      <w:r w:rsidRPr="00EB7E59">
        <w:rPr>
          <w:sz w:val="22"/>
          <w:szCs w:val="22"/>
        </w:rPr>
        <w:t>**</w:t>
      </w:r>
      <w:r w:rsidR="008D70DF" w:rsidRPr="00EB7E59">
        <w:rPr>
          <w:sz w:val="22"/>
          <w:szCs w:val="22"/>
        </w:rPr>
        <w:t xml:space="preserve"> dotyczy kandydatów, którzy przystąpili do matury EB w roku 2021 lub 2022</w:t>
      </w:r>
    </w:p>
    <w:p w14:paraId="5E545F2D" w14:textId="77777777" w:rsidR="00C2506F" w:rsidRPr="00A65C1B" w:rsidRDefault="00C2506F" w:rsidP="00AA525C">
      <w:pPr>
        <w:tabs>
          <w:tab w:val="left" w:pos="240"/>
          <w:tab w:val="left" w:pos="1276"/>
        </w:tabs>
        <w:spacing w:before="60"/>
        <w:rPr>
          <w:sz w:val="22"/>
          <w:szCs w:val="22"/>
        </w:rPr>
      </w:pPr>
      <w:r w:rsidRPr="00FB0A58">
        <w:rPr>
          <w:sz w:val="22"/>
          <w:szCs w:val="22"/>
        </w:rPr>
        <w:t>Tabela 5</w:t>
      </w:r>
    </w:p>
    <w:p w14:paraId="65D42440" w14:textId="7AB2ADE3" w:rsidR="00C2506F" w:rsidRPr="00A65C1B" w:rsidRDefault="00C2506F" w:rsidP="00AA525C">
      <w:pPr>
        <w:tabs>
          <w:tab w:val="left" w:pos="120"/>
          <w:tab w:val="left" w:pos="240"/>
        </w:tabs>
        <w:spacing w:after="120"/>
        <w:rPr>
          <w:b/>
          <w:bCs/>
          <w:spacing w:val="-4"/>
          <w:sz w:val="22"/>
          <w:szCs w:val="22"/>
        </w:rPr>
      </w:pPr>
      <w:r w:rsidRPr="00A65C1B">
        <w:rPr>
          <w:b/>
          <w:bCs/>
          <w:spacing w:val="-4"/>
          <w:sz w:val="22"/>
          <w:szCs w:val="22"/>
        </w:rPr>
        <w:t xml:space="preserve">Liczba punktów [%] przypisana ocenom na świadectwie egzaminu dojrzałości </w:t>
      </w:r>
      <w:r w:rsidR="00EA327E" w:rsidRPr="00A65C1B">
        <w:rPr>
          <w:b/>
          <w:bCs/>
          <w:spacing w:val="-4"/>
          <w:sz w:val="22"/>
          <w:szCs w:val="22"/>
        </w:rPr>
        <w:t>oraz egzaminie zawodowym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55"/>
        <w:gridCol w:w="2098"/>
        <w:gridCol w:w="2098"/>
        <w:gridCol w:w="2098"/>
      </w:tblGrid>
      <w:tr w:rsidR="00C2506F" w:rsidRPr="001E0D1D" w14:paraId="49A6001F" w14:textId="77777777" w:rsidTr="002D4D4D">
        <w:tc>
          <w:tcPr>
            <w:tcW w:w="2155" w:type="dxa"/>
          </w:tcPr>
          <w:p w14:paraId="167FA277" w14:textId="77777777" w:rsidR="00C2506F" w:rsidRPr="000C5399" w:rsidRDefault="00C2506F" w:rsidP="002D4D4D">
            <w:pPr>
              <w:tabs>
                <w:tab w:val="left" w:pos="120"/>
                <w:tab w:val="left" w:pos="240"/>
              </w:tabs>
              <w:spacing w:before="120"/>
              <w:jc w:val="center"/>
              <w:rPr>
                <w:b/>
                <w:bCs/>
                <w:spacing w:val="-4"/>
              </w:rPr>
            </w:pPr>
            <w:r>
              <w:rPr>
                <w:b/>
                <w:bCs/>
                <w:spacing w:val="-4"/>
                <w:sz w:val="22"/>
                <w:szCs w:val="22"/>
              </w:rPr>
              <w:t xml:space="preserve">Ocena (skala 1- </w:t>
            </w:r>
            <w:r w:rsidRPr="000C5399">
              <w:rPr>
                <w:b/>
                <w:bCs/>
                <w:spacing w:val="-4"/>
                <w:sz w:val="22"/>
                <w:szCs w:val="22"/>
              </w:rPr>
              <w:t>6)</w:t>
            </w:r>
          </w:p>
        </w:tc>
        <w:tc>
          <w:tcPr>
            <w:tcW w:w="2098" w:type="dxa"/>
          </w:tcPr>
          <w:p w14:paraId="39886255" w14:textId="77777777" w:rsidR="00C2506F" w:rsidRPr="000C5399" w:rsidRDefault="00C2506F" w:rsidP="002D4D4D">
            <w:pPr>
              <w:tabs>
                <w:tab w:val="left" w:pos="120"/>
                <w:tab w:val="left" w:pos="240"/>
              </w:tabs>
              <w:spacing w:before="120"/>
              <w:jc w:val="center"/>
              <w:rPr>
                <w:b/>
                <w:bCs/>
                <w:spacing w:val="-4"/>
              </w:rPr>
            </w:pPr>
            <w:r w:rsidRPr="000C5399">
              <w:rPr>
                <w:b/>
                <w:bCs/>
                <w:spacing w:val="-4"/>
                <w:sz w:val="22"/>
                <w:szCs w:val="22"/>
              </w:rPr>
              <w:t xml:space="preserve">Liczba przyznanych punktów </w:t>
            </w:r>
            <w:r w:rsidRPr="000C5399">
              <w:rPr>
                <w:b/>
                <w:bCs/>
                <w:sz w:val="22"/>
                <w:szCs w:val="22"/>
              </w:rPr>
              <w:t>[%]</w:t>
            </w:r>
          </w:p>
        </w:tc>
        <w:tc>
          <w:tcPr>
            <w:tcW w:w="2098" w:type="dxa"/>
          </w:tcPr>
          <w:p w14:paraId="40312C13" w14:textId="77777777" w:rsidR="00C2506F" w:rsidRPr="000C5399" w:rsidRDefault="00C2506F" w:rsidP="002D4D4D">
            <w:pPr>
              <w:tabs>
                <w:tab w:val="left" w:pos="120"/>
                <w:tab w:val="left" w:pos="240"/>
              </w:tabs>
              <w:spacing w:before="120"/>
              <w:jc w:val="center"/>
              <w:rPr>
                <w:b/>
                <w:bCs/>
                <w:spacing w:val="-4"/>
              </w:rPr>
            </w:pPr>
            <w:r w:rsidRPr="000C5399">
              <w:rPr>
                <w:b/>
                <w:bCs/>
                <w:spacing w:val="-4"/>
                <w:sz w:val="22"/>
                <w:szCs w:val="22"/>
              </w:rPr>
              <w:t>Ocena (skala 2-5)</w:t>
            </w:r>
          </w:p>
        </w:tc>
        <w:tc>
          <w:tcPr>
            <w:tcW w:w="2098" w:type="dxa"/>
          </w:tcPr>
          <w:p w14:paraId="39749C89" w14:textId="77777777" w:rsidR="00C2506F" w:rsidRPr="000C5399" w:rsidRDefault="00C2506F" w:rsidP="002D4D4D">
            <w:pPr>
              <w:tabs>
                <w:tab w:val="left" w:pos="120"/>
                <w:tab w:val="left" w:pos="240"/>
              </w:tabs>
              <w:spacing w:before="120"/>
              <w:jc w:val="center"/>
              <w:rPr>
                <w:b/>
                <w:bCs/>
                <w:spacing w:val="-4"/>
              </w:rPr>
            </w:pPr>
            <w:r w:rsidRPr="000C5399">
              <w:rPr>
                <w:b/>
                <w:bCs/>
                <w:spacing w:val="-4"/>
                <w:sz w:val="22"/>
                <w:szCs w:val="22"/>
              </w:rPr>
              <w:t>Liczba przyznanych punktów</w:t>
            </w:r>
            <w:r>
              <w:rPr>
                <w:b/>
                <w:bCs/>
                <w:spacing w:val="-4"/>
                <w:sz w:val="22"/>
                <w:szCs w:val="22"/>
              </w:rPr>
              <w:t xml:space="preserve"> </w:t>
            </w:r>
            <w:r w:rsidRPr="000C5399">
              <w:rPr>
                <w:b/>
                <w:bCs/>
                <w:sz w:val="22"/>
                <w:szCs w:val="22"/>
              </w:rPr>
              <w:t>[%]</w:t>
            </w:r>
          </w:p>
        </w:tc>
      </w:tr>
      <w:tr w:rsidR="00C2506F" w:rsidRPr="001E0D1D" w14:paraId="745DFA6F" w14:textId="77777777" w:rsidTr="002D4D4D">
        <w:trPr>
          <w:trHeight w:val="278"/>
        </w:trPr>
        <w:tc>
          <w:tcPr>
            <w:tcW w:w="2155" w:type="dxa"/>
          </w:tcPr>
          <w:p w14:paraId="005F82A0"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dopuszczająca (2)</w:t>
            </w:r>
          </w:p>
        </w:tc>
        <w:tc>
          <w:tcPr>
            <w:tcW w:w="2098" w:type="dxa"/>
          </w:tcPr>
          <w:p w14:paraId="6B22F409"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30</w:t>
            </w:r>
          </w:p>
        </w:tc>
        <w:tc>
          <w:tcPr>
            <w:tcW w:w="2098" w:type="dxa"/>
          </w:tcPr>
          <w:p w14:paraId="36F8FB27" w14:textId="77777777" w:rsidR="00C2506F" w:rsidRPr="001E0D1D" w:rsidRDefault="00C2506F" w:rsidP="002D4D4D">
            <w:pPr>
              <w:tabs>
                <w:tab w:val="left" w:pos="120"/>
                <w:tab w:val="left" w:pos="240"/>
              </w:tabs>
              <w:spacing w:before="120"/>
              <w:jc w:val="center"/>
              <w:rPr>
                <w:bCs/>
                <w:spacing w:val="-4"/>
              </w:rPr>
            </w:pPr>
            <w:r>
              <w:rPr>
                <w:bCs/>
                <w:spacing w:val="-4"/>
                <w:sz w:val="22"/>
                <w:szCs w:val="22"/>
              </w:rPr>
              <w:t>–</w:t>
            </w:r>
          </w:p>
        </w:tc>
        <w:tc>
          <w:tcPr>
            <w:tcW w:w="2098" w:type="dxa"/>
          </w:tcPr>
          <w:p w14:paraId="08C7CF07" w14:textId="77777777" w:rsidR="00C2506F" w:rsidRPr="001E0D1D" w:rsidRDefault="00C2506F" w:rsidP="002D4D4D">
            <w:pPr>
              <w:tabs>
                <w:tab w:val="left" w:pos="120"/>
                <w:tab w:val="left" w:pos="240"/>
              </w:tabs>
              <w:spacing w:before="120"/>
              <w:jc w:val="center"/>
              <w:rPr>
                <w:bCs/>
                <w:spacing w:val="-4"/>
              </w:rPr>
            </w:pPr>
            <w:r>
              <w:rPr>
                <w:bCs/>
                <w:spacing w:val="-4"/>
                <w:sz w:val="22"/>
                <w:szCs w:val="22"/>
              </w:rPr>
              <w:t>–</w:t>
            </w:r>
          </w:p>
        </w:tc>
      </w:tr>
      <w:tr w:rsidR="00C2506F" w:rsidRPr="001E0D1D" w14:paraId="0C0BCC94" w14:textId="77777777" w:rsidTr="002D4D4D">
        <w:trPr>
          <w:trHeight w:val="326"/>
        </w:trPr>
        <w:tc>
          <w:tcPr>
            <w:tcW w:w="2155" w:type="dxa"/>
          </w:tcPr>
          <w:p w14:paraId="545D6BAF"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dostateczna (3)</w:t>
            </w:r>
          </w:p>
        </w:tc>
        <w:tc>
          <w:tcPr>
            <w:tcW w:w="2098" w:type="dxa"/>
          </w:tcPr>
          <w:p w14:paraId="1EF9000D"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45</w:t>
            </w:r>
          </w:p>
        </w:tc>
        <w:tc>
          <w:tcPr>
            <w:tcW w:w="2098" w:type="dxa"/>
          </w:tcPr>
          <w:p w14:paraId="5183C6A4"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dostateczna (3)</w:t>
            </w:r>
          </w:p>
        </w:tc>
        <w:tc>
          <w:tcPr>
            <w:tcW w:w="2098" w:type="dxa"/>
          </w:tcPr>
          <w:p w14:paraId="47686C33"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45</w:t>
            </w:r>
          </w:p>
        </w:tc>
      </w:tr>
      <w:tr w:rsidR="00C2506F" w:rsidRPr="001E0D1D" w14:paraId="640A1F4B" w14:textId="77777777" w:rsidTr="002D4D4D">
        <w:tc>
          <w:tcPr>
            <w:tcW w:w="2155" w:type="dxa"/>
          </w:tcPr>
          <w:p w14:paraId="3BB3FA65"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dobra (4)</w:t>
            </w:r>
          </w:p>
        </w:tc>
        <w:tc>
          <w:tcPr>
            <w:tcW w:w="2098" w:type="dxa"/>
          </w:tcPr>
          <w:p w14:paraId="0299CA1D"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75</w:t>
            </w:r>
          </w:p>
        </w:tc>
        <w:tc>
          <w:tcPr>
            <w:tcW w:w="2098" w:type="dxa"/>
          </w:tcPr>
          <w:p w14:paraId="60EB70B5"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dobra (4)</w:t>
            </w:r>
          </w:p>
        </w:tc>
        <w:tc>
          <w:tcPr>
            <w:tcW w:w="2098" w:type="dxa"/>
          </w:tcPr>
          <w:p w14:paraId="434FB61C"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75</w:t>
            </w:r>
          </w:p>
        </w:tc>
      </w:tr>
      <w:tr w:rsidR="00C2506F" w:rsidRPr="001E0D1D" w14:paraId="2E1681F2" w14:textId="77777777" w:rsidTr="002D4D4D">
        <w:tc>
          <w:tcPr>
            <w:tcW w:w="2155" w:type="dxa"/>
          </w:tcPr>
          <w:p w14:paraId="735F7941"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bardzo dobra (5)</w:t>
            </w:r>
          </w:p>
        </w:tc>
        <w:tc>
          <w:tcPr>
            <w:tcW w:w="2098" w:type="dxa"/>
          </w:tcPr>
          <w:p w14:paraId="30BB99DE"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100</w:t>
            </w:r>
          </w:p>
        </w:tc>
        <w:tc>
          <w:tcPr>
            <w:tcW w:w="2098" w:type="dxa"/>
          </w:tcPr>
          <w:p w14:paraId="280A98D1"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bardzo dobra (5)</w:t>
            </w:r>
          </w:p>
        </w:tc>
        <w:tc>
          <w:tcPr>
            <w:tcW w:w="2098" w:type="dxa"/>
          </w:tcPr>
          <w:p w14:paraId="3995421F" w14:textId="77777777" w:rsidR="00C2506F" w:rsidRPr="001E0D1D" w:rsidRDefault="00C2506F" w:rsidP="002D4D4D">
            <w:pPr>
              <w:tabs>
                <w:tab w:val="left" w:pos="120"/>
                <w:tab w:val="left" w:pos="240"/>
              </w:tabs>
              <w:spacing w:before="120"/>
              <w:jc w:val="center"/>
              <w:rPr>
                <w:bCs/>
                <w:spacing w:val="-4"/>
              </w:rPr>
            </w:pPr>
            <w:r w:rsidRPr="00EB7E59">
              <w:rPr>
                <w:bCs/>
                <w:spacing w:val="-4"/>
                <w:sz w:val="22"/>
                <w:szCs w:val="22"/>
              </w:rPr>
              <w:t>100</w:t>
            </w:r>
          </w:p>
        </w:tc>
      </w:tr>
      <w:tr w:rsidR="00C2506F" w:rsidRPr="001E0D1D" w14:paraId="51E80109" w14:textId="77777777" w:rsidTr="002D4D4D">
        <w:trPr>
          <w:trHeight w:val="158"/>
        </w:trPr>
        <w:tc>
          <w:tcPr>
            <w:tcW w:w="2155" w:type="dxa"/>
          </w:tcPr>
          <w:p w14:paraId="3083DCDC"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celująca (6)</w:t>
            </w:r>
          </w:p>
        </w:tc>
        <w:tc>
          <w:tcPr>
            <w:tcW w:w="2098" w:type="dxa"/>
          </w:tcPr>
          <w:p w14:paraId="4DBCA363" w14:textId="77777777" w:rsidR="00C2506F" w:rsidRPr="001E0D1D" w:rsidRDefault="00C2506F" w:rsidP="002D4D4D">
            <w:pPr>
              <w:tabs>
                <w:tab w:val="left" w:pos="120"/>
                <w:tab w:val="left" w:pos="240"/>
              </w:tabs>
              <w:spacing w:before="120"/>
              <w:jc w:val="center"/>
              <w:rPr>
                <w:bCs/>
                <w:spacing w:val="-4"/>
              </w:rPr>
            </w:pPr>
            <w:r w:rsidRPr="001E0D1D">
              <w:rPr>
                <w:bCs/>
                <w:spacing w:val="-4"/>
                <w:sz w:val="22"/>
                <w:szCs w:val="22"/>
              </w:rPr>
              <w:t>130</w:t>
            </w:r>
          </w:p>
        </w:tc>
        <w:tc>
          <w:tcPr>
            <w:tcW w:w="2098" w:type="dxa"/>
          </w:tcPr>
          <w:p w14:paraId="58D4E108" w14:textId="77777777" w:rsidR="00C2506F" w:rsidRPr="001E0D1D" w:rsidRDefault="00C2506F" w:rsidP="002D4D4D">
            <w:pPr>
              <w:tabs>
                <w:tab w:val="left" w:pos="120"/>
                <w:tab w:val="left" w:pos="240"/>
              </w:tabs>
              <w:spacing w:before="120"/>
              <w:jc w:val="center"/>
              <w:rPr>
                <w:bCs/>
                <w:spacing w:val="-4"/>
              </w:rPr>
            </w:pPr>
            <w:r>
              <w:rPr>
                <w:bCs/>
                <w:spacing w:val="-4"/>
                <w:sz w:val="22"/>
                <w:szCs w:val="22"/>
              </w:rPr>
              <w:t>–</w:t>
            </w:r>
          </w:p>
        </w:tc>
        <w:tc>
          <w:tcPr>
            <w:tcW w:w="2098" w:type="dxa"/>
          </w:tcPr>
          <w:p w14:paraId="79C9E876" w14:textId="77777777" w:rsidR="00C2506F" w:rsidRPr="001E0D1D" w:rsidRDefault="00C2506F" w:rsidP="002D4D4D">
            <w:pPr>
              <w:tabs>
                <w:tab w:val="left" w:pos="120"/>
                <w:tab w:val="left" w:pos="240"/>
              </w:tabs>
              <w:spacing w:before="120"/>
              <w:jc w:val="center"/>
              <w:rPr>
                <w:bCs/>
                <w:spacing w:val="-4"/>
              </w:rPr>
            </w:pPr>
            <w:r>
              <w:rPr>
                <w:bCs/>
                <w:spacing w:val="-4"/>
                <w:sz w:val="22"/>
                <w:szCs w:val="22"/>
              </w:rPr>
              <w:t>–</w:t>
            </w:r>
          </w:p>
        </w:tc>
      </w:tr>
    </w:tbl>
    <w:bookmarkEnd w:id="1"/>
    <w:p w14:paraId="5EEA7078" w14:textId="14BD2F5D" w:rsidR="00C2506F" w:rsidRPr="00C2506F" w:rsidRDefault="00C2506F" w:rsidP="00C74C07">
      <w:pPr>
        <w:spacing w:before="240" w:after="120"/>
        <w:jc w:val="both"/>
        <w:rPr>
          <w:b/>
          <w:bCs/>
          <w:spacing w:val="-4"/>
        </w:rPr>
      </w:pPr>
      <w:r w:rsidRPr="00EB7E59">
        <w:rPr>
          <w:b/>
          <w:bCs/>
          <w:spacing w:val="-4"/>
        </w:rPr>
        <w:t xml:space="preserve">3. </w:t>
      </w:r>
      <w:r w:rsidRPr="00DA4552">
        <w:rPr>
          <w:b/>
          <w:bCs/>
          <w:spacing w:val="-4"/>
        </w:rPr>
        <w:t>Zasady rekrutacji dla kandydata z maturą zagraniczną</w:t>
      </w:r>
    </w:p>
    <w:p w14:paraId="5501AE86" w14:textId="71C3AEFF" w:rsidR="00100F3A" w:rsidRPr="00C2506F" w:rsidRDefault="000718CB" w:rsidP="004C6679">
      <w:pPr>
        <w:pStyle w:val="Akapitzlist"/>
        <w:numPr>
          <w:ilvl w:val="0"/>
          <w:numId w:val="32"/>
        </w:numPr>
        <w:jc w:val="both"/>
        <w:rPr>
          <w:color w:val="000000" w:themeColor="text1"/>
        </w:rPr>
      </w:pPr>
      <w:r w:rsidRPr="00C2506F">
        <w:rPr>
          <w:spacing w:val="-4"/>
        </w:rPr>
        <w:t xml:space="preserve">Kandydat – obywatel polski, </w:t>
      </w:r>
      <w:r w:rsidR="00100F3A" w:rsidRPr="00C2506F">
        <w:rPr>
          <w:spacing w:val="-5"/>
        </w:rPr>
        <w:t>l</w:t>
      </w:r>
      <w:r w:rsidRPr="00C2506F">
        <w:rPr>
          <w:spacing w:val="-5"/>
        </w:rPr>
        <w:t>e</w:t>
      </w:r>
      <w:r w:rsidR="00100F3A" w:rsidRPr="00C2506F">
        <w:rPr>
          <w:spacing w:val="-5"/>
        </w:rPr>
        <w:t>gitymując</w:t>
      </w:r>
      <w:r w:rsidRPr="00C2506F">
        <w:rPr>
          <w:spacing w:val="-5"/>
        </w:rPr>
        <w:t>y</w:t>
      </w:r>
      <w:r w:rsidR="00100F3A" w:rsidRPr="00C2506F">
        <w:rPr>
          <w:spacing w:val="-5"/>
        </w:rPr>
        <w:t xml:space="preserve"> </w:t>
      </w:r>
      <w:r w:rsidRPr="00C2506F">
        <w:rPr>
          <w:spacing w:val="-5"/>
        </w:rPr>
        <w:t xml:space="preserve">się </w:t>
      </w:r>
      <w:r w:rsidR="00100F3A" w:rsidRPr="00C2506F">
        <w:rPr>
          <w:spacing w:val="-5"/>
        </w:rPr>
        <w:t>świadectwem ukończenia szkoły średniej za granicą</w:t>
      </w:r>
      <w:r w:rsidRPr="00C2506F">
        <w:rPr>
          <w:spacing w:val="-5"/>
        </w:rPr>
        <w:t xml:space="preserve"> może ubiegać się o przyjęcie na studia pierwszego stopnia na zasadach ustalonych dla kandydatów </w:t>
      </w:r>
      <w:r w:rsidRPr="00C2506F">
        <w:rPr>
          <w:color w:val="000000" w:themeColor="text1"/>
          <w:spacing w:val="-5"/>
        </w:rPr>
        <w:t>legitymujących się świadectwem egzaminu dojrzałości. Podstawą przyjęcia</w:t>
      </w:r>
      <w:r w:rsidR="00100F3A" w:rsidRPr="00C2506F">
        <w:rPr>
          <w:color w:val="000000" w:themeColor="text1"/>
          <w:spacing w:val="-5"/>
        </w:rPr>
        <w:t xml:space="preserve"> </w:t>
      </w:r>
      <w:r w:rsidR="00100F3A" w:rsidRPr="00C2506F">
        <w:rPr>
          <w:color w:val="000000" w:themeColor="text1"/>
        </w:rPr>
        <w:t>będą wyniki uzyskane na:</w:t>
      </w:r>
    </w:p>
    <w:p w14:paraId="2B1B26FC" w14:textId="21F60AAD" w:rsidR="00100F3A" w:rsidRPr="002E564E" w:rsidRDefault="00100F3A" w:rsidP="004C6679">
      <w:pPr>
        <w:pStyle w:val="Akapitzlist"/>
        <w:numPr>
          <w:ilvl w:val="1"/>
          <w:numId w:val="32"/>
        </w:numPr>
        <w:spacing w:before="60"/>
        <w:jc w:val="both"/>
        <w:rPr>
          <w:color w:val="000000" w:themeColor="text1"/>
        </w:rPr>
      </w:pPr>
      <w:r w:rsidRPr="002E564E">
        <w:rPr>
          <w:color w:val="000000" w:themeColor="text1"/>
        </w:rPr>
        <w:t xml:space="preserve">świadectwie lub innym dokumencie lub dyplomie, o których mowa w art. 93 ust. 1 ustawy </w:t>
      </w:r>
      <w:r w:rsidRPr="00E156E4">
        <w:rPr>
          <w:color w:val="000000" w:themeColor="text1"/>
          <w:spacing w:val="-4"/>
        </w:rPr>
        <w:t>z dnia 7 września 1991 r. o systemie oświaty, uznanym za potwierdzające w Rzeczypospolitej</w:t>
      </w:r>
      <w:r w:rsidRPr="002E564E">
        <w:rPr>
          <w:color w:val="000000" w:themeColor="text1"/>
          <w:spacing w:val="-5"/>
        </w:rPr>
        <w:t xml:space="preserve"> Polskiej uprawnienie do ubiegania się o przyjęcie na studia pierwszego</w:t>
      </w:r>
      <w:r w:rsidRPr="002E564E">
        <w:rPr>
          <w:color w:val="000000" w:themeColor="text1"/>
        </w:rPr>
        <w:t xml:space="preserve"> stopnia, </w:t>
      </w:r>
    </w:p>
    <w:p w14:paraId="4BB35C40" w14:textId="2636A9F8" w:rsidR="00100F3A" w:rsidRPr="002E564E" w:rsidRDefault="00100F3A" w:rsidP="004C6679">
      <w:pPr>
        <w:pStyle w:val="Akapitzlist"/>
        <w:numPr>
          <w:ilvl w:val="1"/>
          <w:numId w:val="32"/>
        </w:numPr>
        <w:spacing w:before="60"/>
        <w:jc w:val="both"/>
        <w:rPr>
          <w:color w:val="000000" w:themeColor="text1"/>
        </w:rPr>
      </w:pPr>
      <w:r w:rsidRPr="002E564E">
        <w:rPr>
          <w:color w:val="000000" w:themeColor="text1"/>
        </w:rPr>
        <w:t xml:space="preserve">świadectwie lub innym dokumencie wydanym za granicą przez szkołę lub instytucję edukacyjną uznawaną przez państwo, na którego terytorium lub w którego systemie edukacji działa, uznanym za potwierdzające w Rzeczypospolitej Polskiej uprawnienie do ubiegania się o przyjęcie na studia pierwszego stopnia na podstawie umów międzynarodowych, o których mowa w art. 93 ust. 2 ustawy z dnia 7 września 1991 r. o systemie oświaty, </w:t>
      </w:r>
    </w:p>
    <w:p w14:paraId="2377D23A" w14:textId="0EAABDA7" w:rsidR="00074E4C" w:rsidRPr="002E564E" w:rsidRDefault="00100F3A" w:rsidP="004C6679">
      <w:pPr>
        <w:pStyle w:val="Akapitzlist"/>
        <w:numPr>
          <w:ilvl w:val="1"/>
          <w:numId w:val="32"/>
        </w:numPr>
        <w:spacing w:before="60"/>
        <w:jc w:val="both"/>
        <w:rPr>
          <w:color w:val="000000" w:themeColor="text1"/>
        </w:rPr>
      </w:pPr>
      <w:r w:rsidRPr="002E564E">
        <w:rPr>
          <w:color w:val="000000" w:themeColor="text1"/>
        </w:rPr>
        <w:t xml:space="preserve">świadectwie lub innym dokumencie wydanym za granicą przez szkołę lub instytucję edukacyjną uznawaną przez państwo, na którego terytorium lub w którego systemie edukacji działa, oraz decyzję administracyjną, o której mowa w art. 93 ust. 3 ustawy z dnia 7 września </w:t>
      </w:r>
      <w:r w:rsidRPr="002E564E">
        <w:rPr>
          <w:color w:val="000000" w:themeColor="text1"/>
        </w:rPr>
        <w:lastRenderedPageBreak/>
        <w:t>1991 r. o systemie oświaty, potwierdzającą w Rzeczypospolitej Polskiej uprawnienie do</w:t>
      </w:r>
      <w:r w:rsidR="00154AD6">
        <w:rPr>
          <w:color w:val="000000" w:themeColor="text1"/>
        </w:rPr>
        <w:t> </w:t>
      </w:r>
      <w:r w:rsidRPr="002E564E">
        <w:rPr>
          <w:color w:val="000000" w:themeColor="text1"/>
        </w:rPr>
        <w:t>ubiegania się o przyjęcie na studia pierwszego stopnia.</w:t>
      </w:r>
    </w:p>
    <w:p w14:paraId="75A77229" w14:textId="71EA2166" w:rsidR="00ED5F71" w:rsidRPr="00C2506F" w:rsidRDefault="00100F3A" w:rsidP="004C6679">
      <w:pPr>
        <w:pStyle w:val="Akapitzlist"/>
        <w:numPr>
          <w:ilvl w:val="0"/>
          <w:numId w:val="32"/>
        </w:numPr>
        <w:jc w:val="both"/>
        <w:rPr>
          <w:color w:val="000000" w:themeColor="text1"/>
          <w:spacing w:val="-4"/>
        </w:rPr>
      </w:pPr>
      <w:r w:rsidRPr="00C2506F">
        <w:rPr>
          <w:color w:val="000000" w:themeColor="text1"/>
          <w:spacing w:val="-4"/>
        </w:rPr>
        <w:t xml:space="preserve">Za uprawniające </w:t>
      </w:r>
      <w:r w:rsidRPr="00C2506F">
        <w:rPr>
          <w:color w:val="000000" w:themeColor="text1"/>
          <w:spacing w:val="-5"/>
        </w:rPr>
        <w:t>do</w:t>
      </w:r>
      <w:r w:rsidRPr="00C2506F">
        <w:rPr>
          <w:color w:val="000000" w:themeColor="text1"/>
          <w:spacing w:val="-4"/>
        </w:rPr>
        <w:t xml:space="preserve"> podjęcia studiów pierwszego stopnia będzie świadectwo lub dyplom uzyskany za granicą, który daje możliwość wstępu na studia w kraju wydania. </w:t>
      </w:r>
    </w:p>
    <w:p w14:paraId="3D1959C5" w14:textId="1F46D439" w:rsidR="00C2506F" w:rsidRDefault="00100F3A" w:rsidP="004C6679">
      <w:pPr>
        <w:pStyle w:val="Akapitzlist"/>
        <w:numPr>
          <w:ilvl w:val="0"/>
          <w:numId w:val="32"/>
        </w:numPr>
        <w:jc w:val="both"/>
        <w:rPr>
          <w:color w:val="000000" w:themeColor="text1"/>
          <w:spacing w:val="-4"/>
        </w:rPr>
      </w:pPr>
      <w:r w:rsidRPr="00C2506F">
        <w:rPr>
          <w:color w:val="000000" w:themeColor="text1"/>
          <w:spacing w:val="-4"/>
        </w:rPr>
        <w:t xml:space="preserve">Zagraniczne dokumenty o wykształceniu powinny być </w:t>
      </w:r>
      <w:r w:rsidR="00F81560" w:rsidRPr="00C2506F">
        <w:rPr>
          <w:color w:val="000000" w:themeColor="text1"/>
          <w:spacing w:val="-4"/>
        </w:rPr>
        <w:t>odpowiednio</w:t>
      </w:r>
      <w:r w:rsidRPr="00C2506F">
        <w:rPr>
          <w:color w:val="000000" w:themeColor="text1"/>
          <w:spacing w:val="-4"/>
        </w:rPr>
        <w:t xml:space="preserve"> zalegalizowane lub opatrzone</w:t>
      </w:r>
      <w:r w:rsidR="005C75CE">
        <w:rPr>
          <w:color w:val="000000" w:themeColor="text1"/>
          <w:spacing w:val="-4"/>
        </w:rPr>
        <w:t xml:space="preserve"> </w:t>
      </w:r>
      <w:r w:rsidRPr="00C2506F">
        <w:rPr>
          <w:color w:val="000000" w:themeColor="text1"/>
          <w:spacing w:val="-4"/>
        </w:rPr>
        <w:t>apostille</w:t>
      </w:r>
      <w:r w:rsidR="00966D3E" w:rsidRPr="00C2506F">
        <w:rPr>
          <w:color w:val="000000" w:themeColor="text1"/>
          <w:spacing w:val="-4"/>
        </w:rPr>
        <w:t>.</w:t>
      </w:r>
    </w:p>
    <w:p w14:paraId="2F58E957" w14:textId="070DF269" w:rsidR="00100F3A" w:rsidRPr="00C2506F" w:rsidRDefault="00100F3A" w:rsidP="004C6679">
      <w:pPr>
        <w:pStyle w:val="Akapitzlist"/>
        <w:numPr>
          <w:ilvl w:val="0"/>
          <w:numId w:val="32"/>
        </w:numPr>
        <w:jc w:val="both"/>
        <w:rPr>
          <w:color w:val="000000" w:themeColor="text1"/>
          <w:spacing w:val="-4"/>
        </w:rPr>
      </w:pPr>
      <w:r w:rsidRPr="00C2506F">
        <w:rPr>
          <w:color w:val="000000" w:themeColor="text1"/>
        </w:rPr>
        <w:t>Dokumenty sporządzone w języku obcym powinny zostać przetłumaczone na język polski przez:</w:t>
      </w:r>
    </w:p>
    <w:p w14:paraId="62836DD2" w14:textId="77777777" w:rsidR="00100F3A" w:rsidRPr="002E564E" w:rsidRDefault="00100F3A" w:rsidP="004C6679">
      <w:pPr>
        <w:pStyle w:val="Akapitzlist"/>
        <w:numPr>
          <w:ilvl w:val="1"/>
          <w:numId w:val="32"/>
        </w:numPr>
        <w:jc w:val="both"/>
        <w:rPr>
          <w:color w:val="000000" w:themeColor="text1"/>
          <w:spacing w:val="-6"/>
        </w:rPr>
      </w:pPr>
      <w:r w:rsidRPr="002E564E">
        <w:rPr>
          <w:color w:val="000000" w:themeColor="text1"/>
          <w:spacing w:val="-6"/>
        </w:rPr>
        <w:t xml:space="preserve">polskiego tłumacza przysięgłego wpisanego na listę tłumaczy ministerstwa sprawiedliwości, </w:t>
      </w:r>
    </w:p>
    <w:p w14:paraId="0DFA0809" w14:textId="38900F47" w:rsidR="008B76A9" w:rsidRPr="002E564E" w:rsidRDefault="00100F3A" w:rsidP="004C6679">
      <w:pPr>
        <w:pStyle w:val="Akapitzlist"/>
        <w:numPr>
          <w:ilvl w:val="1"/>
          <w:numId w:val="32"/>
        </w:numPr>
        <w:jc w:val="both"/>
        <w:rPr>
          <w:color w:val="000000" w:themeColor="text1"/>
          <w:spacing w:val="-6"/>
        </w:rPr>
      </w:pPr>
      <w:r w:rsidRPr="002E564E">
        <w:rPr>
          <w:color w:val="000000" w:themeColor="text1"/>
        </w:rPr>
        <w:t>tłumacza w kraju macierzystym kandydata</w:t>
      </w:r>
      <w:r w:rsidR="001B7471">
        <w:rPr>
          <w:color w:val="000000" w:themeColor="text1"/>
        </w:rPr>
        <w:t>,</w:t>
      </w:r>
      <w:r w:rsidRPr="002E564E">
        <w:rPr>
          <w:color w:val="000000" w:themeColor="text1"/>
        </w:rPr>
        <w:t xml:space="preserve"> z</w:t>
      </w:r>
      <w:r w:rsidR="00F56665" w:rsidRPr="002E564E">
        <w:rPr>
          <w:color w:val="000000" w:themeColor="text1"/>
        </w:rPr>
        <w:t xml:space="preserve"> </w:t>
      </w:r>
      <w:r w:rsidRPr="002E564E">
        <w:rPr>
          <w:color w:val="000000" w:themeColor="text1"/>
        </w:rPr>
        <w:t>tym że tłumaczenie takie powinno zostać potwierdzone przez polskiego konsula urzędującego w tym kraju.</w:t>
      </w:r>
    </w:p>
    <w:p w14:paraId="37DB558E" w14:textId="64F2D26A" w:rsidR="00ED5F71" w:rsidRPr="00C2506F" w:rsidRDefault="00D435CE" w:rsidP="004C6679">
      <w:pPr>
        <w:pStyle w:val="Akapitzlist"/>
        <w:numPr>
          <w:ilvl w:val="0"/>
          <w:numId w:val="32"/>
        </w:numPr>
        <w:jc w:val="both"/>
        <w:rPr>
          <w:color w:val="000000" w:themeColor="text1"/>
        </w:rPr>
      </w:pPr>
      <w:r w:rsidRPr="00C2506F">
        <w:rPr>
          <w:color w:val="000000" w:themeColor="text1"/>
        </w:rPr>
        <w:t>Obywatel polski bez udokumentowanej na świadectwie oceny z języka polskiego może być kwalifikowany na podstawie oceny z języka będącego językiem urzędowym w państwie, w</w:t>
      </w:r>
      <w:r w:rsidR="001B7471">
        <w:rPr>
          <w:color w:val="000000" w:themeColor="text1"/>
        </w:rPr>
        <w:t> </w:t>
      </w:r>
      <w:r w:rsidRPr="00C2506F">
        <w:rPr>
          <w:color w:val="000000" w:themeColor="text1"/>
        </w:rPr>
        <w:t>którym uzyskał świadectwo.</w:t>
      </w:r>
      <w:r w:rsidR="00F87E7A" w:rsidRPr="00C2506F">
        <w:rPr>
          <w:color w:val="000000" w:themeColor="text1"/>
        </w:rPr>
        <w:t xml:space="preserve"> W przypadku braku na świadectwie przedmiotu maturalnego wymaganego w procesie rekrutacji komisja rekrutacyjna może uwzględnić wynik z innego przedmiotu maturalnego zdawanego prze</w:t>
      </w:r>
      <w:r w:rsidR="005A426D" w:rsidRPr="00C2506F">
        <w:rPr>
          <w:color w:val="000000" w:themeColor="text1"/>
        </w:rPr>
        <w:t>z</w:t>
      </w:r>
      <w:r w:rsidR="00F87E7A" w:rsidRPr="00C2506F">
        <w:rPr>
          <w:color w:val="000000" w:themeColor="text1"/>
        </w:rPr>
        <w:t xml:space="preserve"> kandydata, uznanego przez komisję rekrutacyjną jako równoważny.</w:t>
      </w:r>
    </w:p>
    <w:p w14:paraId="56718BAC" w14:textId="3FC09886" w:rsidR="006339B8" w:rsidRPr="00C2506F" w:rsidRDefault="00C20EAC" w:rsidP="004C6679">
      <w:pPr>
        <w:pStyle w:val="Akapitzlist"/>
        <w:numPr>
          <w:ilvl w:val="0"/>
          <w:numId w:val="32"/>
        </w:numPr>
        <w:jc w:val="both"/>
        <w:rPr>
          <w:color w:val="000000" w:themeColor="text1"/>
        </w:rPr>
      </w:pPr>
      <w:r w:rsidRPr="00C2506F">
        <w:rPr>
          <w:spacing w:val="-6"/>
        </w:rPr>
        <w:t xml:space="preserve">W przypadku kandydata na kierunki studiów: </w:t>
      </w:r>
      <w:r w:rsidRPr="001D67A6">
        <w:t>Aquaculture and Fisheries, Chemical Engineering, Economics, Materials Science and Engineering</w:t>
      </w:r>
      <w:r w:rsidRPr="00C2506F">
        <w:rPr>
          <w:spacing w:val="-6"/>
        </w:rPr>
        <w:t xml:space="preserve"> ocena na świadectwie z przedmiotu język polski nie będzie brana pod uwagę przy wyliczaniu liczby punktów (LP).</w:t>
      </w:r>
    </w:p>
    <w:p w14:paraId="368C6ED0" w14:textId="4419E871" w:rsidR="00ED5F71" w:rsidRPr="00E646D4" w:rsidRDefault="009205E3" w:rsidP="008C39F6">
      <w:pPr>
        <w:pStyle w:val="Akapitzlist"/>
        <w:numPr>
          <w:ilvl w:val="0"/>
          <w:numId w:val="32"/>
        </w:numPr>
        <w:jc w:val="both"/>
        <w:rPr>
          <w:bCs/>
          <w:strike/>
          <w:spacing w:val="-4"/>
        </w:rPr>
      </w:pPr>
      <w:r w:rsidRPr="00C2506F">
        <w:rPr>
          <w:bCs/>
          <w:spacing w:val="-4"/>
        </w:rPr>
        <w:t>Kandydat na kierunek studiów prowadzony w języku obcym powinien</w:t>
      </w:r>
      <w:r w:rsidR="00BC2C9A" w:rsidRPr="00C2506F">
        <w:rPr>
          <w:bCs/>
          <w:spacing w:val="-4"/>
        </w:rPr>
        <w:t xml:space="preserve"> posługiwać się językiem obcym </w:t>
      </w:r>
      <w:r w:rsidRPr="00C2506F">
        <w:rPr>
          <w:bCs/>
          <w:spacing w:val="-4"/>
        </w:rPr>
        <w:t xml:space="preserve">na poziomie </w:t>
      </w:r>
      <w:r w:rsidRPr="00C2506F">
        <w:rPr>
          <w:bCs/>
          <w:color w:val="000000" w:themeColor="text1"/>
        </w:rPr>
        <w:t>umożliwiającym</w:t>
      </w:r>
      <w:r w:rsidRPr="00C2506F">
        <w:rPr>
          <w:bCs/>
          <w:spacing w:val="-4"/>
        </w:rPr>
        <w:t xml:space="preserve"> podjęcie studiów. Kandydat</w:t>
      </w:r>
      <w:r w:rsidR="002D360A" w:rsidRPr="00C2506F">
        <w:rPr>
          <w:bCs/>
          <w:spacing w:val="-4"/>
        </w:rPr>
        <w:t>,</w:t>
      </w:r>
      <w:r w:rsidRPr="00C2506F">
        <w:rPr>
          <w:bCs/>
          <w:spacing w:val="-4"/>
        </w:rPr>
        <w:t xml:space="preserve"> dla którego język, w którym zamierza studiować</w:t>
      </w:r>
      <w:r w:rsidR="008C39F6">
        <w:rPr>
          <w:bCs/>
          <w:spacing w:val="-4"/>
        </w:rPr>
        <w:t>,</w:t>
      </w:r>
      <w:r w:rsidRPr="00C2506F">
        <w:rPr>
          <w:bCs/>
          <w:spacing w:val="-4"/>
        </w:rPr>
        <w:t xml:space="preserve"> nie jest językiem urzędowym jego kraju pochodzenia</w:t>
      </w:r>
      <w:r w:rsidR="008C39F6">
        <w:rPr>
          <w:bCs/>
          <w:spacing w:val="-4"/>
        </w:rPr>
        <w:t>,</w:t>
      </w:r>
      <w:r w:rsidRPr="00C2506F">
        <w:rPr>
          <w:bCs/>
          <w:spacing w:val="-4"/>
        </w:rPr>
        <w:t xml:space="preserve"> musi legitymować się dokumentem potwierdzającym znajomość języka obcego, zgodnie z dokumentami określonymi </w:t>
      </w:r>
      <w:r w:rsidRPr="00EB7E59">
        <w:rPr>
          <w:bCs/>
          <w:spacing w:val="-4"/>
        </w:rPr>
        <w:t xml:space="preserve">w załączniku nr 2 </w:t>
      </w:r>
      <w:r w:rsidR="00ED5F71" w:rsidRPr="00EB7E59">
        <w:t>Obwieszczenia Prezesa Rady Ministrów z dnia 13 stycznia 2021 r. w sprawie ogłoszenia jednolitego tekstu rozporządzenia Prezesa Rady Ministrów w sprawie sposobu przeprowadzania postępowania kwalifikacyjnego w służbie cywilnej.</w:t>
      </w:r>
    </w:p>
    <w:p w14:paraId="3D42AFB3" w14:textId="23F6E29C" w:rsidR="00D435CE" w:rsidRPr="00C74C07" w:rsidRDefault="00C2506F" w:rsidP="00C74C07">
      <w:pPr>
        <w:spacing w:before="120" w:after="120"/>
        <w:rPr>
          <w:b/>
          <w:bCs/>
        </w:rPr>
      </w:pPr>
      <w:r w:rsidRPr="00C74C07">
        <w:rPr>
          <w:b/>
          <w:bCs/>
          <w:shd w:val="clear" w:color="auto" w:fill="FFFFFF" w:themeFill="background1"/>
        </w:rPr>
        <w:t>4</w:t>
      </w:r>
      <w:r w:rsidR="00D435CE" w:rsidRPr="00C74C07">
        <w:rPr>
          <w:b/>
          <w:bCs/>
          <w:shd w:val="clear" w:color="auto" w:fill="FFFFFF" w:themeFill="background1"/>
        </w:rPr>
        <w:t>.</w:t>
      </w:r>
      <w:r w:rsidRPr="00C74C07">
        <w:rPr>
          <w:b/>
          <w:bCs/>
        </w:rPr>
        <w:t xml:space="preserve"> </w:t>
      </w:r>
      <w:r w:rsidR="00D435CE" w:rsidRPr="00C74C07">
        <w:rPr>
          <w:b/>
          <w:bCs/>
        </w:rPr>
        <w:t>Zasady rekrutacji na studia drugiego stopnia</w:t>
      </w:r>
      <w:r w:rsidR="00780967" w:rsidRPr="00C74C07">
        <w:rPr>
          <w:b/>
          <w:bCs/>
        </w:rPr>
        <w:t xml:space="preserve"> </w:t>
      </w:r>
      <w:r w:rsidR="007A52FC" w:rsidRPr="00C74C07">
        <w:rPr>
          <w:b/>
          <w:bCs/>
        </w:rPr>
        <w:t>(</w:t>
      </w:r>
      <w:r w:rsidR="00780967" w:rsidRPr="00C74C07">
        <w:rPr>
          <w:b/>
          <w:bCs/>
        </w:rPr>
        <w:t>stacjonarne i niestacjonarne</w:t>
      </w:r>
      <w:r w:rsidR="007A52FC" w:rsidRPr="00C74C07">
        <w:rPr>
          <w:b/>
          <w:bCs/>
        </w:rPr>
        <w:t>)</w:t>
      </w:r>
      <w:r w:rsidR="00780967" w:rsidRPr="00C74C07">
        <w:rPr>
          <w:b/>
          <w:bCs/>
        </w:rPr>
        <w:t xml:space="preserve"> </w:t>
      </w:r>
    </w:p>
    <w:p w14:paraId="5F990450" w14:textId="77777777" w:rsidR="00724F58" w:rsidRDefault="00780967" w:rsidP="004314E3">
      <w:pPr>
        <w:pStyle w:val="StandardowyB"/>
        <w:numPr>
          <w:ilvl w:val="0"/>
          <w:numId w:val="21"/>
        </w:numPr>
        <w:ind w:left="568" w:hanging="284"/>
        <w:rPr>
          <w:b w:val="0"/>
          <w:szCs w:val="24"/>
        </w:rPr>
      </w:pPr>
      <w:r w:rsidRPr="001B5F72">
        <w:rPr>
          <w:b w:val="0"/>
          <w:szCs w:val="24"/>
        </w:rPr>
        <w:t>Na studia drugiego stopnia może być przyjęta osoba, która posiada dyplom ukończenia studiów</w:t>
      </w:r>
      <w:r w:rsidR="00A330FB">
        <w:rPr>
          <w:b w:val="0"/>
          <w:szCs w:val="24"/>
        </w:rPr>
        <w:t xml:space="preserve"> </w:t>
      </w:r>
      <w:r w:rsidR="00A330FB" w:rsidRPr="002E564E">
        <w:rPr>
          <w:b w:val="0"/>
          <w:color w:val="000000" w:themeColor="text1"/>
          <w:szCs w:val="24"/>
        </w:rPr>
        <w:t>oraz spełnia poniższe kryteria</w:t>
      </w:r>
      <w:r w:rsidRPr="002E564E">
        <w:rPr>
          <w:b w:val="0"/>
          <w:color w:val="000000" w:themeColor="text1"/>
          <w:szCs w:val="24"/>
        </w:rPr>
        <w:t xml:space="preserve">. </w:t>
      </w:r>
    </w:p>
    <w:p w14:paraId="2EBA78E6" w14:textId="64806DD7" w:rsidR="00724F58" w:rsidRDefault="00D435CE" w:rsidP="004314E3">
      <w:pPr>
        <w:pStyle w:val="StandardowyB"/>
        <w:numPr>
          <w:ilvl w:val="0"/>
          <w:numId w:val="21"/>
        </w:numPr>
        <w:ind w:left="568" w:hanging="284"/>
        <w:rPr>
          <w:b w:val="0"/>
          <w:szCs w:val="24"/>
        </w:rPr>
      </w:pPr>
      <w:r w:rsidRPr="00724F58">
        <w:rPr>
          <w:b w:val="0"/>
          <w:szCs w:val="24"/>
        </w:rPr>
        <w:t>Postępowanie kwalifikacyjne na studia drugiego stopnia odbędzie się na</w:t>
      </w:r>
      <w:r w:rsidR="00253DE4" w:rsidRPr="00724F58">
        <w:rPr>
          <w:b w:val="0"/>
          <w:szCs w:val="24"/>
        </w:rPr>
        <w:t xml:space="preserve"> podstawie rankingu, z </w:t>
      </w:r>
      <w:r w:rsidR="00AF1F8E" w:rsidRPr="00724F58">
        <w:rPr>
          <w:b w:val="0"/>
          <w:szCs w:val="24"/>
        </w:rPr>
        <w:t xml:space="preserve">tym że w </w:t>
      </w:r>
      <w:r w:rsidRPr="00724F58">
        <w:rPr>
          <w:b w:val="0"/>
          <w:szCs w:val="24"/>
        </w:rPr>
        <w:t>pierwszej kolejności przyjmowani są kandydaci po ukończeniu tego samego kierunku studiów, w następnej – kandydaci po innym kierunku studiów.</w:t>
      </w:r>
    </w:p>
    <w:p w14:paraId="43C2B88E" w14:textId="2D298A29" w:rsidR="00577CA9" w:rsidRPr="00850970" w:rsidRDefault="00577CA9" w:rsidP="004314E3">
      <w:pPr>
        <w:pStyle w:val="StandardowyB"/>
        <w:numPr>
          <w:ilvl w:val="0"/>
          <w:numId w:val="21"/>
        </w:numPr>
        <w:ind w:left="568" w:hanging="284"/>
        <w:rPr>
          <w:b w:val="0"/>
          <w:szCs w:val="24"/>
        </w:rPr>
      </w:pPr>
      <w:r w:rsidRPr="00850970">
        <w:rPr>
          <w:b w:val="0"/>
          <w:szCs w:val="24"/>
        </w:rPr>
        <w:t>Na kierunek architektura będą przyjmowani wyłącznie absolwenci studiów inżynierskich kierunków: architektura oraz architektura i urbanistyka. Na kierunek budownictwo będą przyjmowani wyłącznie absolwenci studiów inżynierskich tego kierunku. Na kierunek projektowanie architektury wnętrz i otoczenia będą przyjmowani</w:t>
      </w:r>
      <w:r w:rsidR="00AD359F" w:rsidRPr="00850970">
        <w:rPr>
          <w:b w:val="0"/>
          <w:szCs w:val="24"/>
        </w:rPr>
        <w:t xml:space="preserve"> wyłącznie </w:t>
      </w:r>
      <w:r w:rsidRPr="00850970">
        <w:rPr>
          <w:b w:val="0"/>
          <w:szCs w:val="24"/>
        </w:rPr>
        <w:t xml:space="preserve">absolwenci </w:t>
      </w:r>
      <w:r w:rsidR="00AD359F" w:rsidRPr="00850970">
        <w:rPr>
          <w:b w:val="0"/>
          <w:szCs w:val="24"/>
        </w:rPr>
        <w:t xml:space="preserve">studiów inżynierskich </w:t>
      </w:r>
      <w:r w:rsidRPr="00850970">
        <w:rPr>
          <w:b w:val="0"/>
          <w:szCs w:val="24"/>
        </w:rPr>
        <w:t>kierunków: architektura, architektura i urbanistyka, architektura krajobrazu, projektowanie architektury wnętrz i otoczenia</w:t>
      </w:r>
      <w:r w:rsidR="00022F8B">
        <w:rPr>
          <w:b w:val="0"/>
          <w:szCs w:val="24"/>
        </w:rPr>
        <w:t>.</w:t>
      </w:r>
      <w:r w:rsidRPr="00850970">
        <w:rPr>
          <w:b w:val="0"/>
          <w:i/>
          <w:iCs/>
          <w:szCs w:val="24"/>
        </w:rPr>
        <w:t xml:space="preserve"> </w:t>
      </w:r>
    </w:p>
    <w:p w14:paraId="3FC1C43F" w14:textId="424175E2" w:rsidR="00724F58" w:rsidRPr="00E646D4" w:rsidRDefault="009B5FAA" w:rsidP="001E14BE">
      <w:pPr>
        <w:pStyle w:val="StandardowyB"/>
        <w:numPr>
          <w:ilvl w:val="0"/>
          <w:numId w:val="21"/>
        </w:numPr>
        <w:ind w:left="568" w:hanging="284"/>
        <w:rPr>
          <w:b w:val="0"/>
          <w:szCs w:val="24"/>
        </w:rPr>
      </w:pPr>
      <w:r w:rsidRPr="00E646D4">
        <w:rPr>
          <w:b w:val="0"/>
          <w:spacing w:val="-2"/>
          <w:szCs w:val="24"/>
        </w:rPr>
        <w:t>Na kierunki studiów prowadzone przez wydziały:</w:t>
      </w:r>
      <w:r w:rsidR="00ED55BD" w:rsidRPr="00E646D4">
        <w:rPr>
          <w:b w:val="0"/>
          <w:spacing w:val="-2"/>
          <w:szCs w:val="24"/>
        </w:rPr>
        <w:t xml:space="preserve"> </w:t>
      </w:r>
      <w:r w:rsidR="007053DD" w:rsidRPr="00E646D4">
        <w:rPr>
          <w:b w:val="0"/>
          <w:spacing w:val="-2"/>
          <w:szCs w:val="24"/>
        </w:rPr>
        <w:t xml:space="preserve">Architektury, </w:t>
      </w:r>
      <w:r w:rsidRPr="00E646D4">
        <w:rPr>
          <w:b w:val="0"/>
          <w:color w:val="000000" w:themeColor="text1"/>
          <w:spacing w:val="-2"/>
          <w:szCs w:val="24"/>
        </w:rPr>
        <w:t>Budownictwa</w:t>
      </w:r>
      <w:r w:rsidR="000C5FC8" w:rsidRPr="00E646D4">
        <w:rPr>
          <w:b w:val="0"/>
          <w:color w:val="000000" w:themeColor="text1"/>
          <w:spacing w:val="-2"/>
          <w:szCs w:val="24"/>
        </w:rPr>
        <w:t xml:space="preserve"> i Inżynierii Środowiska</w:t>
      </w:r>
      <w:r w:rsidRPr="00E646D4">
        <w:rPr>
          <w:b w:val="0"/>
          <w:color w:val="000000" w:themeColor="text1"/>
          <w:spacing w:val="-2"/>
          <w:szCs w:val="24"/>
        </w:rPr>
        <w:t xml:space="preserve">, </w:t>
      </w:r>
      <w:r w:rsidRPr="00E646D4">
        <w:rPr>
          <w:b w:val="0"/>
          <w:spacing w:val="-2"/>
          <w:szCs w:val="24"/>
        </w:rPr>
        <w:t>Elektryczny, Informatyki, Inżynierii Mechanicznej i Mechatroniki, Kształtowania Środowiska i Rolnictwa,</w:t>
      </w:r>
      <w:r w:rsidR="0094427B" w:rsidRPr="00E646D4">
        <w:rPr>
          <w:b w:val="0"/>
          <w:spacing w:val="-2"/>
          <w:szCs w:val="24"/>
        </w:rPr>
        <w:t xml:space="preserve"> Nauk o Żywności i Rybactw</w:t>
      </w:r>
      <w:r w:rsidR="00ED5F71" w:rsidRPr="00E646D4">
        <w:rPr>
          <w:b w:val="0"/>
          <w:spacing w:val="-2"/>
          <w:szCs w:val="24"/>
        </w:rPr>
        <w:t>a</w:t>
      </w:r>
      <w:r w:rsidR="0094427B" w:rsidRPr="00E646D4">
        <w:rPr>
          <w:b w:val="0"/>
          <w:spacing w:val="-2"/>
          <w:szCs w:val="24"/>
        </w:rPr>
        <w:t>,</w:t>
      </w:r>
      <w:r w:rsidRPr="00E646D4">
        <w:rPr>
          <w:b w:val="0"/>
          <w:spacing w:val="-2"/>
          <w:szCs w:val="24"/>
        </w:rPr>
        <w:t xml:space="preserve"> Techniki Morskiej i Transportu oraz Technologii i Inżynierii Chemicznej będą przyjmowani wyłącznie absolwenci studiów inżynierskich</w:t>
      </w:r>
      <w:r w:rsidRPr="00850970">
        <w:rPr>
          <w:b w:val="0"/>
          <w:szCs w:val="24"/>
        </w:rPr>
        <w:t>.</w:t>
      </w:r>
      <w:r w:rsidR="001E14BE">
        <w:rPr>
          <w:b w:val="0"/>
          <w:szCs w:val="24"/>
        </w:rPr>
        <w:t xml:space="preserve"> </w:t>
      </w:r>
    </w:p>
    <w:p w14:paraId="43C295D6" w14:textId="0EC5CB86" w:rsidR="005212BD" w:rsidRPr="00E646D4" w:rsidRDefault="005212BD" w:rsidP="004314E3">
      <w:pPr>
        <w:pStyle w:val="StandardowyB"/>
        <w:numPr>
          <w:ilvl w:val="0"/>
          <w:numId w:val="21"/>
        </w:numPr>
        <w:ind w:left="568" w:hanging="284"/>
        <w:rPr>
          <w:b w:val="0"/>
          <w:spacing w:val="-2"/>
          <w:szCs w:val="24"/>
        </w:rPr>
      </w:pPr>
      <w:r w:rsidRPr="00FE68AE">
        <w:rPr>
          <w:b w:val="0"/>
          <w:bCs/>
          <w:szCs w:val="24"/>
        </w:rPr>
        <w:t xml:space="preserve">W przypadku kandydatów legitymujących się zagranicznym dyplomem ukończenia studiów (pierwszego stopnia lub jednolitych magisterskich) Uczelnia stwierdza nabycie kompetencji inżynierskich lub równoważność uzyskanego tytułu zawodowego z jego polskim odpowiednikiem w drodze nostryfikacji, w oparciu o rozporządzenie Ministra Nauki </w:t>
      </w:r>
      <w:r w:rsidRPr="00E646D4">
        <w:rPr>
          <w:b w:val="0"/>
          <w:bCs/>
          <w:spacing w:val="-2"/>
          <w:szCs w:val="24"/>
        </w:rPr>
        <w:t>i</w:t>
      </w:r>
      <w:r w:rsidR="005C75CE" w:rsidRPr="00E646D4">
        <w:rPr>
          <w:b w:val="0"/>
          <w:bCs/>
          <w:spacing w:val="-2"/>
          <w:szCs w:val="24"/>
        </w:rPr>
        <w:t> </w:t>
      </w:r>
      <w:r w:rsidRPr="00E646D4">
        <w:rPr>
          <w:b w:val="0"/>
          <w:bCs/>
          <w:spacing w:val="-2"/>
          <w:szCs w:val="24"/>
        </w:rPr>
        <w:t>Szkolnictwa Wyższego z dnia 28 września 2018 r. w sprawie nostryfikacji dyplomów ukończenia studiów za granicą oraz potwierdzenia ukończenia studiów na określonym poziomie.</w:t>
      </w:r>
    </w:p>
    <w:p w14:paraId="64284354" w14:textId="275064BA" w:rsidR="00724F58" w:rsidRPr="00FE68AE" w:rsidRDefault="00D435CE" w:rsidP="004314E3">
      <w:pPr>
        <w:pStyle w:val="StandardowyB"/>
        <w:numPr>
          <w:ilvl w:val="0"/>
          <w:numId w:val="21"/>
        </w:numPr>
        <w:ind w:left="568" w:hanging="284"/>
        <w:rPr>
          <w:b w:val="0"/>
          <w:szCs w:val="24"/>
        </w:rPr>
      </w:pPr>
      <w:r w:rsidRPr="00FE68AE">
        <w:rPr>
          <w:b w:val="0"/>
          <w:szCs w:val="24"/>
        </w:rPr>
        <w:t>Dla kandydatów – absolwentów tego samego kierunku studiów, podstawą kwalifikacji na</w:t>
      </w:r>
      <w:r w:rsidR="00154AD6">
        <w:rPr>
          <w:b w:val="0"/>
          <w:szCs w:val="24"/>
        </w:rPr>
        <w:t> </w:t>
      </w:r>
      <w:r w:rsidRPr="00FE68AE">
        <w:rPr>
          <w:b w:val="0"/>
          <w:szCs w:val="24"/>
        </w:rPr>
        <w:t xml:space="preserve">studia drugiego stopnia będzie ocena wpisana do dyplomu ukończonych </w:t>
      </w:r>
      <w:r w:rsidRPr="00FE68AE">
        <w:rPr>
          <w:b w:val="0"/>
          <w:spacing w:val="-4"/>
          <w:szCs w:val="24"/>
        </w:rPr>
        <w:t xml:space="preserve">studiów (pierwszego </w:t>
      </w:r>
      <w:r w:rsidRPr="00FE68AE">
        <w:rPr>
          <w:b w:val="0"/>
          <w:spacing w:val="-4"/>
          <w:szCs w:val="24"/>
        </w:rPr>
        <w:lastRenderedPageBreak/>
        <w:t xml:space="preserve">stopnia </w:t>
      </w:r>
      <w:r w:rsidR="00E50A80" w:rsidRPr="00FE68AE">
        <w:rPr>
          <w:b w:val="0"/>
          <w:spacing w:val="-4"/>
          <w:szCs w:val="24"/>
        </w:rPr>
        <w:t xml:space="preserve">lub jednolitych magisterskich). </w:t>
      </w:r>
      <w:r w:rsidRPr="00FE68AE">
        <w:rPr>
          <w:b w:val="0"/>
          <w:spacing w:val="-4"/>
          <w:szCs w:val="24"/>
        </w:rPr>
        <w:t>W</w:t>
      </w:r>
      <w:r w:rsidR="001F66D7" w:rsidRPr="00FE68AE">
        <w:rPr>
          <w:b w:val="0"/>
          <w:spacing w:val="-4"/>
          <w:szCs w:val="24"/>
        </w:rPr>
        <w:t> </w:t>
      </w:r>
      <w:r w:rsidRPr="00FE68AE">
        <w:rPr>
          <w:b w:val="0"/>
          <w:spacing w:val="-4"/>
          <w:szCs w:val="24"/>
        </w:rPr>
        <w:t>przypadku gdy kryterium</w:t>
      </w:r>
      <w:r w:rsidRPr="00FE68AE">
        <w:rPr>
          <w:b w:val="0"/>
          <w:szCs w:val="24"/>
        </w:rPr>
        <w:t xml:space="preserve"> to okaże się niewystarczające, brana będzie pod uwagę średnia ocen ze studiów określona przez uczelnię wydającą dyplom.</w:t>
      </w:r>
    </w:p>
    <w:p w14:paraId="0CE44F01" w14:textId="53BE5B73" w:rsidR="00724F58" w:rsidRDefault="00D435CE" w:rsidP="004314E3">
      <w:pPr>
        <w:pStyle w:val="StandardowyB"/>
        <w:keepLines/>
        <w:numPr>
          <w:ilvl w:val="0"/>
          <w:numId w:val="21"/>
        </w:numPr>
        <w:ind w:left="568" w:hanging="284"/>
        <w:rPr>
          <w:b w:val="0"/>
          <w:szCs w:val="24"/>
        </w:rPr>
      </w:pPr>
      <w:r w:rsidRPr="00724F58">
        <w:rPr>
          <w:b w:val="0"/>
          <w:szCs w:val="24"/>
        </w:rPr>
        <w:t xml:space="preserve">Dla kandydatów – absolwentów innych kierunków studiów, którzy osiągnęli porównywalne efekty kształcenia z zakresu wiedzy, umiejętności i kompetencji społecznych do tych, jakie wymagane są od absolwentów tego samego kierunku studiów (na który się ubiegają) </w:t>
      </w:r>
      <w:r w:rsidR="008C39F6">
        <w:rPr>
          <w:b w:val="0"/>
          <w:szCs w:val="24"/>
        </w:rPr>
        <w:t>–</w:t>
      </w:r>
      <w:r w:rsidRPr="00724F58">
        <w:rPr>
          <w:b w:val="0"/>
          <w:szCs w:val="24"/>
        </w:rPr>
        <w:t xml:space="preserve"> podstawą kwa</w:t>
      </w:r>
      <w:r w:rsidR="000A1285" w:rsidRPr="00724F58">
        <w:rPr>
          <w:b w:val="0"/>
          <w:szCs w:val="24"/>
        </w:rPr>
        <w:t>lifikacji na studia drugiego</w:t>
      </w:r>
      <w:r w:rsidRPr="00724F58">
        <w:rPr>
          <w:b w:val="0"/>
          <w:szCs w:val="24"/>
        </w:rPr>
        <w:t xml:space="preserve"> stopnia będą te same kryteria, jak dla kandydatów tego samego </w:t>
      </w:r>
      <w:r w:rsidRPr="00582853">
        <w:rPr>
          <w:b w:val="0"/>
          <w:szCs w:val="24"/>
        </w:rPr>
        <w:t>kier</w:t>
      </w:r>
      <w:r w:rsidR="00A30593" w:rsidRPr="00582853">
        <w:rPr>
          <w:b w:val="0"/>
          <w:szCs w:val="24"/>
        </w:rPr>
        <w:t xml:space="preserve">unku studiów (opisanych w pkt </w:t>
      </w:r>
      <w:r w:rsidR="00FE68AE">
        <w:rPr>
          <w:b w:val="0"/>
          <w:szCs w:val="24"/>
        </w:rPr>
        <w:t>6</w:t>
      </w:r>
      <w:r w:rsidR="00A30593" w:rsidRPr="00582853">
        <w:rPr>
          <w:b w:val="0"/>
          <w:szCs w:val="24"/>
        </w:rPr>
        <w:t>)</w:t>
      </w:r>
      <w:r w:rsidRPr="00582853">
        <w:rPr>
          <w:b w:val="0"/>
          <w:szCs w:val="24"/>
        </w:rPr>
        <w:t>.</w:t>
      </w:r>
      <w:r w:rsidR="000A1285" w:rsidRPr="00582853">
        <w:rPr>
          <w:b w:val="0"/>
          <w:szCs w:val="24"/>
        </w:rPr>
        <w:t xml:space="preserve"> </w:t>
      </w:r>
      <w:r w:rsidR="00232040" w:rsidRPr="00582853">
        <w:rPr>
          <w:b w:val="0"/>
          <w:szCs w:val="24"/>
        </w:rPr>
        <w:t>Wykaz kierunków studiów lub dziedzin,</w:t>
      </w:r>
      <w:r w:rsidR="00613823" w:rsidRPr="00582853">
        <w:rPr>
          <w:b w:val="0"/>
          <w:szCs w:val="24"/>
        </w:rPr>
        <w:t xml:space="preserve"> dyscyplin </w:t>
      </w:r>
      <w:r w:rsidR="00613823" w:rsidRPr="002E564E">
        <w:rPr>
          <w:b w:val="0"/>
          <w:color w:val="000000" w:themeColor="text1"/>
          <w:szCs w:val="24"/>
        </w:rPr>
        <w:t>naukowych</w:t>
      </w:r>
      <w:r w:rsidR="00613823" w:rsidRPr="00724F58">
        <w:rPr>
          <w:b w:val="0"/>
          <w:szCs w:val="24"/>
        </w:rPr>
        <w:t>,</w:t>
      </w:r>
      <w:r w:rsidR="00232040" w:rsidRPr="00724F58">
        <w:rPr>
          <w:b w:val="0"/>
          <w:szCs w:val="24"/>
        </w:rPr>
        <w:t xml:space="preserve"> których absolwenci osiągnęli porównywalne efekty kształcenia do</w:t>
      </w:r>
      <w:r w:rsidR="00154AD6">
        <w:rPr>
          <w:b w:val="0"/>
          <w:szCs w:val="24"/>
        </w:rPr>
        <w:t> </w:t>
      </w:r>
      <w:r w:rsidR="00232040" w:rsidRPr="00724F58">
        <w:rPr>
          <w:b w:val="0"/>
          <w:szCs w:val="24"/>
        </w:rPr>
        <w:t>kierunku studiów, o który się ubiegają</w:t>
      </w:r>
      <w:r w:rsidR="008C39F6">
        <w:rPr>
          <w:b w:val="0"/>
          <w:szCs w:val="24"/>
        </w:rPr>
        <w:t>,</w:t>
      </w:r>
      <w:r w:rsidR="00232040" w:rsidRPr="00724F58">
        <w:rPr>
          <w:b w:val="0"/>
          <w:szCs w:val="24"/>
        </w:rPr>
        <w:t xml:space="preserve"> podaje się do publicznej wiadomości</w:t>
      </w:r>
      <w:r w:rsidR="000C4297" w:rsidRPr="00724F58">
        <w:rPr>
          <w:b w:val="0"/>
          <w:szCs w:val="24"/>
        </w:rPr>
        <w:t xml:space="preserve"> na stronach internetowych uczelni </w:t>
      </w:r>
      <w:r w:rsidRPr="00724F58">
        <w:rPr>
          <w:b w:val="0"/>
          <w:szCs w:val="24"/>
        </w:rPr>
        <w:t xml:space="preserve">na dwa </w:t>
      </w:r>
      <w:r w:rsidRPr="00724F58">
        <w:rPr>
          <w:b w:val="0"/>
          <w:spacing w:val="-2"/>
          <w:szCs w:val="24"/>
        </w:rPr>
        <w:t>miesiąc</w:t>
      </w:r>
      <w:r w:rsidR="00232040" w:rsidRPr="00724F58">
        <w:rPr>
          <w:b w:val="0"/>
          <w:spacing w:val="-2"/>
          <w:szCs w:val="24"/>
        </w:rPr>
        <w:t>e przed rozpoczęciem rekrutacji.</w:t>
      </w:r>
      <w:r w:rsidR="00232040" w:rsidRPr="00724F58">
        <w:rPr>
          <w:b w:val="0"/>
          <w:szCs w:val="24"/>
        </w:rPr>
        <w:t xml:space="preserve"> </w:t>
      </w:r>
    </w:p>
    <w:p w14:paraId="5B961DE0" w14:textId="1F8446B6" w:rsidR="00724F58" w:rsidRDefault="00AA7B3A" w:rsidP="004314E3">
      <w:pPr>
        <w:pStyle w:val="StandardowyB"/>
        <w:numPr>
          <w:ilvl w:val="0"/>
          <w:numId w:val="21"/>
        </w:numPr>
        <w:ind w:left="568" w:hanging="284"/>
        <w:rPr>
          <w:b w:val="0"/>
          <w:szCs w:val="24"/>
        </w:rPr>
      </w:pPr>
      <w:r w:rsidRPr="00724F58">
        <w:rPr>
          <w:b w:val="0"/>
          <w:spacing w:val="-4"/>
        </w:rPr>
        <w:t xml:space="preserve">Dla kandydatów – absolwentów pozostałych kierunków studiów, niespełniających wymogów opisanych w pkt </w:t>
      </w:r>
      <w:r w:rsidR="00FE68AE">
        <w:rPr>
          <w:b w:val="0"/>
          <w:spacing w:val="-4"/>
        </w:rPr>
        <w:t>6</w:t>
      </w:r>
      <w:r w:rsidRPr="00724F58">
        <w:rPr>
          <w:b w:val="0"/>
          <w:spacing w:val="-4"/>
        </w:rPr>
        <w:t xml:space="preserve"> i </w:t>
      </w:r>
      <w:r w:rsidR="00FE68AE">
        <w:rPr>
          <w:b w:val="0"/>
          <w:spacing w:val="-4"/>
        </w:rPr>
        <w:t>7</w:t>
      </w:r>
      <w:r w:rsidRPr="00724F58">
        <w:rPr>
          <w:b w:val="0"/>
          <w:spacing w:val="-4"/>
        </w:rPr>
        <w:t xml:space="preserve"> podstawą kwalifikacji będzie: pozytywny wynik testu</w:t>
      </w:r>
      <w:r w:rsidR="001A3192" w:rsidRPr="00724F58">
        <w:rPr>
          <w:b w:val="0"/>
          <w:color w:val="FF0000"/>
          <w:spacing w:val="-4"/>
        </w:rPr>
        <w:t xml:space="preserve"> </w:t>
      </w:r>
      <w:r w:rsidR="001A3192" w:rsidRPr="00724F58">
        <w:rPr>
          <w:b w:val="0"/>
          <w:spacing w:val="-4"/>
        </w:rPr>
        <w:t>lub</w:t>
      </w:r>
      <w:r w:rsidR="00406C89" w:rsidRPr="00724F58">
        <w:rPr>
          <w:b w:val="0"/>
          <w:spacing w:val="-4"/>
        </w:rPr>
        <w:t xml:space="preserve"> </w:t>
      </w:r>
      <w:r w:rsidR="001A3192" w:rsidRPr="00724F58">
        <w:rPr>
          <w:b w:val="0"/>
          <w:spacing w:val="-4"/>
        </w:rPr>
        <w:t>rozmowy</w:t>
      </w:r>
      <w:r w:rsidR="005C75CE">
        <w:rPr>
          <w:b w:val="0"/>
          <w:spacing w:val="-4"/>
        </w:rPr>
        <w:t xml:space="preserve"> </w:t>
      </w:r>
      <w:r w:rsidRPr="00724F58">
        <w:rPr>
          <w:b w:val="0"/>
          <w:spacing w:val="-4"/>
        </w:rPr>
        <w:t>kwalifi</w:t>
      </w:r>
      <w:r w:rsidR="001A3192" w:rsidRPr="00724F58">
        <w:rPr>
          <w:b w:val="0"/>
          <w:spacing w:val="-4"/>
        </w:rPr>
        <w:t>kacyjnej</w:t>
      </w:r>
      <w:r w:rsidR="00406C89" w:rsidRPr="00724F58">
        <w:rPr>
          <w:b w:val="0"/>
          <w:spacing w:val="-4"/>
        </w:rPr>
        <w:t xml:space="preserve"> </w:t>
      </w:r>
      <w:r w:rsidRPr="00724F58">
        <w:rPr>
          <w:b w:val="0"/>
          <w:spacing w:val="-4"/>
        </w:rPr>
        <w:t>oraz ocena wpisana do dyplomu ukończenia studiów (pierwszego</w:t>
      </w:r>
      <w:r w:rsidR="001A3192" w:rsidRPr="00724F58">
        <w:rPr>
          <w:b w:val="0"/>
          <w:spacing w:val="-4"/>
        </w:rPr>
        <w:t xml:space="preserve"> stopnia</w:t>
      </w:r>
      <w:r w:rsidRPr="00724F58">
        <w:rPr>
          <w:b w:val="0"/>
          <w:spacing w:val="-4"/>
        </w:rPr>
        <w:t xml:space="preserve"> lub jednolitych magisterskich).</w:t>
      </w:r>
      <w:r w:rsidR="008427E6" w:rsidRPr="00724F58">
        <w:rPr>
          <w:rStyle w:val="Odwoanieprzypisudolnego"/>
          <w:b w:val="0"/>
          <w:spacing w:val="-4"/>
        </w:rPr>
        <w:t xml:space="preserve"> </w:t>
      </w:r>
      <w:r w:rsidR="00F60583" w:rsidRPr="00724F58">
        <w:rPr>
          <w:b w:val="0"/>
          <w:spacing w:val="-4"/>
        </w:rPr>
        <w:t xml:space="preserve">W </w:t>
      </w:r>
      <w:r w:rsidR="008427E6" w:rsidRPr="00724F58">
        <w:rPr>
          <w:b w:val="0"/>
          <w:spacing w:val="-4"/>
        </w:rPr>
        <w:t>przypadku gdy kryterium to okaże się niewystarczające, brana będzie pod uwagę średnia ocen ze studiów określona przez uczelnię wydająca dyplom.</w:t>
      </w:r>
    </w:p>
    <w:p w14:paraId="1D1BAD53" w14:textId="066C0863" w:rsidR="00724F58" w:rsidRPr="00FE68AE" w:rsidRDefault="00F724DE" w:rsidP="004314E3">
      <w:pPr>
        <w:pStyle w:val="StandardowyB"/>
        <w:numPr>
          <w:ilvl w:val="0"/>
          <w:numId w:val="21"/>
        </w:numPr>
        <w:ind w:left="568" w:hanging="284"/>
        <w:rPr>
          <w:b w:val="0"/>
          <w:szCs w:val="24"/>
        </w:rPr>
      </w:pPr>
      <w:r w:rsidRPr="00724F58">
        <w:rPr>
          <w:b w:val="0"/>
          <w:bCs/>
          <w:spacing w:val="-6"/>
          <w:szCs w:val="24"/>
        </w:rPr>
        <w:t>Zakres</w:t>
      </w:r>
      <w:r w:rsidRPr="00724F58">
        <w:rPr>
          <w:b w:val="0"/>
          <w:bCs/>
          <w:szCs w:val="24"/>
        </w:rPr>
        <w:t xml:space="preserve"> testu lub rozmowy kwalifikacyjnej, o których mowa w pkt </w:t>
      </w:r>
      <w:r w:rsidR="00FE68AE">
        <w:rPr>
          <w:b w:val="0"/>
          <w:bCs/>
          <w:szCs w:val="24"/>
        </w:rPr>
        <w:t>8</w:t>
      </w:r>
      <w:r w:rsidR="008C39F6">
        <w:rPr>
          <w:b w:val="0"/>
          <w:bCs/>
          <w:szCs w:val="24"/>
        </w:rPr>
        <w:t>,</w:t>
      </w:r>
      <w:r w:rsidRPr="00724F58">
        <w:rPr>
          <w:b w:val="0"/>
          <w:bCs/>
          <w:szCs w:val="24"/>
        </w:rPr>
        <w:t xml:space="preserve"> oraz sposób ich przeprowadzenia podany zostanie do publicznej wiadomości na stronach internetowych uczelni nie później niż na</w:t>
      </w:r>
      <w:r w:rsidR="007B2A6D" w:rsidRPr="00724F58">
        <w:rPr>
          <w:b w:val="0"/>
          <w:bCs/>
          <w:szCs w:val="24"/>
        </w:rPr>
        <w:t xml:space="preserve"> dwa</w:t>
      </w:r>
      <w:r w:rsidRPr="00724F58">
        <w:rPr>
          <w:b w:val="0"/>
          <w:bCs/>
          <w:szCs w:val="24"/>
        </w:rPr>
        <w:t xml:space="preserve"> miesiąc</w:t>
      </w:r>
      <w:r w:rsidR="007B2A6D" w:rsidRPr="00724F58">
        <w:rPr>
          <w:b w:val="0"/>
          <w:bCs/>
          <w:szCs w:val="24"/>
        </w:rPr>
        <w:t>e</w:t>
      </w:r>
      <w:r w:rsidRPr="00724F58">
        <w:rPr>
          <w:b w:val="0"/>
          <w:bCs/>
          <w:szCs w:val="24"/>
        </w:rPr>
        <w:t xml:space="preserve"> przed jego przeprowadzeniem. </w:t>
      </w:r>
    </w:p>
    <w:p w14:paraId="23FFC69C" w14:textId="5B5F9AA0" w:rsidR="005056E9" w:rsidRPr="00FE68AE" w:rsidRDefault="004F71DE" w:rsidP="004314E3">
      <w:pPr>
        <w:pStyle w:val="StandardowyB"/>
        <w:numPr>
          <w:ilvl w:val="0"/>
          <w:numId w:val="21"/>
        </w:numPr>
        <w:ind w:left="567" w:hanging="397"/>
        <w:rPr>
          <w:b w:val="0"/>
          <w:szCs w:val="24"/>
        </w:rPr>
      </w:pPr>
      <w:r w:rsidRPr="00FE68AE">
        <w:rPr>
          <w:b w:val="0"/>
          <w:szCs w:val="24"/>
        </w:rPr>
        <w:t>Kandydat – obywatel polski,</w:t>
      </w:r>
      <w:r w:rsidR="005056E9" w:rsidRPr="00FE68AE">
        <w:rPr>
          <w:b w:val="0"/>
          <w:szCs w:val="24"/>
        </w:rPr>
        <w:t xml:space="preserve"> </w:t>
      </w:r>
      <w:r w:rsidR="00591E26" w:rsidRPr="00FE68AE">
        <w:rPr>
          <w:b w:val="0"/>
          <w:szCs w:val="24"/>
        </w:rPr>
        <w:t xml:space="preserve">legitymujący się dyplomem ukończenia studiów za granicą </w:t>
      </w:r>
      <w:r w:rsidR="005056E9" w:rsidRPr="00FE68AE">
        <w:rPr>
          <w:b w:val="0"/>
          <w:szCs w:val="24"/>
        </w:rPr>
        <w:t xml:space="preserve">może ubiegać się o przyjęcie na studia drugiego stopnia. Podstawą przyjęcia będzie dyplom </w:t>
      </w:r>
      <w:r w:rsidR="00591E26" w:rsidRPr="00FE68AE">
        <w:rPr>
          <w:b w:val="0"/>
          <w:color w:val="000000" w:themeColor="text1"/>
          <w:szCs w:val="24"/>
        </w:rPr>
        <w:t xml:space="preserve">ukończenia studiów (pierwszego stopnia </w:t>
      </w:r>
      <w:r w:rsidR="005056E9" w:rsidRPr="00FE68AE">
        <w:rPr>
          <w:b w:val="0"/>
          <w:color w:val="000000" w:themeColor="text1"/>
          <w:szCs w:val="24"/>
        </w:rPr>
        <w:t>lub jednolitych magisterskich)</w:t>
      </w:r>
      <w:r w:rsidR="00384897">
        <w:rPr>
          <w:b w:val="0"/>
          <w:color w:val="000000" w:themeColor="text1"/>
          <w:szCs w:val="24"/>
        </w:rPr>
        <w:t>:</w:t>
      </w:r>
    </w:p>
    <w:p w14:paraId="4EBEF85E" w14:textId="77777777" w:rsidR="00996519" w:rsidRPr="002E564E" w:rsidRDefault="00996519" w:rsidP="004314E3">
      <w:pPr>
        <w:pStyle w:val="Akapitzlist"/>
        <w:numPr>
          <w:ilvl w:val="1"/>
          <w:numId w:val="5"/>
        </w:numPr>
        <w:ind w:left="851" w:hanging="284"/>
        <w:jc w:val="both"/>
        <w:rPr>
          <w:color w:val="000000" w:themeColor="text1"/>
        </w:rPr>
      </w:pPr>
      <w:r w:rsidRPr="002E564E">
        <w:rPr>
          <w:color w:val="000000" w:themeColor="text1"/>
        </w:rPr>
        <w:t xml:space="preserve">wydany za granicą i uznany na podstawie umowy międzynarodowej, </w:t>
      </w:r>
    </w:p>
    <w:p w14:paraId="0F4B1939" w14:textId="1CFBBD7B" w:rsidR="00996519" w:rsidRPr="002E564E" w:rsidRDefault="00996519" w:rsidP="004314E3">
      <w:pPr>
        <w:pStyle w:val="Akapitzlist"/>
        <w:numPr>
          <w:ilvl w:val="1"/>
          <w:numId w:val="5"/>
        </w:numPr>
        <w:ind w:left="851" w:hanging="284"/>
        <w:contextualSpacing w:val="0"/>
        <w:jc w:val="both"/>
        <w:rPr>
          <w:color w:val="000000" w:themeColor="text1"/>
        </w:rPr>
      </w:pPr>
      <w:r w:rsidRPr="002E564E">
        <w:rPr>
          <w:color w:val="000000" w:themeColor="text1"/>
          <w:spacing w:val="-4"/>
        </w:rPr>
        <w:t>wydany za granicą i uznany na podstawie art. 326 ustawy z dnia 20 lipca 2018 r. Prawo o szkolnictwie</w:t>
      </w:r>
      <w:r w:rsidRPr="002E564E">
        <w:rPr>
          <w:color w:val="000000" w:themeColor="text1"/>
        </w:rPr>
        <w:t xml:space="preserve"> wyższym i nauce</w:t>
      </w:r>
      <w:r w:rsidR="00583681">
        <w:rPr>
          <w:color w:val="000000" w:themeColor="text1"/>
        </w:rPr>
        <w:t>,</w:t>
      </w:r>
    </w:p>
    <w:p w14:paraId="28F91A2E" w14:textId="39D7EB46" w:rsidR="00996519" w:rsidRPr="002E564E" w:rsidRDefault="00996519" w:rsidP="004314E3">
      <w:pPr>
        <w:pStyle w:val="Akapitzlist"/>
        <w:numPr>
          <w:ilvl w:val="1"/>
          <w:numId w:val="5"/>
        </w:numPr>
        <w:ind w:left="851" w:hanging="284"/>
        <w:contextualSpacing w:val="0"/>
        <w:jc w:val="both"/>
        <w:rPr>
          <w:color w:val="000000" w:themeColor="text1"/>
        </w:rPr>
      </w:pPr>
      <w:r w:rsidRPr="002E564E">
        <w:rPr>
          <w:color w:val="000000" w:themeColor="text1"/>
        </w:rPr>
        <w:t>wydany za granicą i uznany w drodze nostryfikacji.</w:t>
      </w:r>
    </w:p>
    <w:p w14:paraId="76457FA7" w14:textId="19B116C1" w:rsidR="00724F58" w:rsidRDefault="005056E9" w:rsidP="004314E3">
      <w:pPr>
        <w:pStyle w:val="StandardowyB"/>
        <w:numPr>
          <w:ilvl w:val="0"/>
          <w:numId w:val="21"/>
        </w:numPr>
        <w:ind w:left="567" w:hanging="397"/>
        <w:rPr>
          <w:b w:val="0"/>
          <w:bCs/>
          <w:color w:val="000000" w:themeColor="text1"/>
          <w:spacing w:val="-4"/>
        </w:rPr>
      </w:pPr>
      <w:r w:rsidRPr="002E564E">
        <w:rPr>
          <w:b w:val="0"/>
          <w:bCs/>
          <w:color w:val="000000" w:themeColor="text1"/>
          <w:spacing w:val="-4"/>
        </w:rPr>
        <w:t>Za uprawniające do podjęcia studiów drugiego stopnia</w:t>
      </w:r>
      <w:r w:rsidR="005C2A6B" w:rsidRPr="002E564E">
        <w:rPr>
          <w:b w:val="0"/>
          <w:bCs/>
          <w:color w:val="000000" w:themeColor="text1"/>
          <w:spacing w:val="-4"/>
        </w:rPr>
        <w:t xml:space="preserve"> </w:t>
      </w:r>
      <w:r w:rsidRPr="002E564E">
        <w:rPr>
          <w:b w:val="0"/>
          <w:bCs/>
          <w:color w:val="000000" w:themeColor="text1"/>
          <w:spacing w:val="-4"/>
        </w:rPr>
        <w:t>będzie dyplom uzyskany za granicą, który daje możliwość wstępu na studia drugiego stopnia w kraju wydania</w:t>
      </w:r>
      <w:r w:rsidR="00996519" w:rsidRPr="002E564E">
        <w:rPr>
          <w:b w:val="0"/>
          <w:bCs/>
          <w:color w:val="000000" w:themeColor="text1"/>
          <w:spacing w:val="-4"/>
        </w:rPr>
        <w:t>.</w:t>
      </w:r>
    </w:p>
    <w:p w14:paraId="6E59259C" w14:textId="2FBE86C9" w:rsidR="005212BD" w:rsidRPr="00FE68AE" w:rsidRDefault="005212BD" w:rsidP="004314E3">
      <w:pPr>
        <w:pStyle w:val="StandardowyB"/>
        <w:numPr>
          <w:ilvl w:val="0"/>
          <w:numId w:val="21"/>
        </w:numPr>
        <w:ind w:left="567" w:hanging="397"/>
        <w:rPr>
          <w:b w:val="0"/>
          <w:bCs/>
          <w:color w:val="000000" w:themeColor="text1"/>
          <w:spacing w:val="-4"/>
        </w:rPr>
      </w:pPr>
      <w:r w:rsidRPr="00FE68AE">
        <w:rPr>
          <w:b w:val="0"/>
          <w:bCs/>
          <w:szCs w:val="24"/>
        </w:rPr>
        <w:t>W przypadku kandydatów, którzy ukończyli studia za granicą</w:t>
      </w:r>
      <w:r w:rsidR="004314E3">
        <w:rPr>
          <w:b w:val="0"/>
          <w:bCs/>
          <w:szCs w:val="24"/>
        </w:rPr>
        <w:t>,</w:t>
      </w:r>
      <w:r w:rsidRPr="00FE68AE">
        <w:rPr>
          <w:b w:val="0"/>
          <w:bCs/>
          <w:szCs w:val="24"/>
        </w:rPr>
        <w:t xml:space="preserve"> przyjęcie na studia może odbyć się na podstawie tymczasowego zaświadczenia potwierdzającego ukończenie studiów (tzw. provisional certificate, temporary graduation </w:t>
      </w:r>
      <w:r w:rsidRPr="00EB7E59">
        <w:rPr>
          <w:b w:val="0"/>
          <w:bCs/>
          <w:szCs w:val="24"/>
        </w:rPr>
        <w:t>cert</w:t>
      </w:r>
      <w:r w:rsidR="0073426E" w:rsidRPr="00EB7E59">
        <w:rPr>
          <w:b w:val="0"/>
          <w:bCs/>
          <w:szCs w:val="24"/>
        </w:rPr>
        <w:t>i</w:t>
      </w:r>
      <w:r w:rsidRPr="00EB7E59">
        <w:rPr>
          <w:b w:val="0"/>
          <w:bCs/>
          <w:szCs w:val="24"/>
        </w:rPr>
        <w:t xml:space="preserve">ficate, </w:t>
      </w:r>
      <w:r w:rsidRPr="00FE68AE">
        <w:rPr>
          <w:b w:val="0"/>
          <w:bCs/>
          <w:szCs w:val="24"/>
        </w:rPr>
        <w:t>itp.) z zastrzeżeniem że osoba przyjęta na studia zobowiązana będzie do przedstawienia w Uczelni oficjalnego dyplomu ukończenia studiów w terminie 12 miesięcy od daty rozpoczęcia kształcenia.</w:t>
      </w:r>
    </w:p>
    <w:p w14:paraId="34C00236" w14:textId="23AFAC6D" w:rsidR="00724F58" w:rsidRDefault="00996519" w:rsidP="004314E3">
      <w:pPr>
        <w:pStyle w:val="StandardowyB"/>
        <w:numPr>
          <w:ilvl w:val="0"/>
          <w:numId w:val="21"/>
        </w:numPr>
        <w:ind w:left="567" w:hanging="397"/>
        <w:rPr>
          <w:b w:val="0"/>
          <w:bCs/>
          <w:color w:val="000000" w:themeColor="text1"/>
          <w:spacing w:val="-4"/>
        </w:rPr>
      </w:pPr>
      <w:r w:rsidRPr="00FE68AE">
        <w:rPr>
          <w:b w:val="0"/>
          <w:bCs/>
          <w:color w:val="000000" w:themeColor="text1"/>
          <w:spacing w:val="-4"/>
        </w:rPr>
        <w:t xml:space="preserve">Zagraniczne dokumenty o wykształceniu powinny być </w:t>
      </w:r>
      <w:r w:rsidR="007D29D5" w:rsidRPr="00FE68AE">
        <w:rPr>
          <w:b w:val="0"/>
          <w:bCs/>
          <w:color w:val="000000" w:themeColor="text1"/>
          <w:spacing w:val="-4"/>
        </w:rPr>
        <w:t>odpowiednio</w:t>
      </w:r>
      <w:r w:rsidRPr="00FE68AE">
        <w:rPr>
          <w:b w:val="0"/>
          <w:bCs/>
          <w:color w:val="000000" w:themeColor="text1"/>
          <w:spacing w:val="-4"/>
        </w:rPr>
        <w:t xml:space="preserve"> zalegalizowane lub opatrzone apostille.</w:t>
      </w:r>
    </w:p>
    <w:p w14:paraId="4A3007EA" w14:textId="169F81C2" w:rsidR="009B4D9F" w:rsidRPr="00FE68AE" w:rsidRDefault="009B4D9F" w:rsidP="004314E3">
      <w:pPr>
        <w:pStyle w:val="StandardowyB"/>
        <w:numPr>
          <w:ilvl w:val="0"/>
          <w:numId w:val="21"/>
        </w:numPr>
        <w:ind w:left="567" w:hanging="397"/>
        <w:rPr>
          <w:b w:val="0"/>
          <w:bCs/>
          <w:color w:val="000000" w:themeColor="text1"/>
          <w:spacing w:val="-4"/>
        </w:rPr>
      </w:pPr>
      <w:r w:rsidRPr="00FE68AE">
        <w:rPr>
          <w:b w:val="0"/>
          <w:bCs/>
          <w:color w:val="000000" w:themeColor="text1"/>
          <w:spacing w:val="-4"/>
        </w:rPr>
        <w:t>Dokumenty sporządzone w języku obcym powinny zostać przetłumaczone na język polski przez:</w:t>
      </w:r>
    </w:p>
    <w:p w14:paraId="4CFED016" w14:textId="61EE661C" w:rsidR="00724F58" w:rsidRPr="002E564E" w:rsidRDefault="009B4D9F" w:rsidP="004314E3">
      <w:pPr>
        <w:pStyle w:val="Akapitzlist"/>
        <w:numPr>
          <w:ilvl w:val="0"/>
          <w:numId w:val="22"/>
        </w:numPr>
        <w:ind w:left="851" w:hanging="284"/>
        <w:jc w:val="both"/>
        <w:rPr>
          <w:color w:val="000000" w:themeColor="text1"/>
          <w:spacing w:val="-6"/>
        </w:rPr>
      </w:pPr>
      <w:r w:rsidRPr="002E564E">
        <w:rPr>
          <w:color w:val="000000" w:themeColor="text1"/>
          <w:spacing w:val="-6"/>
        </w:rPr>
        <w:t xml:space="preserve">polskiego tłumacza przysięgłego wpisanego na listę tłumaczy ministerstwa sprawiedliwości, </w:t>
      </w:r>
    </w:p>
    <w:p w14:paraId="0A4DF3A6" w14:textId="42C11C39" w:rsidR="009B4D9F" w:rsidRPr="002E564E" w:rsidRDefault="009B4D9F" w:rsidP="004314E3">
      <w:pPr>
        <w:pStyle w:val="Akapitzlist"/>
        <w:numPr>
          <w:ilvl w:val="0"/>
          <w:numId w:val="22"/>
        </w:numPr>
        <w:ind w:left="851" w:hanging="284"/>
        <w:jc w:val="both"/>
        <w:rPr>
          <w:color w:val="000000" w:themeColor="text1"/>
          <w:spacing w:val="-6"/>
        </w:rPr>
      </w:pPr>
      <w:r w:rsidRPr="002E564E">
        <w:rPr>
          <w:color w:val="000000" w:themeColor="text1"/>
        </w:rPr>
        <w:t>tłumacza w kraju macierzystym kandydata</w:t>
      </w:r>
      <w:r w:rsidR="00194157" w:rsidRPr="002E564E">
        <w:rPr>
          <w:color w:val="000000" w:themeColor="text1"/>
        </w:rPr>
        <w:t xml:space="preserve"> </w:t>
      </w:r>
      <w:r w:rsidRPr="002E564E">
        <w:rPr>
          <w:color w:val="000000" w:themeColor="text1"/>
        </w:rPr>
        <w:t>z tym</w:t>
      </w:r>
      <w:r w:rsidR="00194157" w:rsidRPr="002E564E">
        <w:rPr>
          <w:color w:val="000000" w:themeColor="text1"/>
        </w:rPr>
        <w:t>,</w:t>
      </w:r>
      <w:r w:rsidRPr="002E564E">
        <w:rPr>
          <w:color w:val="000000" w:themeColor="text1"/>
        </w:rPr>
        <w:t xml:space="preserve"> że tłumaczenie takie powinno zostać potwierdzone przez polskiego konsula urzędującego w tym kraju.</w:t>
      </w:r>
    </w:p>
    <w:p w14:paraId="37596CE7" w14:textId="3764C20D" w:rsidR="00D435CE" w:rsidRPr="00213FA1" w:rsidRDefault="00724F58" w:rsidP="004314E3">
      <w:pPr>
        <w:pStyle w:val="StandardowyB"/>
        <w:ind w:left="567" w:hanging="397"/>
        <w:rPr>
          <w:b w:val="0"/>
          <w:color w:val="000000" w:themeColor="text1"/>
          <w:szCs w:val="24"/>
        </w:rPr>
      </w:pPr>
      <w:r>
        <w:rPr>
          <w:b w:val="0"/>
          <w:spacing w:val="-4"/>
        </w:rPr>
        <w:t>1</w:t>
      </w:r>
      <w:r w:rsidR="00FE68AE">
        <w:rPr>
          <w:b w:val="0"/>
          <w:spacing w:val="-4"/>
        </w:rPr>
        <w:t>5</w:t>
      </w:r>
      <w:r>
        <w:rPr>
          <w:b w:val="0"/>
          <w:spacing w:val="-4"/>
        </w:rPr>
        <w:t>)</w:t>
      </w:r>
      <w:r w:rsidR="000606C9">
        <w:rPr>
          <w:b w:val="0"/>
          <w:spacing w:val="-4"/>
        </w:rPr>
        <w:tab/>
      </w:r>
      <w:r w:rsidR="00D435CE" w:rsidRPr="002D4D4D">
        <w:rPr>
          <w:b w:val="0"/>
          <w:spacing w:val="-4"/>
        </w:rPr>
        <w:t xml:space="preserve">Kandydat </w:t>
      </w:r>
      <w:r w:rsidR="00D435CE" w:rsidRPr="002D4D4D">
        <w:rPr>
          <w:b w:val="0"/>
          <w:bCs/>
          <w:color w:val="000000" w:themeColor="text1"/>
          <w:spacing w:val="-4"/>
        </w:rPr>
        <w:t>na</w:t>
      </w:r>
      <w:r w:rsidR="00D435CE" w:rsidRPr="002D4D4D">
        <w:rPr>
          <w:b w:val="0"/>
          <w:spacing w:val="-4"/>
        </w:rPr>
        <w:t xml:space="preserve"> kierunek studiów prowadzony w języku obcym powinien posługiwać się językiem</w:t>
      </w:r>
      <w:r w:rsidR="005C75CE">
        <w:rPr>
          <w:b w:val="0"/>
          <w:spacing w:val="-4"/>
        </w:rPr>
        <w:t xml:space="preserve"> </w:t>
      </w:r>
      <w:r w:rsidR="00D435CE" w:rsidRPr="002D4D4D">
        <w:rPr>
          <w:b w:val="0"/>
          <w:spacing w:val="-4"/>
        </w:rPr>
        <w:t>obcym</w:t>
      </w:r>
      <w:r w:rsidR="007E092C" w:rsidRPr="002D4D4D">
        <w:rPr>
          <w:b w:val="0"/>
          <w:spacing w:val="-4"/>
        </w:rPr>
        <w:t xml:space="preserve"> </w:t>
      </w:r>
      <w:r w:rsidR="00D435CE" w:rsidRPr="002D4D4D">
        <w:rPr>
          <w:b w:val="0"/>
          <w:spacing w:val="-4"/>
        </w:rPr>
        <w:t>na poziomie umożliwiającym podjęcie studiów.</w:t>
      </w:r>
      <w:r w:rsidR="00F601CA" w:rsidRPr="002D4D4D">
        <w:rPr>
          <w:b w:val="0"/>
          <w:spacing w:val="-4"/>
        </w:rPr>
        <w:t xml:space="preserve"> </w:t>
      </w:r>
      <w:r w:rsidR="00D435CE" w:rsidRPr="002D4D4D">
        <w:rPr>
          <w:b w:val="0"/>
          <w:spacing w:val="-4"/>
        </w:rPr>
        <w:t>Kandydat</w:t>
      </w:r>
      <w:r w:rsidR="00793582" w:rsidRPr="002D4D4D">
        <w:rPr>
          <w:b w:val="0"/>
          <w:spacing w:val="-4"/>
        </w:rPr>
        <w:t>,</w:t>
      </w:r>
      <w:r w:rsidR="00D435CE" w:rsidRPr="002D4D4D">
        <w:rPr>
          <w:b w:val="0"/>
          <w:spacing w:val="-4"/>
        </w:rPr>
        <w:t xml:space="preserve"> dla którego język, w którym zamierza studiować</w:t>
      </w:r>
      <w:r w:rsidR="004314E3">
        <w:rPr>
          <w:b w:val="0"/>
          <w:spacing w:val="-4"/>
        </w:rPr>
        <w:t>,</w:t>
      </w:r>
      <w:r w:rsidR="00D435CE" w:rsidRPr="002D4D4D">
        <w:rPr>
          <w:b w:val="0"/>
          <w:spacing w:val="-4"/>
        </w:rPr>
        <w:t xml:space="preserve"> nie jest językiem urzędowym jego kraju pochodzenia</w:t>
      </w:r>
      <w:r w:rsidR="004314E3">
        <w:rPr>
          <w:b w:val="0"/>
          <w:spacing w:val="-4"/>
        </w:rPr>
        <w:t>,</w:t>
      </w:r>
      <w:r w:rsidR="00D435CE" w:rsidRPr="002D4D4D">
        <w:rPr>
          <w:b w:val="0"/>
          <w:spacing w:val="-4"/>
        </w:rPr>
        <w:t xml:space="preserve"> musi legitymować się dokumentem potwierdzającym znajomość języka obcego, zgodnie z dokumentami określonymi </w:t>
      </w:r>
      <w:r w:rsidR="00ED5F71" w:rsidRPr="00EB7E59">
        <w:rPr>
          <w:b w:val="0"/>
          <w:spacing w:val="-4"/>
        </w:rPr>
        <w:t>w załączniku nr 2 Obwieszczenia Prezesa Rady Ministrów z dnia 13 stycznia 2021 r. w sprawie ogłoszenia jednolitego tekstu rozporządzenia Prezesa Rady Ministrów w sprawie sposobu przeprowadzania postępowania kwalifikacyjnego w służbie cywilne</w:t>
      </w:r>
      <w:r w:rsidR="00ED5F71" w:rsidRPr="000A6C61">
        <w:rPr>
          <w:b w:val="0"/>
          <w:spacing w:val="-4"/>
        </w:rPr>
        <w:t>j</w:t>
      </w:r>
      <w:r w:rsidR="000A6C61" w:rsidRPr="000A6C61">
        <w:rPr>
          <w:b w:val="0"/>
          <w:spacing w:val="-4"/>
        </w:rPr>
        <w:t>.</w:t>
      </w:r>
    </w:p>
    <w:p w14:paraId="7CB3B421" w14:textId="77777777" w:rsidR="00D435CE" w:rsidRPr="00C74C07" w:rsidRDefault="00D435CE" w:rsidP="002A3E6B">
      <w:pPr>
        <w:spacing w:before="120"/>
        <w:jc w:val="center"/>
        <w:rPr>
          <w:b/>
          <w:bCs/>
        </w:rPr>
      </w:pPr>
      <w:r w:rsidRPr="00C74C07">
        <w:rPr>
          <w:b/>
          <w:bCs/>
        </w:rPr>
        <w:t xml:space="preserve">§ </w:t>
      </w:r>
      <w:r w:rsidR="007F7D7C" w:rsidRPr="00C74C07">
        <w:rPr>
          <w:b/>
          <w:bCs/>
        </w:rPr>
        <w:t>4.</w:t>
      </w:r>
    </w:p>
    <w:p w14:paraId="15124A81" w14:textId="77777777" w:rsidR="00D435CE" w:rsidRPr="00DD34E4" w:rsidRDefault="00D435CE" w:rsidP="008427E6">
      <w:pPr>
        <w:pStyle w:val="Nagwek2"/>
        <w:spacing w:before="0" w:after="0"/>
        <w:jc w:val="center"/>
        <w:rPr>
          <w:rFonts w:ascii="Times New Roman" w:hAnsi="Times New Roman"/>
          <w:sz w:val="22"/>
          <w:szCs w:val="22"/>
        </w:rPr>
      </w:pPr>
      <w:r w:rsidRPr="00DD34E4">
        <w:rPr>
          <w:rFonts w:ascii="Times New Roman" w:hAnsi="Times New Roman"/>
          <w:sz w:val="22"/>
          <w:szCs w:val="22"/>
        </w:rPr>
        <w:t>TRYB POSTĘPOWANIA</w:t>
      </w:r>
      <w:r w:rsidR="004B6E68">
        <w:rPr>
          <w:rFonts w:ascii="Times New Roman" w:hAnsi="Times New Roman"/>
          <w:sz w:val="22"/>
          <w:szCs w:val="22"/>
        </w:rPr>
        <w:t xml:space="preserve"> REKRUTACYJNEGO NA STUDIA </w:t>
      </w:r>
    </w:p>
    <w:p w14:paraId="79C0FBB8" w14:textId="77777777" w:rsidR="00D435CE" w:rsidRDefault="00D435CE" w:rsidP="00F60583">
      <w:pPr>
        <w:spacing w:before="120"/>
        <w:ind w:left="284" w:hanging="284"/>
        <w:jc w:val="both"/>
        <w:rPr>
          <w:spacing w:val="-2"/>
        </w:rPr>
      </w:pPr>
      <w:r w:rsidRPr="000F1940">
        <w:rPr>
          <w:spacing w:val="-2"/>
        </w:rPr>
        <w:t>1.</w:t>
      </w:r>
      <w:r w:rsidRPr="000F1940">
        <w:rPr>
          <w:spacing w:val="-2"/>
        </w:rPr>
        <w:tab/>
        <w:t>Postępowanie rekrutacyjne prowadzone jest oddzielnie na każdą formę studiów (studia stacjonarne lub studia niestacjonarne) oraz poziom kształcenia (studia pierwszego lub drugiego stopnia). Kandydat może brać udział w kilku postępowaniach rekrutacyjnych, każdorazowo wnosząc opł</w:t>
      </w:r>
      <w:r w:rsidR="00F60583">
        <w:rPr>
          <w:spacing w:val="-2"/>
        </w:rPr>
        <w:t xml:space="preserve">atę </w:t>
      </w:r>
      <w:r w:rsidR="00F60583" w:rsidRPr="006A01CE">
        <w:rPr>
          <w:spacing w:val="-6"/>
        </w:rPr>
        <w:t xml:space="preserve">rekrutacyjną. Kandydat może w </w:t>
      </w:r>
      <w:r w:rsidRPr="006A01CE">
        <w:rPr>
          <w:spacing w:val="-6"/>
        </w:rPr>
        <w:t>ramach każdego z postępowań rekrutacyjnych wskazać maksymalnie</w:t>
      </w:r>
      <w:r w:rsidRPr="000F1940">
        <w:rPr>
          <w:spacing w:val="-2"/>
        </w:rPr>
        <w:t xml:space="preserve"> </w:t>
      </w:r>
      <w:r w:rsidRPr="000F1940">
        <w:rPr>
          <w:bCs/>
          <w:spacing w:val="-2"/>
        </w:rPr>
        <w:t xml:space="preserve">trzy kierunków studiów, </w:t>
      </w:r>
      <w:r w:rsidRPr="000F1940">
        <w:rPr>
          <w:spacing w:val="-2"/>
        </w:rPr>
        <w:t xml:space="preserve">szeregując je </w:t>
      </w:r>
      <w:r w:rsidRPr="000F1940">
        <w:rPr>
          <w:bCs/>
          <w:spacing w:val="-2"/>
        </w:rPr>
        <w:t>w kolejności:</w:t>
      </w:r>
      <w:r w:rsidRPr="000F1940">
        <w:rPr>
          <w:spacing w:val="-2"/>
        </w:rPr>
        <w:t xml:space="preserve"> </w:t>
      </w:r>
      <w:r w:rsidRPr="000F1940">
        <w:rPr>
          <w:bCs/>
          <w:spacing w:val="-2"/>
        </w:rPr>
        <w:t>od najbardziej do najmniej preferowanego</w:t>
      </w:r>
      <w:r w:rsidRPr="000F1940">
        <w:rPr>
          <w:spacing w:val="-2"/>
        </w:rPr>
        <w:t>.</w:t>
      </w:r>
    </w:p>
    <w:p w14:paraId="7B85BF45" w14:textId="5955BAEE" w:rsidR="00AA7B3A" w:rsidRPr="000F1940" w:rsidRDefault="007F7D7C" w:rsidP="004314E3">
      <w:pPr>
        <w:keepLines/>
        <w:spacing w:before="120"/>
        <w:ind w:left="284" w:hanging="284"/>
        <w:jc w:val="both"/>
        <w:rPr>
          <w:spacing w:val="-2"/>
        </w:rPr>
      </w:pPr>
      <w:r w:rsidRPr="00DA792A">
        <w:rPr>
          <w:spacing w:val="-2"/>
        </w:rPr>
        <w:lastRenderedPageBreak/>
        <w:t>2.</w:t>
      </w:r>
      <w:r w:rsidR="00BC0428">
        <w:rPr>
          <w:spacing w:val="-2"/>
        </w:rPr>
        <w:tab/>
      </w:r>
      <w:r w:rsidR="00AA7B3A" w:rsidRPr="00152D8F">
        <w:t xml:space="preserve">Dla kandydatów, którzy ubiegają się o przyjęcie na studia pierwszego stopnia na danym kierunku </w:t>
      </w:r>
      <w:r w:rsidR="00AA7B3A" w:rsidRPr="00BC0428">
        <w:rPr>
          <w:spacing w:val="-2"/>
        </w:rPr>
        <w:t>studiów</w:t>
      </w:r>
      <w:r w:rsidR="00AA7B3A" w:rsidRPr="00152D8F">
        <w:t xml:space="preserve"> oraz których wynik egzaminu maturalnego z danego przedmiotu lub przedmiotów został podwyższony w wyniku weryfikacji sumy punktów lub odwołania, o którym mowa w art. 44zzz ust. 7 ustawy z dnia 7 września 1991 r. o systemie oświaty, przeprowadzona zostanie rekrutacja uzupełniająca.</w:t>
      </w:r>
    </w:p>
    <w:p w14:paraId="5507BCF7" w14:textId="77777777" w:rsidR="00D435CE" w:rsidRPr="000F1940" w:rsidRDefault="007F7D7C" w:rsidP="00CA04E3">
      <w:pPr>
        <w:spacing w:before="60"/>
        <w:ind w:left="284" w:hanging="284"/>
        <w:jc w:val="both"/>
      </w:pPr>
      <w:r w:rsidRPr="00DA792A">
        <w:t>3</w:t>
      </w:r>
      <w:r w:rsidR="00D435CE" w:rsidRPr="00DA792A">
        <w:t>.</w:t>
      </w:r>
      <w:r w:rsidR="00D435CE" w:rsidRPr="000F1940">
        <w:tab/>
        <w:t>Proces kwalifikowania kandydata na studia:</w:t>
      </w:r>
    </w:p>
    <w:p w14:paraId="24E93629" w14:textId="511E3099" w:rsidR="00D435CE" w:rsidRPr="001704F4" w:rsidRDefault="00DA792A" w:rsidP="004314E3">
      <w:pPr>
        <w:numPr>
          <w:ilvl w:val="0"/>
          <w:numId w:val="1"/>
        </w:numPr>
        <w:tabs>
          <w:tab w:val="clear" w:pos="1029"/>
        </w:tabs>
        <w:ind w:left="567" w:hanging="283"/>
        <w:jc w:val="both"/>
        <w:rPr>
          <w:color w:val="000000" w:themeColor="text1"/>
        </w:rPr>
      </w:pPr>
      <w:r>
        <w:rPr>
          <w:spacing w:val="-2"/>
        </w:rPr>
        <w:t>K</w:t>
      </w:r>
      <w:r w:rsidR="00D435CE" w:rsidRPr="000F1940">
        <w:rPr>
          <w:spacing w:val="-2"/>
        </w:rPr>
        <w:t xml:space="preserve">andydat </w:t>
      </w:r>
      <w:r w:rsidR="00D435CE" w:rsidRPr="000F1940">
        <w:rPr>
          <w:bCs/>
          <w:spacing w:val="-2"/>
        </w:rPr>
        <w:t>rejestruje się</w:t>
      </w:r>
      <w:r w:rsidR="00D435CE">
        <w:rPr>
          <w:bCs/>
          <w:spacing w:val="-2"/>
        </w:rPr>
        <w:t xml:space="preserve"> </w:t>
      </w:r>
      <w:r w:rsidR="00D435CE" w:rsidRPr="005436E9">
        <w:rPr>
          <w:bCs/>
          <w:spacing w:val="-2"/>
        </w:rPr>
        <w:t xml:space="preserve">w </w:t>
      </w:r>
      <w:r w:rsidR="00F90189" w:rsidRPr="0030527D">
        <w:rPr>
          <w:bCs/>
          <w:spacing w:val="-2"/>
        </w:rPr>
        <w:t>systemie rekrutacyjnym</w:t>
      </w:r>
      <w:r w:rsidR="006A01CE">
        <w:rPr>
          <w:bCs/>
          <w:spacing w:val="-2"/>
        </w:rPr>
        <w:t>,</w:t>
      </w:r>
      <w:r w:rsidR="00D435CE" w:rsidRPr="000F1940">
        <w:rPr>
          <w:bCs/>
          <w:spacing w:val="-2"/>
        </w:rPr>
        <w:t xml:space="preserve"> </w:t>
      </w:r>
      <w:r w:rsidR="00D435CE" w:rsidRPr="000F1940">
        <w:rPr>
          <w:spacing w:val="-2"/>
        </w:rPr>
        <w:t>deklarując chęć studiowania na wybranym przez siebie kierunku/</w:t>
      </w:r>
      <w:r w:rsidR="00D435CE" w:rsidRPr="000F1940">
        <w:rPr>
          <w:spacing w:val="-5"/>
        </w:rPr>
        <w:t xml:space="preserve">kierunkach studiów prowadzonych w Zachodniopomorskim </w:t>
      </w:r>
      <w:r w:rsidR="00F60583">
        <w:rPr>
          <w:spacing w:val="-5"/>
        </w:rPr>
        <w:t xml:space="preserve">Uniwersytecie Technologicznym w </w:t>
      </w:r>
      <w:r w:rsidR="00D435CE" w:rsidRPr="000F1940">
        <w:rPr>
          <w:spacing w:val="-5"/>
        </w:rPr>
        <w:t>Szczecinie</w:t>
      </w:r>
      <w:r>
        <w:rPr>
          <w:spacing w:val="-5"/>
        </w:rPr>
        <w:t>.</w:t>
      </w:r>
      <w:r w:rsidR="005C498B">
        <w:rPr>
          <w:spacing w:val="-5"/>
        </w:rPr>
        <w:t xml:space="preserve"> </w:t>
      </w:r>
      <w:r w:rsidR="00042B2F" w:rsidRPr="001704F4">
        <w:rPr>
          <w:color w:val="000000" w:themeColor="text1"/>
          <w:spacing w:val="-5"/>
        </w:rPr>
        <w:t xml:space="preserve">Kandydat, chcąc zarejestrować się </w:t>
      </w:r>
      <w:r w:rsidR="00042B2F" w:rsidRPr="0030527D">
        <w:rPr>
          <w:color w:val="000000" w:themeColor="text1"/>
          <w:spacing w:val="-5"/>
        </w:rPr>
        <w:t xml:space="preserve">w </w:t>
      </w:r>
      <w:r w:rsidR="00F90189" w:rsidRPr="0030527D">
        <w:rPr>
          <w:color w:val="000000" w:themeColor="text1"/>
          <w:spacing w:val="-5"/>
        </w:rPr>
        <w:t>systemie rekrutacyjnym</w:t>
      </w:r>
      <w:r w:rsidR="006A01CE">
        <w:rPr>
          <w:color w:val="000000" w:themeColor="text1"/>
          <w:spacing w:val="-5"/>
        </w:rPr>
        <w:t>,</w:t>
      </w:r>
      <w:r w:rsidR="00042B2F" w:rsidRPr="001704F4">
        <w:rPr>
          <w:color w:val="000000" w:themeColor="text1"/>
          <w:spacing w:val="-5"/>
        </w:rPr>
        <w:t xml:space="preserve"> oświadcza, że zapoznał się z klauzulą informacyjną.</w:t>
      </w:r>
    </w:p>
    <w:p w14:paraId="21CF81FC" w14:textId="77777777" w:rsidR="00D435CE" w:rsidRPr="000F1940" w:rsidRDefault="00DA792A" w:rsidP="004314E3">
      <w:pPr>
        <w:keepNext/>
        <w:keepLines/>
        <w:numPr>
          <w:ilvl w:val="0"/>
          <w:numId w:val="1"/>
        </w:numPr>
        <w:tabs>
          <w:tab w:val="clear" w:pos="1029"/>
        </w:tabs>
        <w:ind w:left="567" w:hanging="283"/>
        <w:jc w:val="both"/>
      </w:pPr>
      <w:r>
        <w:t>N</w:t>
      </w:r>
      <w:r w:rsidR="00D435CE" w:rsidRPr="000F1940">
        <w:t>a każdy kierunek studiów:</w:t>
      </w:r>
    </w:p>
    <w:p w14:paraId="30BA7824" w14:textId="77777777" w:rsidR="00D435CE" w:rsidRPr="000F1940" w:rsidRDefault="00D435CE" w:rsidP="004314E3">
      <w:pPr>
        <w:keepNext/>
        <w:keepLines/>
        <w:numPr>
          <w:ilvl w:val="0"/>
          <w:numId w:val="3"/>
        </w:numPr>
        <w:ind w:left="851" w:hanging="284"/>
        <w:jc w:val="both"/>
      </w:pPr>
      <w:r w:rsidRPr="000F1940">
        <w:t xml:space="preserve">pierwszego stopnia – kandydaci zostaną </w:t>
      </w:r>
      <w:r w:rsidRPr="000F1940">
        <w:rPr>
          <w:bCs/>
        </w:rPr>
        <w:t>uszeregowani według liczby punktów (LP)</w:t>
      </w:r>
      <w:r w:rsidRPr="000F1940">
        <w:rPr>
          <w:bCs/>
          <w:i/>
        </w:rPr>
        <w:t>,</w:t>
      </w:r>
    </w:p>
    <w:p w14:paraId="7C9FBD83" w14:textId="02F112FF" w:rsidR="00D435CE" w:rsidRPr="00EB7E59" w:rsidRDefault="00D435CE" w:rsidP="004314E3">
      <w:pPr>
        <w:keepLines/>
        <w:ind w:left="851" w:hanging="284"/>
        <w:jc w:val="both"/>
      </w:pPr>
      <w:r w:rsidRPr="000F1940">
        <w:t>b)</w:t>
      </w:r>
      <w:r w:rsidRPr="000F1940">
        <w:tab/>
      </w:r>
      <w:r w:rsidRPr="004167AA">
        <w:rPr>
          <w:spacing w:val="-6"/>
        </w:rPr>
        <w:t xml:space="preserve">drugiego stopnia – kandydaci zostaną </w:t>
      </w:r>
      <w:r w:rsidRPr="004167AA">
        <w:rPr>
          <w:bCs/>
          <w:spacing w:val="-6"/>
        </w:rPr>
        <w:t xml:space="preserve">uszeregowani zgodnie z </w:t>
      </w:r>
      <w:r w:rsidRPr="00EB7E59">
        <w:rPr>
          <w:bCs/>
          <w:spacing w:val="-6"/>
        </w:rPr>
        <w:t xml:space="preserve">zasadami podanymi </w:t>
      </w:r>
      <w:r w:rsidR="00BF4B64" w:rsidRPr="00EB7E59">
        <w:rPr>
          <w:bCs/>
          <w:spacing w:val="-6"/>
        </w:rPr>
        <w:t>w § 3</w:t>
      </w:r>
      <w:r w:rsidRPr="00EB7E59">
        <w:rPr>
          <w:bCs/>
          <w:spacing w:val="-6"/>
        </w:rPr>
        <w:t xml:space="preserve"> ust. </w:t>
      </w:r>
      <w:r w:rsidR="00683732" w:rsidRPr="00EB7E59">
        <w:rPr>
          <w:bCs/>
          <w:spacing w:val="-6"/>
        </w:rPr>
        <w:t>4</w:t>
      </w:r>
      <w:r w:rsidRPr="00EB7E59">
        <w:rPr>
          <w:spacing w:val="-6"/>
        </w:rPr>
        <w:t>;</w:t>
      </w:r>
    </w:p>
    <w:p w14:paraId="173652E3" w14:textId="2701C251" w:rsidR="00D435CE" w:rsidRPr="00EB7E59" w:rsidRDefault="00D435CE" w:rsidP="004314E3">
      <w:pPr>
        <w:numPr>
          <w:ilvl w:val="0"/>
          <w:numId w:val="1"/>
        </w:numPr>
        <w:tabs>
          <w:tab w:val="clear" w:pos="1029"/>
        </w:tabs>
        <w:ind w:left="567" w:hanging="283"/>
        <w:jc w:val="both"/>
        <w:rPr>
          <w:spacing w:val="-4"/>
        </w:rPr>
      </w:pPr>
      <w:r w:rsidRPr="00EB7E59">
        <w:rPr>
          <w:spacing w:val="-4"/>
        </w:rPr>
        <w:t xml:space="preserve">Kandydat z listy zakwalifikowanych do przyjęcia na studia </w:t>
      </w:r>
      <w:r w:rsidRPr="00EB7E59">
        <w:rPr>
          <w:bCs/>
          <w:spacing w:val="-4"/>
        </w:rPr>
        <w:t xml:space="preserve">zobowiązany jest </w:t>
      </w:r>
      <w:r w:rsidRPr="00EB7E59">
        <w:rPr>
          <w:spacing w:val="-4"/>
        </w:rPr>
        <w:t xml:space="preserve">do </w:t>
      </w:r>
      <w:r w:rsidRPr="00EB7E59">
        <w:rPr>
          <w:bCs/>
          <w:spacing w:val="-4"/>
        </w:rPr>
        <w:t>złożenia</w:t>
      </w:r>
      <w:r w:rsidRPr="00EB7E59">
        <w:rPr>
          <w:spacing w:val="-4"/>
        </w:rPr>
        <w:t xml:space="preserve"> w określonym terminie kompletu </w:t>
      </w:r>
      <w:r w:rsidRPr="00EB7E59">
        <w:rPr>
          <w:bCs/>
          <w:spacing w:val="-4"/>
        </w:rPr>
        <w:t>dokumentów</w:t>
      </w:r>
      <w:r w:rsidR="00F60583" w:rsidRPr="00EB7E59">
        <w:rPr>
          <w:spacing w:val="-4"/>
        </w:rPr>
        <w:t xml:space="preserve"> w siedzibie</w:t>
      </w:r>
      <w:r w:rsidR="002168F2" w:rsidRPr="00EB7E59">
        <w:rPr>
          <w:spacing w:val="-4"/>
        </w:rPr>
        <w:t xml:space="preserve"> o</w:t>
      </w:r>
      <w:r w:rsidR="00636514" w:rsidRPr="00EB7E59">
        <w:rPr>
          <w:spacing w:val="-4"/>
        </w:rPr>
        <w:t xml:space="preserve">dpowiedniej </w:t>
      </w:r>
      <w:r w:rsidRPr="00EB7E59">
        <w:rPr>
          <w:spacing w:val="-4"/>
        </w:rPr>
        <w:t>komisji rekrutacyjnej – niewywiązanie się z tego obowiązku powoduje usunięcie kandydata z listy zakwalifikowanych do</w:t>
      </w:r>
      <w:r w:rsidR="00F21A1B">
        <w:rPr>
          <w:spacing w:val="-4"/>
        </w:rPr>
        <w:t> </w:t>
      </w:r>
      <w:r w:rsidRPr="00EB7E59">
        <w:rPr>
          <w:spacing w:val="-4"/>
        </w:rPr>
        <w:t>przyjęcia na studia.</w:t>
      </w:r>
    </w:p>
    <w:p w14:paraId="1A169187" w14:textId="1C8BC6A5" w:rsidR="00D435CE" w:rsidRPr="00EB7E59" w:rsidRDefault="00D435CE" w:rsidP="004314E3">
      <w:pPr>
        <w:numPr>
          <w:ilvl w:val="0"/>
          <w:numId w:val="1"/>
        </w:numPr>
        <w:tabs>
          <w:tab w:val="clear" w:pos="1029"/>
        </w:tabs>
        <w:ind w:left="567" w:hanging="283"/>
        <w:jc w:val="both"/>
      </w:pPr>
      <w:r w:rsidRPr="006A01CE">
        <w:rPr>
          <w:spacing w:val="-4"/>
        </w:rPr>
        <w:t xml:space="preserve">Usunięcie kandydata z listy zakwalifikowanych do przyjęcia na studia </w:t>
      </w:r>
      <w:r w:rsidRPr="006A01CE">
        <w:rPr>
          <w:bCs/>
          <w:spacing w:val="-4"/>
        </w:rPr>
        <w:t>skutkuje wprowadzeniem</w:t>
      </w:r>
      <w:r w:rsidRPr="00EB7E59">
        <w:t xml:space="preserve"> na tę </w:t>
      </w:r>
      <w:r w:rsidRPr="00EB7E59">
        <w:rPr>
          <w:spacing w:val="-4"/>
        </w:rPr>
        <w:t>listę kandydata następnego w kolejności z listy kandydatów rezerwowych, zgodnie z zasadami podanymi</w:t>
      </w:r>
      <w:r w:rsidR="00BF4B64" w:rsidRPr="00EB7E59">
        <w:t xml:space="preserve"> w § 3</w:t>
      </w:r>
      <w:r w:rsidRPr="00EB7E59">
        <w:t xml:space="preserve"> niniejszej uchwały. </w:t>
      </w:r>
    </w:p>
    <w:p w14:paraId="6ED9B152" w14:textId="77777777" w:rsidR="00D435CE" w:rsidRDefault="00D435CE" w:rsidP="004314E3">
      <w:pPr>
        <w:numPr>
          <w:ilvl w:val="0"/>
          <w:numId w:val="1"/>
        </w:numPr>
        <w:tabs>
          <w:tab w:val="clear" w:pos="1029"/>
        </w:tabs>
        <w:ind w:left="568" w:hanging="284"/>
        <w:jc w:val="both"/>
      </w:pPr>
      <w:r>
        <w:rPr>
          <w:spacing w:val="-4"/>
        </w:rPr>
        <w:t>K</w:t>
      </w:r>
      <w:r w:rsidRPr="000F1940">
        <w:rPr>
          <w:spacing w:val="-4"/>
        </w:rPr>
        <w:t xml:space="preserve">andydat z listy rezerwowych </w:t>
      </w:r>
      <w:r w:rsidRPr="000F1940">
        <w:rPr>
          <w:bCs/>
          <w:spacing w:val="-4"/>
        </w:rPr>
        <w:t xml:space="preserve">wprowadzony na </w:t>
      </w:r>
      <w:r w:rsidRPr="000F1940">
        <w:rPr>
          <w:spacing w:val="-4"/>
        </w:rPr>
        <w:t xml:space="preserve">listę kandydatów zakwalifikowanych do przyjęcia </w:t>
      </w:r>
      <w:r w:rsidRPr="006A01CE">
        <w:rPr>
          <w:spacing w:val="-4"/>
        </w:rPr>
        <w:t xml:space="preserve">na studia </w:t>
      </w:r>
      <w:r w:rsidRPr="006A01CE">
        <w:rPr>
          <w:bCs/>
          <w:spacing w:val="-4"/>
        </w:rPr>
        <w:t>zobowiązany jest</w:t>
      </w:r>
      <w:r w:rsidRPr="006A01CE">
        <w:rPr>
          <w:spacing w:val="-4"/>
        </w:rPr>
        <w:t xml:space="preserve"> do </w:t>
      </w:r>
      <w:r w:rsidRPr="006A01CE">
        <w:rPr>
          <w:bCs/>
          <w:spacing w:val="-4"/>
        </w:rPr>
        <w:t>złożenia</w:t>
      </w:r>
      <w:r w:rsidRPr="006A01CE">
        <w:rPr>
          <w:spacing w:val="-4"/>
        </w:rPr>
        <w:t xml:space="preserve"> w określonym terminie kompletu </w:t>
      </w:r>
      <w:r w:rsidRPr="006A01CE">
        <w:rPr>
          <w:bCs/>
          <w:spacing w:val="-4"/>
        </w:rPr>
        <w:t xml:space="preserve">dokumentów </w:t>
      </w:r>
      <w:r w:rsidR="00B02765" w:rsidRPr="006A01CE">
        <w:rPr>
          <w:spacing w:val="-4"/>
        </w:rPr>
        <w:t>w </w:t>
      </w:r>
      <w:r w:rsidRPr="006A01CE">
        <w:rPr>
          <w:spacing w:val="-4"/>
        </w:rPr>
        <w:t>siedzibie</w:t>
      </w:r>
      <w:r w:rsidRPr="000F1940">
        <w:t xml:space="preserve"> </w:t>
      </w:r>
      <w:r w:rsidR="00636514" w:rsidRPr="002168F2">
        <w:rPr>
          <w:spacing w:val="-4"/>
        </w:rPr>
        <w:t>odpowiedniej</w:t>
      </w:r>
      <w:r w:rsidR="002168F2">
        <w:rPr>
          <w:color w:val="FF0000"/>
          <w:spacing w:val="-4"/>
        </w:rPr>
        <w:t xml:space="preserve"> </w:t>
      </w:r>
      <w:r w:rsidRPr="000F1940">
        <w:rPr>
          <w:spacing w:val="-4"/>
        </w:rPr>
        <w:t>komisji rekrutacyjnej – niewywiązanie się z tego obowiązku powoduje usunięcie kandydata</w:t>
      </w:r>
      <w:r w:rsidRPr="000F1940">
        <w:t xml:space="preserve"> z listy zakwalifikowanych do przyjęcia na studia</w:t>
      </w:r>
      <w:r>
        <w:t>.</w:t>
      </w:r>
    </w:p>
    <w:p w14:paraId="3074895B" w14:textId="77777777" w:rsidR="0025651A" w:rsidRDefault="0025651A" w:rsidP="004314E3">
      <w:pPr>
        <w:numPr>
          <w:ilvl w:val="0"/>
          <w:numId w:val="1"/>
        </w:numPr>
        <w:tabs>
          <w:tab w:val="clear" w:pos="1029"/>
        </w:tabs>
        <w:ind w:left="568" w:hanging="284"/>
        <w:jc w:val="both"/>
      </w:pPr>
      <w:r>
        <w:t>D</w:t>
      </w:r>
      <w:r w:rsidR="002168F2">
        <w:t>okumenty kandydatów złożone po</w:t>
      </w:r>
      <w:r w:rsidRPr="000F1940">
        <w:t xml:space="preserve"> terminie nie będą rozpatrywane. Dopuszcza się przesłanie kompletu dokumentów pocztą (decyduje data stempla pocztowego).</w:t>
      </w:r>
    </w:p>
    <w:p w14:paraId="01C63790" w14:textId="284B5877" w:rsidR="00D435CE" w:rsidRPr="006E2D16" w:rsidRDefault="00AE7A38" w:rsidP="004314E3">
      <w:pPr>
        <w:numPr>
          <w:ilvl w:val="0"/>
          <w:numId w:val="1"/>
        </w:numPr>
        <w:tabs>
          <w:tab w:val="clear" w:pos="1029"/>
        </w:tabs>
        <w:ind w:left="568" w:hanging="284"/>
        <w:jc w:val="both"/>
      </w:pPr>
      <w:r>
        <w:t xml:space="preserve">Po </w:t>
      </w:r>
      <w:r w:rsidR="00AA7B3A" w:rsidRPr="003771E4">
        <w:t xml:space="preserve">złożeniu przez kandydatów </w:t>
      </w:r>
      <w:r w:rsidR="005A426D">
        <w:t xml:space="preserve">zakwalifikowanych do przyjęcia </w:t>
      </w:r>
      <w:r w:rsidR="00AA7B3A" w:rsidRPr="003771E4">
        <w:t>kompletu dokumentów</w:t>
      </w:r>
      <w:r>
        <w:t xml:space="preserve"> zostaną</w:t>
      </w:r>
      <w:r w:rsidR="00F60583">
        <w:t xml:space="preserve"> oni wpisani na listę studentów</w:t>
      </w:r>
      <w:r>
        <w:t xml:space="preserve"> przez odpowiednią komisję rekrutacyjną</w:t>
      </w:r>
      <w:r w:rsidR="001D687C">
        <w:t>,</w:t>
      </w:r>
      <w:r>
        <w:t xml:space="preserve"> zgodnie z kolejnością ustaloną w postępowaniu rekrutacyjnym,</w:t>
      </w:r>
      <w:r w:rsidR="00545F36">
        <w:t xml:space="preserve"> </w:t>
      </w:r>
      <w:r w:rsidR="00AA7B3A" w:rsidRPr="003771E4">
        <w:t xml:space="preserve">w ramach </w:t>
      </w:r>
      <w:r w:rsidR="00F37259" w:rsidRPr="001704F4">
        <w:rPr>
          <w:color w:val="000000" w:themeColor="text1"/>
        </w:rPr>
        <w:t>planowanego</w:t>
      </w:r>
      <w:r w:rsidR="00F37259">
        <w:t xml:space="preserve"> </w:t>
      </w:r>
      <w:r w:rsidR="00AA7B3A" w:rsidRPr="003771E4">
        <w:t xml:space="preserve">limitu miejsc na danym </w:t>
      </w:r>
      <w:r w:rsidR="00AA7B3A" w:rsidRPr="006E2D16">
        <w:t>kie</w:t>
      </w:r>
      <w:r w:rsidR="00B02765" w:rsidRPr="006E2D16">
        <w:t>runku, formie i </w:t>
      </w:r>
      <w:r w:rsidRPr="006E2D16">
        <w:t>stopniu studiów</w:t>
      </w:r>
      <w:r w:rsidR="00AA7B3A" w:rsidRPr="006E2D16">
        <w:t>.</w:t>
      </w:r>
    </w:p>
    <w:p w14:paraId="2C4E3813" w14:textId="7D6F3D77" w:rsidR="00F20D4E" w:rsidRPr="006E2D16" w:rsidRDefault="00F92AE9" w:rsidP="004314E3">
      <w:pPr>
        <w:numPr>
          <w:ilvl w:val="0"/>
          <w:numId w:val="1"/>
        </w:numPr>
        <w:tabs>
          <w:tab w:val="clear" w:pos="1029"/>
        </w:tabs>
        <w:ind w:left="568" w:hanging="284"/>
        <w:jc w:val="both"/>
      </w:pPr>
      <w:r w:rsidRPr="006E2D16">
        <w:t>Uchwała w sprawie ustalenia liczby miejsc w ramach planowanego limitu przyjęć kandydatów na poszczególne kierunki i formy studiów w ZUT zostan</w:t>
      </w:r>
      <w:r w:rsidR="00567995" w:rsidRPr="006E2D16">
        <w:t>ie</w:t>
      </w:r>
      <w:r w:rsidRPr="006E2D16">
        <w:t xml:space="preserve"> podan</w:t>
      </w:r>
      <w:r w:rsidR="00567995" w:rsidRPr="006E2D16">
        <w:t>a</w:t>
      </w:r>
      <w:r w:rsidRPr="006E2D16">
        <w:t xml:space="preserve"> do publicznej wiadomości </w:t>
      </w:r>
      <w:r w:rsidRPr="00760318">
        <w:t xml:space="preserve">do </w:t>
      </w:r>
      <w:r w:rsidR="006E2D16" w:rsidRPr="00760318">
        <w:t>28</w:t>
      </w:r>
      <w:r w:rsidRPr="00760318">
        <w:t xml:space="preserve"> </w:t>
      </w:r>
      <w:r w:rsidR="006E2D16" w:rsidRPr="00760318">
        <w:t>lutego</w:t>
      </w:r>
      <w:r w:rsidRPr="00760318">
        <w:t xml:space="preserve"> 202</w:t>
      </w:r>
      <w:r w:rsidR="00525EE4" w:rsidRPr="00760318">
        <w:t>3</w:t>
      </w:r>
      <w:r w:rsidRPr="00760318">
        <w:t xml:space="preserve"> r. </w:t>
      </w:r>
    </w:p>
    <w:p w14:paraId="4FCA038D" w14:textId="6ACE578F" w:rsidR="007A005C" w:rsidRPr="00EE4DED" w:rsidRDefault="00F20D4E" w:rsidP="004314E3">
      <w:pPr>
        <w:numPr>
          <w:ilvl w:val="0"/>
          <w:numId w:val="1"/>
        </w:numPr>
        <w:tabs>
          <w:tab w:val="clear" w:pos="1029"/>
        </w:tabs>
        <w:ind w:left="568" w:hanging="284"/>
        <w:jc w:val="both"/>
        <w:rPr>
          <w:strike/>
        </w:rPr>
      </w:pPr>
      <w:r w:rsidRPr="00EE4DED">
        <w:t xml:space="preserve">W przypadku wystąpienia szczególnych okoliczności uzasadniających przyjęcie większej liczby kandydatów niż </w:t>
      </w:r>
      <w:r w:rsidR="00503C8B" w:rsidRPr="001704F4">
        <w:rPr>
          <w:color w:val="000000" w:themeColor="text1"/>
        </w:rPr>
        <w:t>planowany</w:t>
      </w:r>
      <w:r w:rsidR="00503C8B" w:rsidRPr="00503C8B">
        <w:rPr>
          <w:color w:val="FF0000"/>
        </w:rPr>
        <w:t xml:space="preserve"> </w:t>
      </w:r>
      <w:r w:rsidRPr="00EE4DED">
        <w:t>limit miejsc, przewodniczący komisji rek</w:t>
      </w:r>
      <w:r w:rsidR="00EE4DED" w:rsidRPr="00EE4DED">
        <w:t>rutacyjnej może zwrócić się do R</w:t>
      </w:r>
      <w:r w:rsidRPr="00EE4DED">
        <w:t xml:space="preserve">ektora </w:t>
      </w:r>
      <w:r w:rsidR="001D687C">
        <w:t xml:space="preserve">z </w:t>
      </w:r>
      <w:r w:rsidRPr="00EE4DED">
        <w:t xml:space="preserve">wnioskiem o wyrażenie zgody na przekroczenie limitu miejsc. </w:t>
      </w:r>
    </w:p>
    <w:p w14:paraId="13F7101E" w14:textId="4A7427F5" w:rsidR="00673742" w:rsidRDefault="0004576D" w:rsidP="004314E3">
      <w:pPr>
        <w:ind w:left="284" w:hanging="284"/>
        <w:jc w:val="both"/>
      </w:pPr>
      <w:r w:rsidRPr="00B43710">
        <w:t>4.</w:t>
      </w:r>
      <w:r w:rsidR="0078678C" w:rsidRPr="00B43710">
        <w:tab/>
      </w:r>
      <w:r w:rsidR="000E7DFF" w:rsidRPr="00C2795B">
        <w:t>W przypadku gdy kandydat na studia jest studentem na danym kierunku, poziomie i formie studiów ZUT</w:t>
      </w:r>
      <w:r w:rsidR="001D687C">
        <w:t>,</w:t>
      </w:r>
      <w:r w:rsidR="000E7DFF" w:rsidRPr="00C2795B">
        <w:t xml:space="preserve"> nie może ponownie ubiegać się o przyjęcie na ten sam kierunek, poziom i formę</w:t>
      </w:r>
      <w:r w:rsidR="001D687C">
        <w:t xml:space="preserve"> </w:t>
      </w:r>
      <w:r w:rsidR="000E7DFF" w:rsidRPr="00C2795B">
        <w:t>i</w:t>
      </w:r>
      <w:r w:rsidR="001D687C">
        <w:t> </w:t>
      </w:r>
      <w:r w:rsidR="000E7DFF" w:rsidRPr="00C2795B">
        <w:t>studiów. Kandydat ten może uczestniczyć w rekrutacji na powyższy kierunek w przypadku, gdy procedura jego skreślenia zakończyła się lub zrezygnował pisemnie ze studiów lub złożył oświadczenie o zrzeczeniu się prawa do wniesienia odwołania od skreślenia z listy studentów.</w:t>
      </w:r>
    </w:p>
    <w:p w14:paraId="6ECAC858" w14:textId="28869C51" w:rsidR="002C2995" w:rsidRPr="00384897" w:rsidRDefault="0004576D" w:rsidP="00384897">
      <w:pPr>
        <w:ind w:left="284" w:hanging="284"/>
        <w:jc w:val="both"/>
      </w:pPr>
      <w:r w:rsidRPr="00DA792A">
        <w:t>5.</w:t>
      </w:r>
      <w:r w:rsidR="0078678C">
        <w:tab/>
      </w:r>
      <w:r w:rsidR="00D435CE" w:rsidRPr="000F1940">
        <w:t xml:space="preserve">Zachodniopomorski Uniwersytet Technologiczny w Szczecinie zastrzega sobie prawo nieuruchamiania określonego kierunku, specjalności lub formy studiów w przypadku zbyt małej liczby kandydatów spełniających warunki przyjęcia na dany kierunek, specjalność lub formę studiów. Zachodniopomorski </w:t>
      </w:r>
      <w:r w:rsidR="00D435CE" w:rsidRPr="000F1940">
        <w:rPr>
          <w:spacing w:val="-4"/>
        </w:rPr>
        <w:t xml:space="preserve">Uniwersytet Technologiczny w Szczecinie zaproponuje tym kandydatom inny kierunek studiów, specjalność </w:t>
      </w:r>
      <w:r w:rsidR="00D435CE" w:rsidRPr="000F1940">
        <w:t>(w pierwszej kolejności w ramach wydziału</w:t>
      </w:r>
      <w:r w:rsidR="00B02765">
        <w:t>, a w </w:t>
      </w:r>
      <w:r w:rsidR="00D435CE" w:rsidRPr="000F1940">
        <w:t>drugiej w ramach uczelni), na którym pozostały wolne miejsca.</w:t>
      </w:r>
      <w:bookmarkStart w:id="4" w:name="_Toc94264706"/>
    </w:p>
    <w:p w14:paraId="01F0CA48" w14:textId="5EF16C0B" w:rsidR="00D435CE" w:rsidRDefault="00D435CE" w:rsidP="001B5068">
      <w:pPr>
        <w:keepNext/>
        <w:keepLines/>
        <w:spacing w:before="120" w:after="60"/>
        <w:jc w:val="center"/>
        <w:rPr>
          <w:b/>
        </w:rPr>
      </w:pPr>
      <w:r w:rsidRPr="000F1940">
        <w:rPr>
          <w:b/>
        </w:rPr>
        <w:lastRenderedPageBreak/>
        <w:t xml:space="preserve">§ </w:t>
      </w:r>
      <w:r w:rsidR="00921EF8" w:rsidRPr="006F531A">
        <w:rPr>
          <w:b/>
        </w:rPr>
        <w:t>5.</w:t>
      </w:r>
    </w:p>
    <w:p w14:paraId="0D8CF0A5" w14:textId="77777777" w:rsidR="00D435CE" w:rsidRPr="00A13B95" w:rsidRDefault="00D435CE" w:rsidP="001B5068">
      <w:pPr>
        <w:pStyle w:val="Nagwek2"/>
        <w:keepLines/>
        <w:spacing w:before="0" w:after="120"/>
        <w:jc w:val="center"/>
        <w:rPr>
          <w:rFonts w:ascii="Times New Roman" w:hAnsi="Times New Roman"/>
          <w:sz w:val="22"/>
          <w:szCs w:val="22"/>
        </w:rPr>
      </w:pPr>
      <w:r w:rsidRPr="00A13B95">
        <w:rPr>
          <w:rFonts w:ascii="Times New Roman" w:hAnsi="Times New Roman"/>
          <w:sz w:val="22"/>
          <w:szCs w:val="22"/>
        </w:rPr>
        <w:t>PREFERENCJE DLA KANDYDATÓW NA STUDIA</w:t>
      </w:r>
      <w:bookmarkEnd w:id="4"/>
      <w:r w:rsidRPr="00A13B95">
        <w:rPr>
          <w:rFonts w:ascii="Times New Roman" w:hAnsi="Times New Roman"/>
          <w:sz w:val="22"/>
          <w:szCs w:val="22"/>
        </w:rPr>
        <w:t xml:space="preserve"> PIERWSZEGO STOPNIA</w:t>
      </w:r>
    </w:p>
    <w:p w14:paraId="46D8B941" w14:textId="4EA32EE6" w:rsidR="00177ABF" w:rsidRPr="00384897" w:rsidRDefault="00A24563" w:rsidP="001B5068">
      <w:pPr>
        <w:keepNext/>
        <w:keepLines/>
        <w:jc w:val="both"/>
        <w:rPr>
          <w:i/>
          <w:spacing w:val="-2"/>
        </w:rPr>
      </w:pPr>
      <w:r>
        <w:rPr>
          <w:spacing w:val="-6"/>
        </w:rPr>
        <w:t>Laureaci oraz</w:t>
      </w:r>
      <w:r w:rsidR="008D3444" w:rsidRPr="00E510E4">
        <w:rPr>
          <w:spacing w:val="-6"/>
        </w:rPr>
        <w:t xml:space="preserve"> fi</w:t>
      </w:r>
      <w:r>
        <w:rPr>
          <w:spacing w:val="-6"/>
        </w:rPr>
        <w:t>naliści olimpi</w:t>
      </w:r>
      <w:r w:rsidR="00D32AFB">
        <w:rPr>
          <w:spacing w:val="-6"/>
        </w:rPr>
        <w:t>ad stopnia centralnego, a także</w:t>
      </w:r>
      <w:r w:rsidR="008D3444" w:rsidRPr="00E510E4">
        <w:rPr>
          <w:spacing w:val="-6"/>
        </w:rPr>
        <w:t xml:space="preserve"> laureaci konkursów międzynarodowych</w:t>
      </w:r>
      <w:r w:rsidR="008D3444" w:rsidRPr="003771E4">
        <w:rPr>
          <w:spacing w:val="-4"/>
        </w:rPr>
        <w:t xml:space="preserve"> oraz ogólnopolskich w procesie rekrutacji uzyskują maksymalną l</w:t>
      </w:r>
      <w:r w:rsidR="00B02765">
        <w:rPr>
          <w:spacing w:val="-4"/>
        </w:rPr>
        <w:t>iczbę punktów i plasowani są na </w:t>
      </w:r>
      <w:r w:rsidR="008D3444" w:rsidRPr="003771E4">
        <w:rPr>
          <w:spacing w:val="-4"/>
        </w:rPr>
        <w:t>pierwszych miejscach list kandydatów zakwalifi</w:t>
      </w:r>
      <w:r w:rsidR="008D3444">
        <w:rPr>
          <w:spacing w:val="-4"/>
        </w:rPr>
        <w:t>kowanych do przyjęcia zgodnie</w:t>
      </w:r>
      <w:r w:rsidR="002F5B82">
        <w:rPr>
          <w:spacing w:val="-4"/>
        </w:rPr>
        <w:t xml:space="preserve"> z zasadami zawartymi</w:t>
      </w:r>
      <w:r w:rsidR="001B5068">
        <w:rPr>
          <w:spacing w:val="-4"/>
        </w:rPr>
        <w:br/>
      </w:r>
      <w:r w:rsidR="002F5B82">
        <w:rPr>
          <w:spacing w:val="-4"/>
        </w:rPr>
        <w:t xml:space="preserve">w </w:t>
      </w:r>
      <w:r w:rsidR="009726E3">
        <w:rPr>
          <w:spacing w:val="-4"/>
        </w:rPr>
        <w:t xml:space="preserve">odpowiedniej </w:t>
      </w:r>
      <w:r w:rsidR="002F5B82">
        <w:rPr>
          <w:spacing w:val="-4"/>
        </w:rPr>
        <w:t xml:space="preserve">uchwale senatu. </w:t>
      </w:r>
    </w:p>
    <w:p w14:paraId="0347C02B" w14:textId="77777777" w:rsidR="000828F4" w:rsidRPr="00207CC5" w:rsidRDefault="000828F4" w:rsidP="002A3E6B">
      <w:pPr>
        <w:keepNext/>
        <w:spacing w:before="120" w:after="60"/>
        <w:jc w:val="center"/>
        <w:rPr>
          <w:b/>
        </w:rPr>
      </w:pPr>
      <w:r w:rsidRPr="00207CC5">
        <w:rPr>
          <w:b/>
        </w:rPr>
        <w:t xml:space="preserve">§ 6. </w:t>
      </w:r>
    </w:p>
    <w:p w14:paraId="72A3E505" w14:textId="77777777" w:rsidR="000828F4" w:rsidRPr="00A13B95" w:rsidRDefault="000828F4" w:rsidP="002A3E6B">
      <w:pPr>
        <w:pStyle w:val="Nagwek2"/>
        <w:spacing w:before="0" w:after="120"/>
        <w:jc w:val="center"/>
        <w:rPr>
          <w:rFonts w:ascii="Times New Roman" w:hAnsi="Times New Roman"/>
          <w:bCs/>
          <w:sz w:val="22"/>
          <w:szCs w:val="22"/>
        </w:rPr>
      </w:pPr>
      <w:r w:rsidRPr="00A13B95">
        <w:rPr>
          <w:rFonts w:ascii="Times New Roman" w:hAnsi="Times New Roman"/>
          <w:bCs/>
          <w:sz w:val="22"/>
          <w:szCs w:val="22"/>
        </w:rPr>
        <w:t xml:space="preserve">ZASADY PRZYJMOWANIA CUDZOZIEMCÓW NA STUDIA </w:t>
      </w:r>
    </w:p>
    <w:p w14:paraId="1495E1E3" w14:textId="29FE12CB" w:rsidR="000828F4" w:rsidRDefault="000828F4" w:rsidP="002A3E6B">
      <w:pPr>
        <w:pStyle w:val="Akapitzlist"/>
        <w:keepNext/>
        <w:numPr>
          <w:ilvl w:val="0"/>
          <w:numId w:val="18"/>
        </w:numPr>
        <w:ind w:left="284" w:hanging="284"/>
        <w:jc w:val="both"/>
      </w:pPr>
      <w:r w:rsidRPr="003771E4">
        <w:t>Cudzoziemcem jest każdy, kto nie posiada obywatelstwa polskiego.</w:t>
      </w:r>
    </w:p>
    <w:p w14:paraId="55078F9D" w14:textId="77777777" w:rsidR="000828F4" w:rsidRPr="003771E4" w:rsidRDefault="000828F4" w:rsidP="00A13B95">
      <w:pPr>
        <w:pStyle w:val="Akapitzlist"/>
        <w:keepNext/>
        <w:numPr>
          <w:ilvl w:val="0"/>
          <w:numId w:val="18"/>
        </w:numPr>
        <w:spacing w:before="120"/>
        <w:ind w:left="284" w:hanging="284"/>
        <w:jc w:val="both"/>
      </w:pPr>
      <w:r w:rsidRPr="00856D3F">
        <w:rPr>
          <w:spacing w:val="-5"/>
        </w:rPr>
        <w:t>Podstawą przyjęcia kandydata cudzoziemca n</w:t>
      </w:r>
      <w:r w:rsidR="006F531A" w:rsidRPr="00856D3F">
        <w:rPr>
          <w:spacing w:val="-5"/>
        </w:rPr>
        <w:t>a studia</w:t>
      </w:r>
      <w:r w:rsidR="00E0239C" w:rsidRPr="00856D3F">
        <w:rPr>
          <w:spacing w:val="-5"/>
        </w:rPr>
        <w:t xml:space="preserve"> pierwszego stopnia</w:t>
      </w:r>
      <w:r w:rsidRPr="00856D3F">
        <w:rPr>
          <w:spacing w:val="-5"/>
        </w:rPr>
        <w:t xml:space="preserve"> </w:t>
      </w:r>
      <w:r w:rsidR="00E0239C" w:rsidRPr="00856D3F">
        <w:rPr>
          <w:spacing w:val="-5"/>
        </w:rPr>
        <w:t>(</w:t>
      </w:r>
      <w:r w:rsidR="006F531A" w:rsidRPr="00856D3F">
        <w:rPr>
          <w:spacing w:val="-5"/>
        </w:rPr>
        <w:t>stacjonarne</w:t>
      </w:r>
      <w:r w:rsidR="00B02765" w:rsidRPr="00856D3F">
        <w:rPr>
          <w:spacing w:val="-5"/>
        </w:rPr>
        <w:t xml:space="preserve"> i </w:t>
      </w:r>
      <w:r w:rsidR="006F531A" w:rsidRPr="00856D3F">
        <w:rPr>
          <w:spacing w:val="-5"/>
        </w:rPr>
        <w:t>niestacjonarne</w:t>
      </w:r>
      <w:r w:rsidR="00E0239C" w:rsidRPr="00856D3F">
        <w:rPr>
          <w:spacing w:val="-5"/>
        </w:rPr>
        <w:t>)</w:t>
      </w:r>
      <w:r w:rsidRPr="00856D3F">
        <w:rPr>
          <w:spacing w:val="-5"/>
        </w:rPr>
        <w:t xml:space="preserve"> </w:t>
      </w:r>
      <w:r w:rsidRPr="003771E4">
        <w:t>będą wyniki uzyskane na:</w:t>
      </w:r>
    </w:p>
    <w:p w14:paraId="1E1D652F" w14:textId="2F1B85DE" w:rsidR="000828F4" w:rsidRDefault="000828F4" w:rsidP="00A13B95">
      <w:pPr>
        <w:pStyle w:val="Akapitzlist"/>
        <w:numPr>
          <w:ilvl w:val="0"/>
          <w:numId w:val="19"/>
        </w:numPr>
        <w:spacing w:before="60"/>
        <w:ind w:left="643"/>
        <w:jc w:val="both"/>
      </w:pPr>
      <w:r w:rsidRPr="003771E4">
        <w:t xml:space="preserve">świadectwie maturalnym lub dojrzałości uzyskanym w Rzeczypospolitej Polskiej, </w:t>
      </w:r>
    </w:p>
    <w:p w14:paraId="68BF8C2C" w14:textId="18320EAE" w:rsidR="000828F4" w:rsidRDefault="000828F4" w:rsidP="00A13B95">
      <w:pPr>
        <w:pStyle w:val="Akapitzlist"/>
        <w:numPr>
          <w:ilvl w:val="0"/>
          <w:numId w:val="19"/>
        </w:numPr>
        <w:spacing w:before="60"/>
        <w:ind w:left="643"/>
        <w:jc w:val="both"/>
      </w:pPr>
      <w:r w:rsidRPr="003771E4">
        <w:t>świadectwie lub innym dokumencie lub dyplomie, o których</w:t>
      </w:r>
      <w:r>
        <w:t xml:space="preserve"> mowa w art. 93 ust. 1 ustawy z </w:t>
      </w:r>
      <w:r w:rsidRPr="003771E4">
        <w:t>dnia 7 września 1991 r. o systemie oświa</w:t>
      </w:r>
      <w:r>
        <w:t xml:space="preserve">ty, uznanym za potwierdzające </w:t>
      </w:r>
      <w:r w:rsidRPr="00856D3F">
        <w:rPr>
          <w:spacing w:val="-5"/>
        </w:rPr>
        <w:t>w Rzeczypospolitej Polskiej uprawnienie do ubiegania się o przyjęcie na studia pierwszego</w:t>
      </w:r>
      <w:r w:rsidRPr="003771E4">
        <w:t xml:space="preserve"> stopnia, </w:t>
      </w:r>
    </w:p>
    <w:p w14:paraId="1771547F" w14:textId="7FE86CF2" w:rsidR="000828F4" w:rsidRDefault="000828F4" w:rsidP="00A13B95">
      <w:pPr>
        <w:pStyle w:val="Akapitzlist"/>
        <w:numPr>
          <w:ilvl w:val="0"/>
          <w:numId w:val="19"/>
        </w:numPr>
        <w:spacing w:before="60"/>
        <w:ind w:left="643"/>
        <w:jc w:val="both"/>
      </w:pPr>
      <w:r w:rsidRPr="003771E4">
        <w:t>świadectwie lub innym dokumencie wydanym za granicą przez szkołę lub instytucję edukacyjną uznawaną przez państwo, na którego terytorium lub w którego systemie edukacji działa, uznanym za potwierdzające w Rzeczypospolitej Polskiej uprawnienie do ubiegania się o przyjęcie na studia pierwszego stopnia na podstawie umów międzynarodowych, o</w:t>
      </w:r>
      <w:r w:rsidR="005C75CE">
        <w:t> </w:t>
      </w:r>
      <w:r w:rsidRPr="003771E4">
        <w:t xml:space="preserve">których mowa w art. 93 ust. 2 ustawy z dnia 7 września 1991 r. o systemie oświaty, </w:t>
      </w:r>
    </w:p>
    <w:p w14:paraId="71C33DD0" w14:textId="52CD2374" w:rsidR="000828F4" w:rsidRPr="003771E4" w:rsidRDefault="000828F4" w:rsidP="00A13B95">
      <w:pPr>
        <w:pStyle w:val="Akapitzlist"/>
        <w:numPr>
          <w:ilvl w:val="0"/>
          <w:numId w:val="19"/>
        </w:numPr>
        <w:spacing w:before="60"/>
        <w:ind w:left="643"/>
        <w:jc w:val="both"/>
      </w:pPr>
      <w:r w:rsidRPr="003771E4">
        <w:t>świadectwie lub innym dokumencie wydanym za granicą przez szkołę lub instytucję edukacyjną uznawaną przez państwo, na którego terytorium lub w którego systemie edukacji działa, oraz decyzję administracyjną, o której mowa w art. 93 ust. 3 ustawy z dnia 7 września 1991 r. o systemie oświaty, potwierdzającą w Rzeczypospolitej Polskiej uprawnienie do</w:t>
      </w:r>
      <w:r w:rsidR="00F21A1B">
        <w:t> </w:t>
      </w:r>
      <w:r w:rsidRPr="003771E4">
        <w:t>ubiegania się o przyjęcie na studia pierwszego stopnia.</w:t>
      </w:r>
    </w:p>
    <w:p w14:paraId="6A273ECF" w14:textId="6487B095" w:rsidR="000828F4" w:rsidRPr="001704F4" w:rsidRDefault="000F04FF" w:rsidP="004C6679">
      <w:pPr>
        <w:pStyle w:val="Akapitzlist"/>
        <w:numPr>
          <w:ilvl w:val="0"/>
          <w:numId w:val="18"/>
        </w:numPr>
        <w:spacing w:before="60"/>
        <w:ind w:left="284" w:hanging="284"/>
        <w:jc w:val="both"/>
        <w:rPr>
          <w:color w:val="000000" w:themeColor="text1"/>
          <w:spacing w:val="-4"/>
        </w:rPr>
      </w:pPr>
      <w:r w:rsidRPr="001704F4">
        <w:rPr>
          <w:color w:val="000000" w:themeColor="text1"/>
          <w:spacing w:val="-4"/>
        </w:rPr>
        <w:t>Ś</w:t>
      </w:r>
      <w:r w:rsidR="000828F4" w:rsidRPr="001704F4">
        <w:rPr>
          <w:color w:val="000000" w:themeColor="text1"/>
          <w:spacing w:val="-4"/>
        </w:rPr>
        <w:t>wiadectwo lub dyplom uzyskany za granicą</w:t>
      </w:r>
      <w:r w:rsidRPr="001704F4">
        <w:rPr>
          <w:color w:val="000000" w:themeColor="text1"/>
          <w:spacing w:val="-4"/>
        </w:rPr>
        <w:t xml:space="preserve"> umożliwiający </w:t>
      </w:r>
      <w:r w:rsidR="000828F4" w:rsidRPr="001704F4">
        <w:rPr>
          <w:color w:val="000000" w:themeColor="text1"/>
          <w:spacing w:val="-4"/>
        </w:rPr>
        <w:t>wstęp</w:t>
      </w:r>
      <w:r w:rsidRPr="001704F4">
        <w:rPr>
          <w:color w:val="000000" w:themeColor="text1"/>
          <w:spacing w:val="-4"/>
        </w:rPr>
        <w:t xml:space="preserve"> </w:t>
      </w:r>
      <w:r w:rsidR="000828F4" w:rsidRPr="001704F4">
        <w:rPr>
          <w:color w:val="000000" w:themeColor="text1"/>
          <w:spacing w:val="-4"/>
        </w:rPr>
        <w:t>na studia w kraju wydania</w:t>
      </w:r>
      <w:r w:rsidRPr="001704F4">
        <w:rPr>
          <w:color w:val="000000" w:themeColor="text1"/>
          <w:spacing w:val="-4"/>
        </w:rPr>
        <w:t>, uprawnia do podjęcia studiów pierwszego stopnia.</w:t>
      </w:r>
    </w:p>
    <w:p w14:paraId="56E77DCD" w14:textId="75BA32EB" w:rsidR="00856D3F" w:rsidRPr="00856D3F" w:rsidRDefault="000828F4" w:rsidP="004C6679">
      <w:pPr>
        <w:pStyle w:val="Akapitzlist"/>
        <w:numPr>
          <w:ilvl w:val="0"/>
          <w:numId w:val="18"/>
        </w:numPr>
        <w:spacing w:before="60"/>
        <w:ind w:left="284" w:hanging="284"/>
        <w:jc w:val="both"/>
        <w:rPr>
          <w:spacing w:val="-4"/>
        </w:rPr>
      </w:pPr>
      <w:r w:rsidRPr="00063B85">
        <w:t>Podstawą przyjęcia</w:t>
      </w:r>
      <w:r w:rsidR="00D766B9" w:rsidRPr="00063B85">
        <w:t xml:space="preserve"> kandydata cudzoziemca na studia</w:t>
      </w:r>
      <w:r w:rsidRPr="00063B85">
        <w:t xml:space="preserve"> </w:t>
      </w:r>
      <w:r w:rsidR="00EE0D81" w:rsidRPr="00063B85">
        <w:t xml:space="preserve">drugiego stopnia </w:t>
      </w:r>
      <w:r w:rsidRPr="003771E4">
        <w:t xml:space="preserve">będzie dyplom ukończenia studiów </w:t>
      </w:r>
      <w:r w:rsidR="00D766B9">
        <w:t>(</w:t>
      </w:r>
      <w:r w:rsidRPr="003771E4">
        <w:t>pierwszego stopnia lub jednolitych studiów magisterskich</w:t>
      </w:r>
      <w:r w:rsidR="00D766B9">
        <w:t>)</w:t>
      </w:r>
      <w:r w:rsidRPr="003771E4">
        <w:t>:</w:t>
      </w:r>
    </w:p>
    <w:p w14:paraId="13F55C8B" w14:textId="6062262A" w:rsidR="000828F4" w:rsidRDefault="000828F4" w:rsidP="00200612">
      <w:pPr>
        <w:pStyle w:val="Akapitzlist"/>
        <w:numPr>
          <w:ilvl w:val="3"/>
          <w:numId w:val="5"/>
        </w:numPr>
        <w:ind w:left="708" w:hanging="425"/>
        <w:jc w:val="both"/>
      </w:pPr>
      <w:r w:rsidRPr="003771E4">
        <w:t xml:space="preserve">wydany w Rzeczypospolitej Polskiej, </w:t>
      </w:r>
    </w:p>
    <w:p w14:paraId="46EC0BF3" w14:textId="685F9EB9" w:rsidR="000828F4" w:rsidRDefault="000828F4" w:rsidP="00200612">
      <w:pPr>
        <w:pStyle w:val="Akapitzlist"/>
        <w:numPr>
          <w:ilvl w:val="3"/>
          <w:numId w:val="5"/>
        </w:numPr>
        <w:ind w:left="708" w:hanging="425"/>
        <w:jc w:val="both"/>
      </w:pPr>
      <w:r w:rsidRPr="003771E4">
        <w:t xml:space="preserve">wydany za granicą i uznany na podstawie umowy międzynarodowej, </w:t>
      </w:r>
    </w:p>
    <w:p w14:paraId="68933FBE" w14:textId="7DAED388" w:rsidR="000828F4" w:rsidRDefault="000828F4" w:rsidP="00200612">
      <w:pPr>
        <w:pStyle w:val="Akapitzlist"/>
        <w:numPr>
          <w:ilvl w:val="3"/>
          <w:numId w:val="5"/>
        </w:numPr>
        <w:ind w:left="708" w:hanging="425"/>
        <w:jc w:val="both"/>
      </w:pPr>
      <w:r w:rsidRPr="00856D3F">
        <w:rPr>
          <w:spacing w:val="-4"/>
        </w:rPr>
        <w:t xml:space="preserve">wydany za granicą i uznany na podstawie art. 326 ustawy </w:t>
      </w:r>
      <w:r w:rsidR="00063B85" w:rsidRPr="00856D3F">
        <w:rPr>
          <w:spacing w:val="-4"/>
        </w:rPr>
        <w:t>z dnia 20 lipca 2018 r. Prawo o </w:t>
      </w:r>
      <w:r w:rsidRPr="00856D3F">
        <w:rPr>
          <w:spacing w:val="-4"/>
        </w:rPr>
        <w:t>szkolnictwie</w:t>
      </w:r>
      <w:r w:rsidRPr="003771E4">
        <w:t xml:space="preserve"> wyższym i nauce</w:t>
      </w:r>
      <w:r w:rsidR="002C2995">
        <w:t>,</w:t>
      </w:r>
    </w:p>
    <w:p w14:paraId="74014D63" w14:textId="77777777" w:rsidR="000828F4" w:rsidRPr="003771E4" w:rsidRDefault="000828F4" w:rsidP="00200612">
      <w:pPr>
        <w:pStyle w:val="Akapitzlist"/>
        <w:numPr>
          <w:ilvl w:val="3"/>
          <w:numId w:val="5"/>
        </w:numPr>
        <w:ind w:left="708" w:hanging="425"/>
        <w:jc w:val="both"/>
      </w:pPr>
      <w:r w:rsidRPr="003771E4">
        <w:t>wydany za granicą i uznany w drodze nostryfikacji.</w:t>
      </w:r>
    </w:p>
    <w:p w14:paraId="647C7633" w14:textId="7ED548B5" w:rsidR="002731D3" w:rsidRPr="001704F4" w:rsidRDefault="001D245E" w:rsidP="004C6679">
      <w:pPr>
        <w:pStyle w:val="Akapitzlist"/>
        <w:numPr>
          <w:ilvl w:val="0"/>
          <w:numId w:val="18"/>
        </w:numPr>
        <w:spacing w:before="60"/>
        <w:ind w:left="284" w:hanging="284"/>
        <w:jc w:val="both"/>
        <w:rPr>
          <w:color w:val="000000" w:themeColor="text1"/>
          <w:spacing w:val="-4"/>
        </w:rPr>
      </w:pPr>
      <w:r w:rsidRPr="001704F4">
        <w:rPr>
          <w:color w:val="000000" w:themeColor="text1"/>
          <w:spacing w:val="-4"/>
        </w:rPr>
        <w:t>Dyplom uzyskany za granicą umożliwiający wstęp na studia w kraju wydania uprawnia do podjęcia studiów drugiego stopnia.</w:t>
      </w:r>
    </w:p>
    <w:p w14:paraId="59CFE2E4" w14:textId="71BA065A" w:rsidR="002731D3" w:rsidRPr="00D371B1" w:rsidRDefault="000828F4" w:rsidP="004C6679">
      <w:pPr>
        <w:pStyle w:val="Akapitzlist"/>
        <w:numPr>
          <w:ilvl w:val="0"/>
          <w:numId w:val="18"/>
        </w:numPr>
        <w:spacing w:before="60"/>
        <w:ind w:left="284" w:hanging="284"/>
        <w:jc w:val="both"/>
        <w:rPr>
          <w:spacing w:val="-4"/>
        </w:rPr>
      </w:pPr>
      <w:r w:rsidRPr="002731D3">
        <w:rPr>
          <w:spacing w:val="-4"/>
        </w:rPr>
        <w:t>W pr</w:t>
      </w:r>
      <w:r w:rsidR="00FF550B" w:rsidRPr="002731D3">
        <w:rPr>
          <w:spacing w:val="-4"/>
        </w:rPr>
        <w:t xml:space="preserve">zypadku świadectw lub dyplomów, </w:t>
      </w:r>
      <w:r w:rsidRPr="002731D3">
        <w:rPr>
          <w:spacing w:val="-4"/>
        </w:rPr>
        <w:t>które nie mogą zostać uznane za uprawniające do podjęcia dalszego kształcenia na podstawie umowy międzynarodowej, kandydat zobowiązany będzie do</w:t>
      </w:r>
      <w:r w:rsidR="00F21A1B">
        <w:rPr>
          <w:spacing w:val="-4"/>
        </w:rPr>
        <w:t> </w:t>
      </w:r>
      <w:r w:rsidRPr="002731D3">
        <w:rPr>
          <w:spacing w:val="-4"/>
        </w:rPr>
        <w:t xml:space="preserve">przedstawienia </w:t>
      </w:r>
      <w:r w:rsidR="00FF550B" w:rsidRPr="002731D3">
        <w:rPr>
          <w:spacing w:val="-4"/>
        </w:rPr>
        <w:t xml:space="preserve">zaświadczenia potwierdzającego, </w:t>
      </w:r>
      <w:r w:rsidRPr="002731D3">
        <w:rPr>
          <w:spacing w:val="-4"/>
        </w:rPr>
        <w:t>że dane świadectwo lub dyplom uprawnia do</w:t>
      </w:r>
      <w:r w:rsidR="00F21A1B">
        <w:rPr>
          <w:spacing w:val="-4"/>
        </w:rPr>
        <w:t> </w:t>
      </w:r>
      <w:r w:rsidRPr="002731D3">
        <w:rPr>
          <w:spacing w:val="-4"/>
        </w:rPr>
        <w:t xml:space="preserve">podjęcia studiów w kraju wydania. Zaświadczenie powinno zostać wydane przez uprawnioną </w:t>
      </w:r>
      <w:r w:rsidRPr="00D371B1">
        <w:rPr>
          <w:spacing w:val="-4"/>
        </w:rPr>
        <w:t>jednostkę (jednostka konsularna, ministerstwo).</w:t>
      </w:r>
    </w:p>
    <w:p w14:paraId="42781089" w14:textId="57534BED" w:rsidR="002731D3" w:rsidRPr="00EB7E59" w:rsidRDefault="000B15E8" w:rsidP="004C6679">
      <w:pPr>
        <w:pStyle w:val="Akapitzlist"/>
        <w:numPr>
          <w:ilvl w:val="0"/>
          <w:numId w:val="18"/>
        </w:numPr>
        <w:spacing w:before="60"/>
        <w:ind w:left="284" w:hanging="284"/>
        <w:jc w:val="both"/>
        <w:rPr>
          <w:spacing w:val="-4"/>
        </w:rPr>
      </w:pPr>
      <w:r w:rsidRPr="00EB7E59">
        <w:rPr>
          <w:spacing w:val="-4"/>
        </w:rPr>
        <w:t>Zaleca się</w:t>
      </w:r>
      <w:r w:rsidR="00200612">
        <w:rPr>
          <w:spacing w:val="-4"/>
        </w:rPr>
        <w:t>,</w:t>
      </w:r>
      <w:r w:rsidRPr="00EB7E59">
        <w:rPr>
          <w:spacing w:val="-4"/>
        </w:rPr>
        <w:t xml:space="preserve"> aby z</w:t>
      </w:r>
      <w:r w:rsidR="000828F4" w:rsidRPr="00EB7E59">
        <w:rPr>
          <w:spacing w:val="-4"/>
        </w:rPr>
        <w:t xml:space="preserve">agraniczne dokumenty o wykształceniu </w:t>
      </w:r>
      <w:r w:rsidRPr="00EB7E59">
        <w:rPr>
          <w:spacing w:val="-4"/>
        </w:rPr>
        <w:t>były</w:t>
      </w:r>
      <w:r w:rsidR="000828F4" w:rsidRPr="00EB7E59">
        <w:rPr>
          <w:spacing w:val="-4"/>
        </w:rPr>
        <w:t xml:space="preserve"> </w:t>
      </w:r>
      <w:r w:rsidR="005138B3" w:rsidRPr="00EB7E59">
        <w:rPr>
          <w:spacing w:val="-4"/>
        </w:rPr>
        <w:t>odpowiednio</w:t>
      </w:r>
      <w:r w:rsidR="000828F4" w:rsidRPr="00EB7E59">
        <w:rPr>
          <w:spacing w:val="-4"/>
        </w:rPr>
        <w:t xml:space="preserve"> zalegalizowane lub opatrzone apostille.</w:t>
      </w:r>
    </w:p>
    <w:p w14:paraId="55683CDC" w14:textId="131F25FF" w:rsidR="000828F4" w:rsidRPr="00D371B1" w:rsidRDefault="000828F4" w:rsidP="00200612">
      <w:pPr>
        <w:pStyle w:val="Akapitzlist"/>
        <w:numPr>
          <w:ilvl w:val="0"/>
          <w:numId w:val="18"/>
        </w:numPr>
        <w:spacing w:before="60"/>
        <w:ind w:left="284" w:hanging="284"/>
        <w:jc w:val="both"/>
        <w:rPr>
          <w:spacing w:val="-4"/>
        </w:rPr>
      </w:pPr>
      <w:r w:rsidRPr="00EB7E59">
        <w:t xml:space="preserve">Dokumenty sporządzone </w:t>
      </w:r>
      <w:r w:rsidRPr="00D371B1">
        <w:t>w języku obcym powinny zostać przetłumaczone na język polski przez:</w:t>
      </w:r>
    </w:p>
    <w:p w14:paraId="1AF3991E" w14:textId="64A638F5" w:rsidR="000828F4" w:rsidRDefault="000828F4" w:rsidP="004C6679">
      <w:pPr>
        <w:pStyle w:val="Akapitzlist"/>
        <w:numPr>
          <w:ilvl w:val="0"/>
          <w:numId w:val="20"/>
        </w:numPr>
        <w:ind w:left="568" w:hanging="284"/>
        <w:jc w:val="both"/>
        <w:rPr>
          <w:spacing w:val="-6"/>
        </w:rPr>
      </w:pPr>
      <w:r w:rsidRPr="00A91861">
        <w:rPr>
          <w:spacing w:val="-6"/>
        </w:rPr>
        <w:t xml:space="preserve">polskiego tłumacza przysięgłego wpisanego na listę tłumaczy ministerstwa sprawiedliwości, </w:t>
      </w:r>
    </w:p>
    <w:p w14:paraId="7CCEDCF5" w14:textId="00FE2957" w:rsidR="00D419E0" w:rsidRPr="00D75B72" w:rsidRDefault="00D419E0" w:rsidP="004C6679">
      <w:pPr>
        <w:pStyle w:val="Akapitzlist"/>
        <w:numPr>
          <w:ilvl w:val="0"/>
          <w:numId w:val="20"/>
        </w:numPr>
        <w:ind w:left="568" w:hanging="284"/>
        <w:jc w:val="both"/>
        <w:rPr>
          <w:spacing w:val="-6"/>
        </w:rPr>
      </w:pPr>
      <w:r>
        <w:t>t</w:t>
      </w:r>
      <w:r w:rsidR="000828F4" w:rsidRPr="003771E4">
        <w:t>łumacza w kraju macierzystym kandydata,</w:t>
      </w:r>
      <w:r w:rsidR="0017487D">
        <w:t xml:space="preserve"> </w:t>
      </w:r>
      <w:r w:rsidR="000828F4" w:rsidRPr="003771E4">
        <w:t>z</w:t>
      </w:r>
      <w:r w:rsidR="004D54C7">
        <w:t xml:space="preserve"> </w:t>
      </w:r>
      <w:r w:rsidR="000828F4" w:rsidRPr="003771E4">
        <w:t>tym że tłumaczenie takie powinno zostać potwierdzone przez polskiego konsula urzędującego w tym kraju.</w:t>
      </w:r>
    </w:p>
    <w:p w14:paraId="37E9D4D9" w14:textId="7D0F32BF" w:rsidR="00E909D8" w:rsidRPr="001704F4" w:rsidRDefault="008925D7" w:rsidP="004C6679">
      <w:pPr>
        <w:pStyle w:val="Akapitzlist"/>
        <w:numPr>
          <w:ilvl w:val="0"/>
          <w:numId w:val="18"/>
        </w:numPr>
        <w:ind w:left="284" w:hanging="284"/>
        <w:jc w:val="both"/>
        <w:rPr>
          <w:color w:val="000000" w:themeColor="text1"/>
          <w:spacing w:val="-4"/>
        </w:rPr>
      </w:pPr>
      <w:r w:rsidRPr="00D419E0">
        <w:rPr>
          <w:spacing w:val="-4"/>
        </w:rPr>
        <w:t>W przypadku kierunków prowadzonych w językach obcyc</w:t>
      </w:r>
      <w:r w:rsidR="006355B3" w:rsidRPr="00D419E0">
        <w:rPr>
          <w:spacing w:val="-4"/>
        </w:rPr>
        <w:t xml:space="preserve">h, Uczelnia </w:t>
      </w:r>
      <w:r w:rsidR="006355B3" w:rsidRPr="00D53828">
        <w:rPr>
          <w:spacing w:val="-4"/>
        </w:rPr>
        <w:t>uzna</w:t>
      </w:r>
      <w:r w:rsidR="008B7C5B" w:rsidRPr="00D53828">
        <w:rPr>
          <w:spacing w:val="-4"/>
        </w:rPr>
        <w:t>je</w:t>
      </w:r>
      <w:r w:rsidRPr="00D419E0">
        <w:rPr>
          <w:spacing w:val="-4"/>
        </w:rPr>
        <w:t xml:space="preserve"> świadectwa</w:t>
      </w:r>
      <w:r w:rsidRPr="007B1954">
        <w:t xml:space="preserve"> </w:t>
      </w:r>
      <w:r w:rsidRPr="00D419E0">
        <w:rPr>
          <w:spacing w:val="-4"/>
        </w:rPr>
        <w:t>i/lub dyplomy sporządzone w języku angielskim,</w:t>
      </w:r>
      <w:r w:rsidR="00D6690C" w:rsidRPr="00D419E0">
        <w:rPr>
          <w:spacing w:val="-4"/>
        </w:rPr>
        <w:t xml:space="preserve"> </w:t>
      </w:r>
      <w:r w:rsidR="00D6690C" w:rsidRPr="001704F4">
        <w:rPr>
          <w:color w:val="000000" w:themeColor="text1"/>
          <w:spacing w:val="-4"/>
        </w:rPr>
        <w:t>lub w ory</w:t>
      </w:r>
      <w:r w:rsidR="00C76F55" w:rsidRPr="001704F4">
        <w:rPr>
          <w:color w:val="000000" w:themeColor="text1"/>
          <w:spacing w:val="-4"/>
        </w:rPr>
        <w:t>ginalnej wersji językowej z tłumaczeniem na</w:t>
      </w:r>
      <w:r w:rsidR="00F21A1B">
        <w:rPr>
          <w:color w:val="000000" w:themeColor="text1"/>
          <w:spacing w:val="-4"/>
        </w:rPr>
        <w:t> </w:t>
      </w:r>
      <w:r w:rsidR="00C76F55" w:rsidRPr="001704F4">
        <w:rPr>
          <w:color w:val="000000" w:themeColor="text1"/>
          <w:spacing w:val="-4"/>
        </w:rPr>
        <w:t>język angielski</w:t>
      </w:r>
      <w:r w:rsidR="007B1954" w:rsidRPr="001704F4">
        <w:rPr>
          <w:color w:val="000000" w:themeColor="text1"/>
          <w:spacing w:val="-4"/>
        </w:rPr>
        <w:t>, potwierdzające</w:t>
      </w:r>
      <w:r w:rsidRPr="001704F4">
        <w:rPr>
          <w:color w:val="000000" w:themeColor="text1"/>
          <w:spacing w:val="-4"/>
        </w:rPr>
        <w:t xml:space="preserve"> wcześniejsze wykształcenie.</w:t>
      </w:r>
    </w:p>
    <w:p w14:paraId="0F6D3BD7" w14:textId="34104899" w:rsidR="000828F4" w:rsidRPr="00D419E0" w:rsidRDefault="000828F4" w:rsidP="004C6679">
      <w:pPr>
        <w:pStyle w:val="Akapitzlist"/>
        <w:numPr>
          <w:ilvl w:val="0"/>
          <w:numId w:val="18"/>
        </w:numPr>
        <w:ind w:left="284" w:hanging="397"/>
        <w:jc w:val="both"/>
        <w:rPr>
          <w:spacing w:val="-4"/>
        </w:rPr>
      </w:pPr>
      <w:r w:rsidRPr="003771E4">
        <w:t>Decyzj</w:t>
      </w:r>
      <w:r w:rsidR="00000A1F">
        <w:t>e</w:t>
      </w:r>
      <w:r w:rsidRPr="003771E4">
        <w:t xml:space="preserve"> w sprawie przyjęcia lub nieprzyjęcia cudzoziemca na st</w:t>
      </w:r>
      <w:r w:rsidR="0072496F">
        <w:t>udia</w:t>
      </w:r>
      <w:r w:rsidR="00000A1F">
        <w:t xml:space="preserve"> </w:t>
      </w:r>
      <w:r w:rsidR="0072496F">
        <w:t>wydaje R</w:t>
      </w:r>
      <w:r w:rsidRPr="003771E4">
        <w:t xml:space="preserve">ektor, po uzyskaniu pisemnej opinii komisji rekrutacyjnej. </w:t>
      </w:r>
    </w:p>
    <w:p w14:paraId="6C9D6704" w14:textId="219780B9" w:rsidR="000828F4" w:rsidRPr="00200612" w:rsidRDefault="000828F4" w:rsidP="004C6679">
      <w:pPr>
        <w:pStyle w:val="Akapitzlist"/>
        <w:numPr>
          <w:ilvl w:val="0"/>
          <w:numId w:val="18"/>
        </w:numPr>
        <w:ind w:left="284" w:hanging="397"/>
        <w:jc w:val="both"/>
      </w:pPr>
      <w:r w:rsidRPr="003771E4">
        <w:lastRenderedPageBreak/>
        <w:t xml:space="preserve">Dopuszcza się wydanie decyzji warunkowej, z zastrzeżeniem dopełnienia określonych </w:t>
      </w:r>
      <w:r w:rsidRPr="00D419E0">
        <w:rPr>
          <w:spacing w:val="-6"/>
        </w:rPr>
        <w:t xml:space="preserve">czynności </w:t>
      </w:r>
      <w:r w:rsidRPr="00200612">
        <w:t>(np. uzupełnienia brakujących dokumentów rekrutacyjnych w terminie późniejszym).</w:t>
      </w:r>
    </w:p>
    <w:p w14:paraId="6D860255" w14:textId="5AAF3A77" w:rsidR="000828F4" w:rsidRPr="00D419E0" w:rsidRDefault="000828F4" w:rsidP="004C6679">
      <w:pPr>
        <w:pStyle w:val="Akapitzlist"/>
        <w:numPr>
          <w:ilvl w:val="0"/>
          <w:numId w:val="18"/>
        </w:numPr>
        <w:ind w:left="284" w:hanging="397"/>
        <w:jc w:val="both"/>
        <w:rPr>
          <w:spacing w:val="-4"/>
        </w:rPr>
      </w:pPr>
      <w:r w:rsidRPr="00D419E0">
        <w:rPr>
          <w:spacing w:val="-4"/>
        </w:rPr>
        <w:t xml:space="preserve">Na kierunki studiów, na których dodatkowym kryterium kwalifikacyjnym jest wykazanie się odpowiednimi </w:t>
      </w:r>
      <w:r w:rsidRPr="003771E4">
        <w:t>umiejętnościami, na studiach pierwszego stopnia kandydaci przystępują do</w:t>
      </w:r>
      <w:r w:rsidR="00F21A1B">
        <w:t> </w:t>
      </w:r>
      <w:r>
        <w:t>egzaminu wstępnego</w:t>
      </w:r>
      <w:r w:rsidR="00200612">
        <w:t>,</w:t>
      </w:r>
      <w:r>
        <w:t xml:space="preserve"> </w:t>
      </w:r>
      <w:r w:rsidRPr="002A7E04">
        <w:t>na studiach drugiego stopnia do testów</w:t>
      </w:r>
      <w:r w:rsidR="00713FF3">
        <w:t xml:space="preserve"> </w:t>
      </w:r>
      <w:r w:rsidR="00713FF3" w:rsidRPr="00B064F3">
        <w:t>lub rozmowy</w:t>
      </w:r>
      <w:r w:rsidRPr="00B064F3">
        <w:t xml:space="preserve"> </w:t>
      </w:r>
      <w:r w:rsidR="00713FF3">
        <w:t>kwalifikacyjnej</w:t>
      </w:r>
      <w:r w:rsidRPr="002A7E04">
        <w:t xml:space="preserve">. </w:t>
      </w:r>
    </w:p>
    <w:p w14:paraId="491456B6" w14:textId="79A892FF" w:rsidR="000828F4" w:rsidRPr="0015011F" w:rsidRDefault="000828F4" w:rsidP="004C6679">
      <w:pPr>
        <w:pStyle w:val="Akapitzlist"/>
        <w:numPr>
          <w:ilvl w:val="0"/>
          <w:numId w:val="18"/>
        </w:numPr>
        <w:ind w:left="284" w:hanging="397"/>
        <w:jc w:val="both"/>
        <w:rPr>
          <w:spacing w:val="-4"/>
        </w:rPr>
      </w:pPr>
      <w:r w:rsidRPr="00D419E0">
        <w:rPr>
          <w:spacing w:val="-4"/>
        </w:rPr>
        <w:t xml:space="preserve">W przypadku świadectw </w:t>
      </w:r>
      <w:r w:rsidR="005A426D" w:rsidRPr="00D419E0">
        <w:rPr>
          <w:spacing w:val="-4"/>
        </w:rPr>
        <w:t>i dyplomów wydanych za granicą u</w:t>
      </w:r>
      <w:r w:rsidRPr="00D419E0">
        <w:rPr>
          <w:spacing w:val="-4"/>
        </w:rPr>
        <w:t xml:space="preserve">czelnia </w:t>
      </w:r>
      <w:r w:rsidRPr="0015011F">
        <w:rPr>
          <w:spacing w:val="-4"/>
        </w:rPr>
        <w:t xml:space="preserve">opublikuje </w:t>
      </w:r>
      <w:r w:rsidR="00E16298" w:rsidRPr="0015011F">
        <w:rPr>
          <w:spacing w:val="-4"/>
        </w:rPr>
        <w:t>sposób przeliczania</w:t>
      </w:r>
      <w:r w:rsidRPr="0015011F">
        <w:rPr>
          <w:spacing w:val="-4"/>
        </w:rPr>
        <w:t xml:space="preserve"> ocen</w:t>
      </w:r>
      <w:r w:rsidR="00E16298" w:rsidRPr="0015011F">
        <w:rPr>
          <w:spacing w:val="-4"/>
        </w:rPr>
        <w:t xml:space="preserve"> </w:t>
      </w:r>
      <w:r w:rsidR="00713FF3" w:rsidRPr="0015011F">
        <w:rPr>
          <w:spacing w:val="-4"/>
        </w:rPr>
        <w:t xml:space="preserve">w terminie </w:t>
      </w:r>
      <w:r w:rsidR="00713FF3" w:rsidRPr="00760318">
        <w:rPr>
          <w:spacing w:val="-4"/>
        </w:rPr>
        <w:t xml:space="preserve">do </w:t>
      </w:r>
      <w:r w:rsidR="00BF704E" w:rsidRPr="00760318">
        <w:rPr>
          <w:spacing w:val="-4"/>
        </w:rPr>
        <w:t>28</w:t>
      </w:r>
      <w:r w:rsidR="00713FF3" w:rsidRPr="00760318">
        <w:rPr>
          <w:spacing w:val="-4"/>
        </w:rPr>
        <w:t xml:space="preserve"> </w:t>
      </w:r>
      <w:r w:rsidR="00BF704E" w:rsidRPr="00760318">
        <w:rPr>
          <w:spacing w:val="-4"/>
        </w:rPr>
        <w:t>lutego</w:t>
      </w:r>
      <w:r w:rsidR="00713FF3" w:rsidRPr="00760318">
        <w:rPr>
          <w:spacing w:val="-4"/>
        </w:rPr>
        <w:t xml:space="preserve"> 202</w:t>
      </w:r>
      <w:r w:rsidR="00BF704E" w:rsidRPr="00760318">
        <w:rPr>
          <w:spacing w:val="-4"/>
        </w:rPr>
        <w:t>3</w:t>
      </w:r>
      <w:r w:rsidRPr="00760318">
        <w:rPr>
          <w:spacing w:val="-4"/>
        </w:rPr>
        <w:t xml:space="preserve"> r.</w:t>
      </w:r>
    </w:p>
    <w:p w14:paraId="2C4F6A3F" w14:textId="6284B075" w:rsidR="000828F4" w:rsidRPr="00D419E0" w:rsidRDefault="000828F4" w:rsidP="002A3E6B">
      <w:pPr>
        <w:pStyle w:val="Akapitzlist"/>
        <w:keepLines/>
        <w:numPr>
          <w:ilvl w:val="0"/>
          <w:numId w:val="18"/>
        </w:numPr>
        <w:ind w:left="284" w:hanging="397"/>
        <w:jc w:val="both"/>
        <w:rPr>
          <w:spacing w:val="-4"/>
        </w:rPr>
      </w:pPr>
      <w:r w:rsidRPr="003771E4">
        <w:t>Kandydat cudzoziemiec bez udokumentowanej na świadectwie ukończenia szkoły średniej oceny z języka polskiego może być kwalifikowany na podstawie oceny z języka będącego językiem urzędowym w państwie, w którym uzyskał świadectwo – dotyczy studiów prowadzonych w</w:t>
      </w:r>
      <w:r w:rsidR="005C75CE">
        <w:t> </w:t>
      </w:r>
      <w:r w:rsidRPr="003771E4">
        <w:t>języku polskim.</w:t>
      </w:r>
    </w:p>
    <w:p w14:paraId="7DABBC76" w14:textId="77777777" w:rsidR="000828F4" w:rsidRPr="00D419E0" w:rsidRDefault="000828F4" w:rsidP="004C6679">
      <w:pPr>
        <w:pStyle w:val="Akapitzlist"/>
        <w:numPr>
          <w:ilvl w:val="0"/>
          <w:numId w:val="18"/>
        </w:numPr>
        <w:ind w:left="284" w:hanging="397"/>
        <w:jc w:val="both"/>
        <w:rPr>
          <w:spacing w:val="-4"/>
        </w:rPr>
      </w:pPr>
      <w:r w:rsidRPr="003771E4">
        <w:t>Na kierunki studiów prowadzone w języku polskim, kandydat musi legitymować się dokumentem potwierdzającym znajomość języka polskiego na poziomie minimum B2. Uczelnia będzie akceptowała poniższe dokumenty jako potwierdzenie znajomości języka polskiego:</w:t>
      </w:r>
    </w:p>
    <w:p w14:paraId="406A094E" w14:textId="48AB854F" w:rsidR="000828F4" w:rsidRPr="001704F4" w:rsidRDefault="000828F4" w:rsidP="004C6679">
      <w:pPr>
        <w:numPr>
          <w:ilvl w:val="1"/>
          <w:numId w:val="9"/>
        </w:numPr>
        <w:ind w:left="568" w:hanging="284"/>
        <w:jc w:val="both"/>
        <w:rPr>
          <w:color w:val="000000" w:themeColor="text1"/>
        </w:rPr>
      </w:pPr>
      <w:r w:rsidRPr="001704F4">
        <w:rPr>
          <w:color w:val="000000" w:themeColor="text1"/>
        </w:rPr>
        <w:t>certyfikat ukończenia kursu języka polskiego</w:t>
      </w:r>
      <w:r w:rsidR="00200612">
        <w:rPr>
          <w:color w:val="000000" w:themeColor="text1"/>
        </w:rPr>
        <w:t>,</w:t>
      </w:r>
      <w:r w:rsidRPr="001704F4">
        <w:rPr>
          <w:color w:val="000000" w:themeColor="text1"/>
        </w:rPr>
        <w:t xml:space="preserve"> wydany przez odpowiednią jednostkę za granicą,</w:t>
      </w:r>
      <w:r w:rsidR="00CD5E40" w:rsidRPr="001704F4">
        <w:rPr>
          <w:color w:val="000000" w:themeColor="text1"/>
        </w:rPr>
        <w:t xml:space="preserve"> ze wskazaniem: poziomu biegłości językowej, liczby godzin ukończonego kursu</w:t>
      </w:r>
      <w:r w:rsidR="00200612">
        <w:rPr>
          <w:color w:val="000000" w:themeColor="text1"/>
        </w:rPr>
        <w:t>,</w:t>
      </w:r>
    </w:p>
    <w:p w14:paraId="3EF3DAB7" w14:textId="77777777" w:rsidR="000828F4" w:rsidRPr="003771E4" w:rsidRDefault="000828F4" w:rsidP="004C6679">
      <w:pPr>
        <w:numPr>
          <w:ilvl w:val="1"/>
          <w:numId w:val="9"/>
        </w:numPr>
        <w:ind w:left="568" w:hanging="284"/>
        <w:jc w:val="both"/>
      </w:pPr>
      <w:r w:rsidRPr="003771E4">
        <w:rPr>
          <w:spacing w:val="-4"/>
        </w:rPr>
        <w:t>certyfikat ukończenia kursu przygotowawczego do podjęcia kształcenia w języku polskim w jednostkach</w:t>
      </w:r>
      <w:r w:rsidRPr="003771E4">
        <w:t xml:space="preserve"> wyznaczonych przez ministra właściwego do spraw szkolnictwa wyższego,</w:t>
      </w:r>
    </w:p>
    <w:p w14:paraId="2C1A6F1B" w14:textId="77777777" w:rsidR="000828F4" w:rsidRPr="003771E4" w:rsidRDefault="000828F4" w:rsidP="004C6679">
      <w:pPr>
        <w:numPr>
          <w:ilvl w:val="1"/>
          <w:numId w:val="9"/>
        </w:numPr>
        <w:ind w:left="568" w:hanging="284"/>
        <w:jc w:val="both"/>
      </w:pPr>
      <w:r w:rsidRPr="003771E4">
        <w:t>świadectwo lub dyplom ukończenia szkoły ponadpodstawowej za granicą, w której zajęcia były prowadzone w języku polskim,</w:t>
      </w:r>
    </w:p>
    <w:p w14:paraId="0D25235F" w14:textId="4F7FD8E1" w:rsidR="000828F4" w:rsidRPr="003771E4" w:rsidRDefault="000828F4" w:rsidP="004C6679">
      <w:pPr>
        <w:numPr>
          <w:ilvl w:val="1"/>
          <w:numId w:val="9"/>
        </w:numPr>
        <w:ind w:left="568" w:hanging="284"/>
        <w:jc w:val="both"/>
      </w:pPr>
      <w:r w:rsidRPr="003771E4">
        <w:t>dyplom ukończenia studiów w Polsce, które były prowadzone w języku polskim,</w:t>
      </w:r>
    </w:p>
    <w:p w14:paraId="64CAAEB4" w14:textId="5C02B0C9" w:rsidR="000E7D8F" w:rsidRDefault="000828F4" w:rsidP="004C6679">
      <w:pPr>
        <w:numPr>
          <w:ilvl w:val="1"/>
          <w:numId w:val="9"/>
        </w:numPr>
        <w:ind w:left="568" w:hanging="284"/>
        <w:jc w:val="both"/>
      </w:pPr>
      <w:r w:rsidRPr="003771E4">
        <w:t>certyfikat znajomości języka polskiego</w:t>
      </w:r>
      <w:r w:rsidR="00200612">
        <w:t>,</w:t>
      </w:r>
      <w:r w:rsidRPr="003771E4">
        <w:t xml:space="preserve"> potwierdzający znajomość języka polskiego co</w:t>
      </w:r>
      <w:r w:rsidR="00F21A1B">
        <w:t> </w:t>
      </w:r>
      <w:r w:rsidRPr="003771E4">
        <w:t>najmniej na poziomie biegłości językowej B2, wydany przez Państwową Komisję do spraw Poświadczania Znajomości Języka Polskiego jako Obcego</w:t>
      </w:r>
      <w:r w:rsidR="00200612">
        <w:t>,</w:t>
      </w:r>
    </w:p>
    <w:p w14:paraId="086A5935" w14:textId="59361FBC" w:rsidR="000E7DFF" w:rsidRPr="00375F64" w:rsidRDefault="000E7DFF" w:rsidP="004C6679">
      <w:pPr>
        <w:numPr>
          <w:ilvl w:val="1"/>
          <w:numId w:val="9"/>
        </w:numPr>
        <w:ind w:left="568" w:hanging="284"/>
        <w:jc w:val="both"/>
      </w:pPr>
      <w:r w:rsidRPr="00C2795B">
        <w:t>świadectwo ukończenia szkoły ponadpodstawowej w Polsce, w tym świadectwo dojrzałości.</w:t>
      </w:r>
    </w:p>
    <w:p w14:paraId="7BD898B9" w14:textId="1BCF5B26" w:rsidR="00CD5E40" w:rsidRPr="00200612" w:rsidRDefault="000828F4" w:rsidP="002A3E6B">
      <w:pPr>
        <w:pStyle w:val="Akapitzlist"/>
        <w:numPr>
          <w:ilvl w:val="0"/>
          <w:numId w:val="18"/>
        </w:numPr>
        <w:ind w:left="284" w:hanging="397"/>
        <w:jc w:val="both"/>
      </w:pPr>
      <w:r w:rsidRPr="002A3E6B">
        <w:t>Kandydat</w:t>
      </w:r>
      <w:r w:rsidRPr="0030527D">
        <w:rPr>
          <w:spacing w:val="-5"/>
        </w:rPr>
        <w:t xml:space="preserve"> </w:t>
      </w:r>
      <w:r w:rsidRPr="0030527D">
        <w:t>nieposiadający</w:t>
      </w:r>
      <w:r w:rsidRPr="0030527D">
        <w:rPr>
          <w:spacing w:val="-5"/>
        </w:rPr>
        <w:t xml:space="preserve"> potwierdzenia znajomości języka polskiego, o którym</w:t>
      </w:r>
      <w:r w:rsidR="006355B3" w:rsidRPr="0030527D">
        <w:rPr>
          <w:spacing w:val="-5"/>
        </w:rPr>
        <w:t xml:space="preserve"> mowa w ust. 15</w:t>
      </w:r>
      <w:r w:rsidRPr="0030527D">
        <w:rPr>
          <w:spacing w:val="-5"/>
        </w:rPr>
        <w:t>, zobowiązany</w:t>
      </w:r>
      <w:r w:rsidRPr="0030527D">
        <w:rPr>
          <w:spacing w:val="-4"/>
        </w:rPr>
        <w:t xml:space="preserve"> </w:t>
      </w:r>
      <w:r w:rsidRPr="0030527D">
        <w:rPr>
          <w:spacing w:val="-2"/>
        </w:rPr>
        <w:t>będzie do przystąpienia do testu j</w:t>
      </w:r>
      <w:r w:rsidR="005A426D" w:rsidRPr="0030527D">
        <w:rPr>
          <w:spacing w:val="-2"/>
        </w:rPr>
        <w:t>ęzykowego organizowanego przez u</w:t>
      </w:r>
      <w:r w:rsidRPr="0030527D">
        <w:rPr>
          <w:spacing w:val="-2"/>
        </w:rPr>
        <w:t>czelnię</w:t>
      </w:r>
      <w:r w:rsidR="00200612">
        <w:rPr>
          <w:spacing w:val="-2"/>
        </w:rPr>
        <w:t>,</w:t>
      </w:r>
      <w:r w:rsidRPr="0030527D">
        <w:rPr>
          <w:spacing w:val="-2"/>
        </w:rPr>
        <w:t xml:space="preserve"> w wyznaczonych przez nią</w:t>
      </w:r>
      <w:r w:rsidRPr="0030527D">
        <w:t xml:space="preserve"> terminach. Terminy ogłoszon</w:t>
      </w:r>
      <w:r w:rsidR="005A426D" w:rsidRPr="0030527D">
        <w:t>e będą na stronie internetowej u</w:t>
      </w:r>
      <w:r w:rsidRPr="0030527D">
        <w:t xml:space="preserve">czelni </w:t>
      </w:r>
      <w:hyperlink r:id="rId14" w:history="1">
        <w:r w:rsidRPr="0030527D">
          <w:rPr>
            <w:rStyle w:val="Hipercze"/>
            <w:color w:val="000000" w:themeColor="text1"/>
            <w:u w:val="none"/>
          </w:rPr>
          <w:t>www.admission.zut.edu.pl</w:t>
        </w:r>
      </w:hyperlink>
      <w:r w:rsidRPr="0030527D">
        <w:rPr>
          <w:color w:val="000000" w:themeColor="text1"/>
        </w:rPr>
        <w:t xml:space="preserve">. </w:t>
      </w:r>
      <w:r w:rsidR="00CE48C8" w:rsidRPr="00EB7E59">
        <w:t xml:space="preserve">W przypadku uzyskania negatywnej oceny z egzaminu kandydatowi </w:t>
      </w:r>
      <w:r w:rsidR="00CE48C8" w:rsidRPr="00200612">
        <w:t>nie przysługuje egzamin poprawkowy.</w:t>
      </w:r>
    </w:p>
    <w:p w14:paraId="169C6593" w14:textId="2BCA3F97" w:rsidR="00CA433A" w:rsidRPr="00EB7E59" w:rsidRDefault="000828F4" w:rsidP="002A3E6B">
      <w:pPr>
        <w:pStyle w:val="Akapitzlist"/>
        <w:numPr>
          <w:ilvl w:val="0"/>
          <w:numId w:val="18"/>
        </w:numPr>
        <w:ind w:left="284" w:hanging="397"/>
        <w:jc w:val="both"/>
        <w:rPr>
          <w:b/>
        </w:rPr>
      </w:pPr>
      <w:r w:rsidRPr="003771E4">
        <w:t xml:space="preserve">Kandydat na kierunek studiów prowadzony w języku obcym </w:t>
      </w:r>
      <w:r w:rsidRPr="00EB7E59">
        <w:t>powinien posługiwać się językiem obcym na poziomie umożliwiającym podjęcie studiów</w:t>
      </w:r>
      <w:r w:rsidR="00CD5E40" w:rsidRPr="00EB7E59">
        <w:t>, jednak nie niższym niż B2.</w:t>
      </w:r>
      <w:r w:rsidRPr="00EB7E59">
        <w:t xml:space="preserve"> </w:t>
      </w:r>
      <w:r w:rsidR="00C862DA" w:rsidRPr="00EB7E59">
        <w:t>Uczelnia będzie akceptowała poniższe dokumenty jako potwierdzenie znajomości języka obcego:</w:t>
      </w:r>
    </w:p>
    <w:p w14:paraId="300176D8" w14:textId="594888DA" w:rsidR="00CA433A" w:rsidRPr="00EB7E59" w:rsidRDefault="00CA433A" w:rsidP="002A3E6B">
      <w:pPr>
        <w:pStyle w:val="Akapitzlist"/>
        <w:numPr>
          <w:ilvl w:val="0"/>
          <w:numId w:val="24"/>
        </w:numPr>
        <w:ind w:left="567" w:hanging="283"/>
        <w:jc w:val="both"/>
      </w:pPr>
      <w:r w:rsidRPr="00EB7E59">
        <w:t>świadectwo matury międzynarodowej IB (</w:t>
      </w:r>
      <w:r w:rsidRPr="00EB7E59">
        <w:rPr>
          <w:rStyle w:val="xacopre"/>
        </w:rPr>
        <w:t>International Baccalaureate</w:t>
      </w:r>
      <w:r w:rsidRPr="00EB7E59">
        <w:t>),</w:t>
      </w:r>
    </w:p>
    <w:p w14:paraId="4EB6EAF0" w14:textId="17808065" w:rsidR="00CA433A" w:rsidRPr="00EB7E59" w:rsidRDefault="00CA433A" w:rsidP="002A3E6B">
      <w:pPr>
        <w:pStyle w:val="Akapitzlist"/>
        <w:numPr>
          <w:ilvl w:val="0"/>
          <w:numId w:val="24"/>
        </w:numPr>
        <w:spacing w:before="120"/>
        <w:ind w:left="567" w:hanging="283"/>
        <w:jc w:val="both"/>
      </w:pPr>
      <w:r w:rsidRPr="00EB7E59">
        <w:t>IELTS (certyfikat wydany nie wcześniej niż 2 lata wstecz) – min. wynik łączny 5.5</w:t>
      </w:r>
      <w:r w:rsidR="0030527D" w:rsidRPr="00EB7E59">
        <w:t>,</w:t>
      </w:r>
    </w:p>
    <w:p w14:paraId="62AB8233" w14:textId="68C0A3CA" w:rsidR="00CA433A" w:rsidRPr="00EB7E59" w:rsidRDefault="00CA433A" w:rsidP="002A3E6B">
      <w:pPr>
        <w:pStyle w:val="Akapitzlist"/>
        <w:numPr>
          <w:ilvl w:val="0"/>
          <w:numId w:val="24"/>
        </w:numPr>
        <w:spacing w:before="120"/>
        <w:ind w:left="567" w:hanging="283"/>
        <w:jc w:val="both"/>
      </w:pPr>
      <w:r w:rsidRPr="00EB7E59">
        <w:t>TOEFL (certyfikat wydany nie wcześniej niż 2 lata wstecz):</w:t>
      </w:r>
    </w:p>
    <w:p w14:paraId="6C4AEAA0" w14:textId="37CA63E1" w:rsidR="00CA433A" w:rsidRPr="00E646D4" w:rsidRDefault="00CA433A" w:rsidP="002A3E6B">
      <w:pPr>
        <w:pStyle w:val="Akapitzlist"/>
        <w:numPr>
          <w:ilvl w:val="3"/>
          <w:numId w:val="26"/>
        </w:numPr>
        <w:spacing w:before="120"/>
        <w:ind w:left="993" w:hanging="283"/>
        <w:jc w:val="both"/>
        <w:rPr>
          <w:lang w:val="en-US"/>
        </w:rPr>
      </w:pPr>
      <w:r w:rsidRPr="00E646D4">
        <w:rPr>
          <w:lang w:val="en-US"/>
        </w:rPr>
        <w:t xml:space="preserve">paper-based test PBT - min. </w:t>
      </w:r>
      <w:r w:rsidR="00C862DA" w:rsidRPr="00E646D4">
        <w:rPr>
          <w:lang w:val="en-US"/>
        </w:rPr>
        <w:t>wynik</w:t>
      </w:r>
      <w:r w:rsidRPr="00E646D4">
        <w:rPr>
          <w:lang w:val="en-US"/>
        </w:rPr>
        <w:t xml:space="preserve"> 510</w:t>
      </w:r>
      <w:r w:rsidR="0030527D" w:rsidRPr="00E646D4">
        <w:rPr>
          <w:lang w:val="en-US"/>
        </w:rPr>
        <w:t>,</w:t>
      </w:r>
    </w:p>
    <w:p w14:paraId="54695450" w14:textId="12EEC753" w:rsidR="00CA433A" w:rsidRPr="00EB7E59" w:rsidRDefault="00CA433A" w:rsidP="002A3E6B">
      <w:pPr>
        <w:pStyle w:val="Akapitzlist"/>
        <w:numPr>
          <w:ilvl w:val="3"/>
          <w:numId w:val="26"/>
        </w:numPr>
        <w:spacing w:before="120"/>
        <w:ind w:left="993" w:hanging="283"/>
        <w:jc w:val="both"/>
      </w:pPr>
      <w:r w:rsidRPr="00EB7E59">
        <w:t>computer-based exam</w:t>
      </w:r>
      <w:r w:rsidR="005C75CE">
        <w:t xml:space="preserve"> </w:t>
      </w:r>
      <w:r w:rsidRPr="00EB7E59">
        <w:t xml:space="preserve">CBT– min. </w:t>
      </w:r>
      <w:r w:rsidR="00C862DA" w:rsidRPr="00EB7E59">
        <w:t>wynik</w:t>
      </w:r>
      <w:r w:rsidRPr="00EB7E59">
        <w:t xml:space="preserve"> 170</w:t>
      </w:r>
      <w:r w:rsidR="0030527D" w:rsidRPr="00EB7E59">
        <w:t>,</w:t>
      </w:r>
    </w:p>
    <w:p w14:paraId="41586DE6" w14:textId="7ABAA5A0" w:rsidR="00CA433A" w:rsidRPr="00E646D4" w:rsidRDefault="00CA433A" w:rsidP="002A3E6B">
      <w:pPr>
        <w:pStyle w:val="Akapitzlist"/>
        <w:numPr>
          <w:ilvl w:val="3"/>
          <w:numId w:val="26"/>
        </w:numPr>
        <w:spacing w:before="120"/>
        <w:ind w:left="993" w:hanging="283"/>
        <w:jc w:val="both"/>
        <w:rPr>
          <w:lang w:val="en-US"/>
        </w:rPr>
      </w:pPr>
      <w:r w:rsidRPr="00E646D4">
        <w:rPr>
          <w:lang w:val="en-US"/>
        </w:rPr>
        <w:t xml:space="preserve">internet-based test IBT – min. </w:t>
      </w:r>
      <w:r w:rsidR="00C862DA" w:rsidRPr="00E646D4">
        <w:rPr>
          <w:lang w:val="en-US"/>
        </w:rPr>
        <w:t>wynik</w:t>
      </w:r>
      <w:r w:rsidRPr="00E646D4">
        <w:rPr>
          <w:lang w:val="en-US"/>
        </w:rPr>
        <w:t xml:space="preserve"> 80</w:t>
      </w:r>
      <w:r w:rsidR="0030527D" w:rsidRPr="00E646D4">
        <w:rPr>
          <w:lang w:val="en-US"/>
        </w:rPr>
        <w:t>,</w:t>
      </w:r>
    </w:p>
    <w:p w14:paraId="57852F0A" w14:textId="167867A0" w:rsidR="00CA433A" w:rsidRPr="00EB7E59" w:rsidRDefault="00CA433A" w:rsidP="002A3E6B">
      <w:pPr>
        <w:pStyle w:val="Akapitzlist"/>
        <w:numPr>
          <w:ilvl w:val="0"/>
          <w:numId w:val="24"/>
        </w:numPr>
        <w:spacing w:before="120"/>
        <w:ind w:left="567" w:hanging="283"/>
        <w:jc w:val="both"/>
      </w:pPr>
      <w:r w:rsidRPr="00EB7E59">
        <w:t>Cambridge English:</w:t>
      </w:r>
    </w:p>
    <w:p w14:paraId="5269F990" w14:textId="77777777" w:rsidR="00CA433A" w:rsidRPr="00E646D4" w:rsidRDefault="00CA433A" w:rsidP="002A3E6B">
      <w:pPr>
        <w:pStyle w:val="Akapitzlist"/>
        <w:numPr>
          <w:ilvl w:val="3"/>
          <w:numId w:val="25"/>
        </w:numPr>
        <w:spacing w:before="120"/>
        <w:ind w:left="993" w:hanging="283"/>
        <w:jc w:val="both"/>
        <w:rPr>
          <w:lang w:val="en-US"/>
        </w:rPr>
      </w:pPr>
      <w:r w:rsidRPr="00E646D4">
        <w:rPr>
          <w:lang w:val="en-US"/>
        </w:rPr>
        <w:t xml:space="preserve">First Certificate in English (FCE), </w:t>
      </w:r>
    </w:p>
    <w:p w14:paraId="0B9226B3" w14:textId="77777777" w:rsidR="00CA433A" w:rsidRPr="00E646D4" w:rsidRDefault="00CA433A" w:rsidP="002A3E6B">
      <w:pPr>
        <w:pStyle w:val="Akapitzlist"/>
        <w:numPr>
          <w:ilvl w:val="3"/>
          <w:numId w:val="25"/>
        </w:numPr>
        <w:spacing w:before="120"/>
        <w:ind w:left="993" w:hanging="283"/>
        <w:jc w:val="both"/>
        <w:rPr>
          <w:lang w:val="en-US"/>
        </w:rPr>
      </w:pPr>
      <w:r w:rsidRPr="00E646D4">
        <w:rPr>
          <w:lang w:val="en-US"/>
        </w:rPr>
        <w:t xml:space="preserve">Certificate in Advanced English (CAE), </w:t>
      </w:r>
    </w:p>
    <w:p w14:paraId="441D638B" w14:textId="6570D78B" w:rsidR="00CA433A" w:rsidRPr="00E646D4" w:rsidRDefault="00CA433A" w:rsidP="002A3E6B">
      <w:pPr>
        <w:pStyle w:val="Akapitzlist"/>
        <w:numPr>
          <w:ilvl w:val="3"/>
          <w:numId w:val="25"/>
        </w:numPr>
        <w:spacing w:before="120"/>
        <w:ind w:left="993" w:hanging="283"/>
        <w:jc w:val="both"/>
        <w:rPr>
          <w:lang w:val="en-US"/>
        </w:rPr>
      </w:pPr>
      <w:r w:rsidRPr="00E646D4">
        <w:rPr>
          <w:lang w:val="en-US"/>
        </w:rPr>
        <w:t>Certificate of Proficiency in English (CPE)</w:t>
      </w:r>
      <w:r w:rsidR="0030527D" w:rsidRPr="00E646D4">
        <w:rPr>
          <w:lang w:val="en-US"/>
        </w:rPr>
        <w:t>.</w:t>
      </w:r>
    </w:p>
    <w:p w14:paraId="2D7B1B89" w14:textId="46F2381C" w:rsidR="00CA433A" w:rsidRPr="00EB7E59" w:rsidRDefault="00CA433A" w:rsidP="002A3E6B">
      <w:pPr>
        <w:pStyle w:val="Akapitzlist"/>
        <w:numPr>
          <w:ilvl w:val="0"/>
          <w:numId w:val="24"/>
        </w:numPr>
        <w:spacing w:before="120"/>
        <w:ind w:left="567" w:hanging="283"/>
        <w:jc w:val="both"/>
      </w:pPr>
      <w:r w:rsidRPr="00EB7E59">
        <w:t>Pe</w:t>
      </w:r>
      <w:r w:rsidR="00DA0714" w:rsidRPr="00EB7E59">
        <w:t>a</w:t>
      </w:r>
      <w:r w:rsidRPr="00EB7E59">
        <w:t>rson Test of English:</w:t>
      </w:r>
    </w:p>
    <w:p w14:paraId="60DA7F41" w14:textId="3509E968" w:rsidR="00CA433A" w:rsidRPr="00EB7E59" w:rsidRDefault="00CA433A" w:rsidP="002A3E6B">
      <w:pPr>
        <w:pStyle w:val="Akapitzlist"/>
        <w:numPr>
          <w:ilvl w:val="3"/>
          <w:numId w:val="27"/>
        </w:numPr>
        <w:spacing w:before="120"/>
        <w:ind w:left="993" w:hanging="283"/>
        <w:jc w:val="both"/>
      </w:pPr>
      <w:r w:rsidRPr="00EB7E59">
        <w:t>Academic – min. wynik 59</w:t>
      </w:r>
      <w:r w:rsidR="0030527D" w:rsidRPr="00EB7E59">
        <w:t>,</w:t>
      </w:r>
    </w:p>
    <w:p w14:paraId="192B7252" w14:textId="584C0290" w:rsidR="007116CF" w:rsidRPr="00EB7E59" w:rsidRDefault="00CA433A" w:rsidP="002A3E6B">
      <w:pPr>
        <w:pStyle w:val="Akapitzlist"/>
        <w:numPr>
          <w:ilvl w:val="3"/>
          <w:numId w:val="27"/>
        </w:numPr>
        <w:spacing w:before="120"/>
        <w:ind w:left="993" w:hanging="283"/>
        <w:jc w:val="both"/>
      </w:pPr>
      <w:r w:rsidRPr="00EB7E59">
        <w:t>General – min. wynik 45</w:t>
      </w:r>
      <w:r w:rsidR="0030527D" w:rsidRPr="00EB7E59">
        <w:t>,</w:t>
      </w:r>
    </w:p>
    <w:p w14:paraId="2C125FFF" w14:textId="770B2899" w:rsidR="00CA433A" w:rsidRPr="00E646D4" w:rsidRDefault="007116CF" w:rsidP="002A3E6B">
      <w:pPr>
        <w:pStyle w:val="Akapitzlist"/>
        <w:spacing w:before="120"/>
        <w:ind w:left="851" w:hanging="567"/>
        <w:jc w:val="both"/>
        <w:rPr>
          <w:lang w:val="en-US"/>
        </w:rPr>
      </w:pPr>
      <w:r w:rsidRPr="00E646D4">
        <w:rPr>
          <w:lang w:val="en-US"/>
        </w:rPr>
        <w:t xml:space="preserve">6) </w:t>
      </w:r>
      <w:r w:rsidR="00CA433A" w:rsidRPr="00E646D4">
        <w:rPr>
          <w:lang w:val="en-US"/>
        </w:rPr>
        <w:t>TELC (The European Language Certificate) – min. ocena „satisfactory”</w:t>
      </w:r>
      <w:r w:rsidR="0030527D" w:rsidRPr="00E646D4">
        <w:rPr>
          <w:lang w:val="en-US"/>
        </w:rPr>
        <w:t>,</w:t>
      </w:r>
    </w:p>
    <w:p w14:paraId="430A73B0" w14:textId="02217111" w:rsidR="00CA433A" w:rsidRPr="00E646D4" w:rsidRDefault="007116CF" w:rsidP="002A3E6B">
      <w:pPr>
        <w:pStyle w:val="Akapitzlist"/>
        <w:spacing w:before="120"/>
        <w:ind w:left="567" w:hanging="283"/>
        <w:jc w:val="both"/>
        <w:rPr>
          <w:lang w:val="en-US"/>
        </w:rPr>
      </w:pPr>
      <w:r w:rsidRPr="00E646D4">
        <w:rPr>
          <w:lang w:val="en-US"/>
        </w:rPr>
        <w:t xml:space="preserve">7) </w:t>
      </w:r>
      <w:r w:rsidR="00CA433A" w:rsidRPr="00E646D4">
        <w:rPr>
          <w:lang w:val="en-US"/>
        </w:rPr>
        <w:t>City &amp; Guilds ESOL International (reading, writing and listening) – min wynik intermediate „first class pass”</w:t>
      </w:r>
      <w:r w:rsidR="0030527D" w:rsidRPr="00E646D4">
        <w:rPr>
          <w:lang w:val="en-US"/>
        </w:rPr>
        <w:t>,</w:t>
      </w:r>
    </w:p>
    <w:p w14:paraId="3A4C3636" w14:textId="28886953" w:rsidR="00CA433A" w:rsidRPr="00152938" w:rsidRDefault="007116CF" w:rsidP="002A3E6B">
      <w:pPr>
        <w:pStyle w:val="Akapitzlist"/>
        <w:spacing w:before="120"/>
        <w:ind w:left="567" w:hanging="283"/>
        <w:jc w:val="both"/>
      </w:pPr>
      <w:r w:rsidRPr="00EB7E59">
        <w:t xml:space="preserve">8) </w:t>
      </w:r>
      <w:r w:rsidR="00C862DA" w:rsidRPr="00EB7E59">
        <w:t xml:space="preserve">Potwierdzenie, że program kształcenia </w:t>
      </w:r>
      <w:r w:rsidR="00362967" w:rsidRPr="00EB7E59">
        <w:t>z</w:t>
      </w:r>
      <w:r w:rsidR="00C862DA" w:rsidRPr="00EB7E59">
        <w:t xml:space="preserve">realizowany na poziomie szkoły średniej lub studiów </w:t>
      </w:r>
      <w:r w:rsidR="00C862DA" w:rsidRPr="00152938">
        <w:t>wyższych realizowany był w</w:t>
      </w:r>
      <w:r w:rsidR="00385DDA" w:rsidRPr="00152938">
        <w:t xml:space="preserve"> wymaganym</w:t>
      </w:r>
      <w:r w:rsidR="00C862DA" w:rsidRPr="00152938">
        <w:t xml:space="preserve"> języku obcym. </w:t>
      </w:r>
    </w:p>
    <w:p w14:paraId="72D36B6C" w14:textId="2055CCBE" w:rsidR="000828F4" w:rsidRPr="00CA433A" w:rsidRDefault="000828F4" w:rsidP="00CA433A">
      <w:pPr>
        <w:keepNext/>
        <w:spacing w:before="120"/>
        <w:ind w:left="284"/>
        <w:jc w:val="center"/>
        <w:rPr>
          <w:b/>
        </w:rPr>
      </w:pPr>
      <w:r w:rsidRPr="00CA433A">
        <w:rPr>
          <w:b/>
        </w:rPr>
        <w:lastRenderedPageBreak/>
        <w:t>§ 7</w:t>
      </w:r>
      <w:r w:rsidR="000E0CEB" w:rsidRPr="00CA433A">
        <w:rPr>
          <w:b/>
        </w:rPr>
        <w:t>.</w:t>
      </w:r>
    </w:p>
    <w:p w14:paraId="33CD1555" w14:textId="77777777" w:rsidR="000828F4" w:rsidRDefault="000828F4" w:rsidP="00992838">
      <w:pPr>
        <w:pStyle w:val="Nagwek2"/>
        <w:spacing w:before="0" w:after="120"/>
        <w:jc w:val="center"/>
        <w:rPr>
          <w:rFonts w:ascii="Times New Roman" w:hAnsi="Times New Roman"/>
          <w:sz w:val="22"/>
          <w:szCs w:val="22"/>
        </w:rPr>
      </w:pPr>
      <w:r w:rsidRPr="00DD34E4">
        <w:rPr>
          <w:rFonts w:ascii="Times New Roman" w:hAnsi="Times New Roman"/>
          <w:sz w:val="22"/>
          <w:szCs w:val="22"/>
        </w:rPr>
        <w:t>WYKAZ DOKUMENTÓW WYMAGANYCH OD KANDYDATÓW</w:t>
      </w:r>
      <w:r w:rsidR="00992838">
        <w:rPr>
          <w:rFonts w:ascii="Times New Roman" w:hAnsi="Times New Roman"/>
          <w:sz w:val="22"/>
          <w:szCs w:val="22"/>
        </w:rPr>
        <w:t xml:space="preserve"> </w:t>
      </w:r>
      <w:r w:rsidRPr="00DD34E4">
        <w:rPr>
          <w:rFonts w:ascii="Times New Roman" w:hAnsi="Times New Roman"/>
          <w:sz w:val="22"/>
          <w:szCs w:val="22"/>
        </w:rPr>
        <w:t xml:space="preserve">NA STUDIA </w:t>
      </w:r>
    </w:p>
    <w:p w14:paraId="5DB82489" w14:textId="77777777" w:rsidR="000828F4" w:rsidRDefault="000828F4" w:rsidP="004C6679">
      <w:pPr>
        <w:pStyle w:val="Akapitzlist"/>
        <w:keepNext/>
        <w:numPr>
          <w:ilvl w:val="0"/>
          <w:numId w:val="8"/>
        </w:numPr>
        <w:ind w:left="284" w:hanging="284"/>
        <w:jc w:val="both"/>
      </w:pPr>
      <w:r>
        <w:t>Wykaz dokumentów wymaganych od kandydatów pos</w:t>
      </w:r>
      <w:r w:rsidR="00063B85">
        <w:t>iadających obywatelstwo polskie:</w:t>
      </w:r>
    </w:p>
    <w:p w14:paraId="7C5E809F" w14:textId="73F7B5FA" w:rsidR="000828F4" w:rsidRPr="000F1940" w:rsidRDefault="0078678C" w:rsidP="004C6679">
      <w:pPr>
        <w:pStyle w:val="Akapitzlist"/>
        <w:keepNext/>
        <w:numPr>
          <w:ilvl w:val="0"/>
          <w:numId w:val="12"/>
        </w:numPr>
        <w:spacing w:before="60"/>
        <w:ind w:left="568" w:hanging="284"/>
        <w:contextualSpacing w:val="0"/>
        <w:jc w:val="both"/>
      </w:pPr>
      <w:r>
        <w:t>K</w:t>
      </w:r>
      <w:r w:rsidR="000828F4" w:rsidRPr="000F1940">
        <w:t xml:space="preserve">andydat zakwalifikowany do przyjęcia na studia pierwszego stopnia </w:t>
      </w:r>
      <w:r w:rsidR="000828F4" w:rsidRPr="003A1279">
        <w:t>w wyniku postępowania rekrutacyjnego</w:t>
      </w:r>
      <w:r w:rsidR="000828F4">
        <w:t xml:space="preserve"> </w:t>
      </w:r>
      <w:r w:rsidR="000828F4" w:rsidRPr="000F1940">
        <w:t>zobowiązany jest złożyć w</w:t>
      </w:r>
      <w:r w:rsidR="00D345E4">
        <w:t xml:space="preserve"> </w:t>
      </w:r>
      <w:r w:rsidR="00B80050">
        <w:t xml:space="preserve">siedzibie </w:t>
      </w:r>
      <w:r w:rsidR="00A121B5">
        <w:t xml:space="preserve">odpowiedniej </w:t>
      </w:r>
      <w:r w:rsidR="000828F4" w:rsidRPr="000F1940">
        <w:t>komisji rekrutacyjnej następujący komplet dokumentów:</w:t>
      </w:r>
    </w:p>
    <w:p w14:paraId="50794055" w14:textId="400B8EF1" w:rsidR="000828F4" w:rsidRPr="00EB7E59" w:rsidRDefault="00E36716" w:rsidP="004C6679">
      <w:pPr>
        <w:numPr>
          <w:ilvl w:val="0"/>
          <w:numId w:val="11"/>
        </w:numPr>
        <w:shd w:val="clear" w:color="auto" w:fill="FFFFFF"/>
        <w:ind w:left="851" w:hanging="284"/>
        <w:jc w:val="both"/>
      </w:pPr>
      <w:r w:rsidRPr="00EB7E59">
        <w:rPr>
          <w:spacing w:val="-2"/>
        </w:rPr>
        <w:t>ankietę osobową</w:t>
      </w:r>
      <w:r w:rsidR="000828F4" w:rsidRPr="00EB7E59">
        <w:rPr>
          <w:spacing w:val="-2"/>
        </w:rPr>
        <w:t xml:space="preserve"> – formularz podania na studia z podpisem kandydata (wydruk z </w:t>
      </w:r>
      <w:r w:rsidR="0005660A" w:rsidRPr="00EB7E59">
        <w:rPr>
          <w:spacing w:val="-2"/>
        </w:rPr>
        <w:t>systemu rekrutacyjnego</w:t>
      </w:r>
      <w:r w:rsidR="000828F4" w:rsidRPr="00EB7E59">
        <w:t>)</w:t>
      </w:r>
      <w:r w:rsidR="00BC0428" w:rsidRPr="00EB7E59">
        <w:t>;</w:t>
      </w:r>
    </w:p>
    <w:p w14:paraId="56A5DE5C" w14:textId="77777777" w:rsidR="000828F4" w:rsidRPr="00EB7E59" w:rsidRDefault="000828F4" w:rsidP="00152938">
      <w:pPr>
        <w:keepLines/>
        <w:numPr>
          <w:ilvl w:val="0"/>
          <w:numId w:val="11"/>
        </w:numPr>
        <w:shd w:val="clear" w:color="auto" w:fill="FFFFFF"/>
        <w:ind w:left="851" w:hanging="284"/>
        <w:jc w:val="both"/>
        <w:rPr>
          <w:i/>
        </w:rPr>
      </w:pPr>
      <w:r w:rsidRPr="00EB7E59">
        <w:t>kserokopi</w:t>
      </w:r>
      <w:r w:rsidR="00E36716" w:rsidRPr="00EB7E59">
        <w:t>ę</w:t>
      </w:r>
      <w:r w:rsidRPr="00EB7E59">
        <w:t xml:space="preserve"> świadectwa dojrzałości/</w:t>
      </w:r>
      <w:r w:rsidR="00E36716" w:rsidRPr="00EB7E59">
        <w:t>kserokopię</w:t>
      </w:r>
      <w:r w:rsidRPr="00EB7E59">
        <w:t xml:space="preserve"> świadectwa dojrzałości i aneks/</w:t>
      </w:r>
      <w:r w:rsidR="00E36716" w:rsidRPr="00EB7E59">
        <w:t>kserokopię</w:t>
      </w:r>
      <w:r w:rsidRPr="00EB7E59">
        <w:t xml:space="preserve"> świadectwa dojrzałości i zaświadczenie o wynikach egzaminu maturalnego z wybranego przedmiotu lub przedmiotów (oryginały </w:t>
      </w:r>
      <w:r w:rsidR="00C6729A" w:rsidRPr="00EB7E59">
        <w:t>dokumentów do wglądu</w:t>
      </w:r>
      <w:r w:rsidRPr="00EB7E59">
        <w:t xml:space="preserve"> komisji rekrutacyjnej)</w:t>
      </w:r>
      <w:r w:rsidR="0078678C" w:rsidRPr="00EB7E59">
        <w:t>.</w:t>
      </w:r>
    </w:p>
    <w:p w14:paraId="78977515" w14:textId="77777777" w:rsidR="00571758" w:rsidRDefault="000828F4" w:rsidP="00571758">
      <w:pPr>
        <w:keepLines/>
        <w:shd w:val="clear" w:color="auto" w:fill="FFFFFF"/>
        <w:ind w:left="851"/>
        <w:jc w:val="both"/>
        <w:rPr>
          <w:spacing w:val="-4"/>
        </w:rPr>
      </w:pPr>
      <w:r w:rsidRPr="00EB7E59">
        <w:rPr>
          <w:spacing w:val="-4"/>
        </w:rPr>
        <w:t xml:space="preserve">Kandydat ze statusem matury międzynarodowej IB i matury europejskiej EB – </w:t>
      </w:r>
      <w:r w:rsidR="00063B85" w:rsidRPr="00EB7E59">
        <w:rPr>
          <w:spacing w:val="-4"/>
        </w:rPr>
        <w:t>jeżeli w </w:t>
      </w:r>
      <w:r w:rsidRPr="00EB7E59">
        <w:rPr>
          <w:spacing w:val="-4"/>
        </w:rPr>
        <w:t>momencie składania dokumentów nie posiada jeszcze świadectwa dojrzałości, składa zaświadczenie ze szkoły o zdaniu egzaminu dojrzałości zawierające informację o uzyskanych wynikach, a także pisemne oświadczenie o zobowiązaniu się dor</w:t>
      </w:r>
      <w:r w:rsidR="00D345E4" w:rsidRPr="00EB7E59">
        <w:rPr>
          <w:spacing w:val="-4"/>
        </w:rPr>
        <w:t xml:space="preserve">ęczenia kserokopii świadectwa w </w:t>
      </w:r>
      <w:r w:rsidRPr="00EB7E59">
        <w:rPr>
          <w:spacing w:val="-4"/>
        </w:rPr>
        <w:t>późniejszym, ustalonym przez komisję terminie</w:t>
      </w:r>
      <w:r w:rsidR="00FA2680" w:rsidRPr="00EB7E59">
        <w:rPr>
          <w:spacing w:val="-4"/>
        </w:rPr>
        <w:t>.</w:t>
      </w:r>
    </w:p>
    <w:p w14:paraId="34505553" w14:textId="66A2DAB3" w:rsidR="000828F4" w:rsidRPr="00571758" w:rsidRDefault="00FA2680" w:rsidP="00571758">
      <w:pPr>
        <w:keepLines/>
        <w:shd w:val="clear" w:color="auto" w:fill="FFFFFF"/>
        <w:ind w:left="851"/>
        <w:jc w:val="both"/>
        <w:rPr>
          <w:spacing w:val="-4"/>
        </w:rPr>
      </w:pPr>
      <w:r w:rsidRPr="00760318">
        <w:rPr>
          <w:spacing w:val="-4"/>
        </w:rPr>
        <w:t xml:space="preserve">Dodatkowo </w:t>
      </w:r>
      <w:r w:rsidR="00152938" w:rsidRPr="00760318">
        <w:rPr>
          <w:spacing w:val="-4"/>
        </w:rPr>
        <w:t>–</w:t>
      </w:r>
      <w:r w:rsidRPr="00760318">
        <w:rPr>
          <w:spacing w:val="-4"/>
        </w:rPr>
        <w:t xml:space="preserve"> kandydat legitymujący się </w:t>
      </w:r>
      <w:r w:rsidRPr="00760318">
        <w:t>dyplomem potwierdzającym</w:t>
      </w:r>
      <w:r w:rsidR="00571758" w:rsidRPr="00760318">
        <w:t xml:space="preserve"> </w:t>
      </w:r>
      <w:r w:rsidRPr="00760318">
        <w:t>kwalifikacje w</w:t>
      </w:r>
      <w:r w:rsidR="00F21A1B">
        <w:t> </w:t>
      </w:r>
      <w:r w:rsidRPr="00760318">
        <w:t>zawodzie</w:t>
      </w:r>
      <w:r w:rsidR="00233CC4" w:rsidRPr="00760318">
        <w:t xml:space="preserve"> lub dyplomem zawodowym </w:t>
      </w:r>
      <w:r w:rsidRPr="00760318">
        <w:t xml:space="preserve">lub </w:t>
      </w:r>
      <w:r w:rsidR="00233CC4" w:rsidRPr="00760318">
        <w:t xml:space="preserve">dyplomem </w:t>
      </w:r>
      <w:r w:rsidR="00233CC4" w:rsidRPr="00760318">
        <w:rPr>
          <w:rStyle w:val="eop"/>
          <w:rFonts w:eastAsiaTheme="minorEastAsia"/>
        </w:rPr>
        <w:t>uzyskania tytułu zawodowego</w:t>
      </w:r>
      <w:r w:rsidR="00233CC4" w:rsidRPr="00760318">
        <w:t xml:space="preserve"> </w:t>
      </w:r>
      <w:r w:rsidRPr="00760318">
        <w:t>– kserokopię t</w:t>
      </w:r>
      <w:r w:rsidR="00571758" w:rsidRPr="00760318">
        <w:t>ych</w:t>
      </w:r>
      <w:r w:rsidRPr="00760318">
        <w:t xml:space="preserve"> dokument</w:t>
      </w:r>
      <w:r w:rsidR="00571758" w:rsidRPr="00760318">
        <w:t>ów</w:t>
      </w:r>
      <w:r w:rsidRPr="00760318">
        <w:t xml:space="preserve"> </w:t>
      </w:r>
      <w:r w:rsidRPr="00EB7E59">
        <w:t>(oryginały dokumentów do wglądu komisji rekrutacyjnej);</w:t>
      </w:r>
    </w:p>
    <w:p w14:paraId="08E62C32" w14:textId="77777777" w:rsidR="000828F4" w:rsidRPr="000F1940" w:rsidRDefault="000828F4" w:rsidP="004C6679">
      <w:pPr>
        <w:numPr>
          <w:ilvl w:val="0"/>
          <w:numId w:val="11"/>
        </w:numPr>
        <w:ind w:left="851"/>
        <w:jc w:val="both"/>
      </w:pPr>
      <w:r w:rsidRPr="009217CA">
        <w:rPr>
          <w:color w:val="000000"/>
        </w:rPr>
        <w:t>zaświadczenie lekarskie zawierające orzeczenie lekarza medycyny pracy, stwierdzające brak przeciwwskazań u kandyd</w:t>
      </w:r>
      <w:r w:rsidR="00063B85">
        <w:rPr>
          <w:color w:val="000000"/>
        </w:rPr>
        <w:t>ata do podjęcia studiów na obra</w:t>
      </w:r>
      <w:r w:rsidRPr="009217CA">
        <w:rPr>
          <w:color w:val="000000"/>
        </w:rPr>
        <w:t xml:space="preserve">nym kierunku, </w:t>
      </w:r>
      <w:r w:rsidRPr="009217CA">
        <w:t>zgodnie z obowiązującymi uregulowaniami Ministerstwa Zdrowia (o ile j</w:t>
      </w:r>
      <w:r w:rsidR="0078678C">
        <w:t>est na danym kierunku wymagane);</w:t>
      </w:r>
    </w:p>
    <w:p w14:paraId="013A21E1" w14:textId="76E43140" w:rsidR="000828F4" w:rsidRPr="00A653A4" w:rsidRDefault="00E36716" w:rsidP="004C6679">
      <w:pPr>
        <w:numPr>
          <w:ilvl w:val="0"/>
          <w:numId w:val="11"/>
        </w:numPr>
        <w:shd w:val="clear" w:color="auto" w:fill="FFFFFF"/>
        <w:ind w:left="851"/>
        <w:jc w:val="both"/>
      </w:pPr>
      <w:r>
        <w:t>aktualną kolorową</w:t>
      </w:r>
      <w:r w:rsidR="000828F4" w:rsidRPr="00A653A4">
        <w:t xml:space="preserve"> fotogr</w:t>
      </w:r>
      <w:r>
        <w:t>afię</w:t>
      </w:r>
      <w:r w:rsidR="00152938">
        <w:t>,</w:t>
      </w:r>
      <w:r>
        <w:t xml:space="preserve"> spełniającą</w:t>
      </w:r>
      <w:r w:rsidR="000828F4" w:rsidRPr="00A653A4">
        <w:t xml:space="preserve"> wymagania zdjęcia</w:t>
      </w:r>
      <w:r>
        <w:t xml:space="preserve"> do dowodu osobistego (podpisaną</w:t>
      </w:r>
      <w:r w:rsidR="000828F4" w:rsidRPr="00A653A4">
        <w:t>: imieniem, nazwiskiem i</w:t>
      </w:r>
      <w:r>
        <w:t xml:space="preserve"> nr PESEL) oraz dodatkowo wersję elektroniczną</w:t>
      </w:r>
      <w:r w:rsidR="000828F4" w:rsidRPr="00A653A4">
        <w:t xml:space="preserve"> zdjęcia, </w:t>
      </w:r>
      <w:r w:rsidR="000828F4" w:rsidRPr="00FA2680">
        <w:t xml:space="preserve">którą należy </w:t>
      </w:r>
      <w:r w:rsidR="0005660A" w:rsidRPr="00FA2680">
        <w:t>zamieścić w systemie rekrutacyjnym;</w:t>
      </w:r>
    </w:p>
    <w:p w14:paraId="606185CE" w14:textId="467CE417" w:rsidR="000828F4" w:rsidRPr="00FA2680" w:rsidRDefault="000828F4" w:rsidP="004C6679">
      <w:pPr>
        <w:numPr>
          <w:ilvl w:val="0"/>
          <w:numId w:val="11"/>
        </w:numPr>
        <w:shd w:val="clear" w:color="auto" w:fill="FFFFFF"/>
        <w:ind w:left="851"/>
        <w:jc w:val="both"/>
      </w:pPr>
      <w:r w:rsidRPr="00FA2680">
        <w:rPr>
          <w:color w:val="000000"/>
        </w:rPr>
        <w:t xml:space="preserve">oświadczenie o gotowości podjęcia studiów </w:t>
      </w:r>
      <w:r w:rsidR="00D345E4" w:rsidRPr="00FA2680">
        <w:t xml:space="preserve">(wydruk z </w:t>
      </w:r>
      <w:r w:rsidR="00417A44" w:rsidRPr="00FA2680">
        <w:t>systemu rekrutacyjnego</w:t>
      </w:r>
      <w:r w:rsidR="0078678C" w:rsidRPr="00FA2680">
        <w:t>);</w:t>
      </w:r>
    </w:p>
    <w:p w14:paraId="60C5B4D7" w14:textId="1F29F69F" w:rsidR="000828F4" w:rsidRPr="000F1940" w:rsidRDefault="00EB6333" w:rsidP="004C6679">
      <w:pPr>
        <w:numPr>
          <w:ilvl w:val="0"/>
          <w:numId w:val="11"/>
        </w:numPr>
        <w:shd w:val="clear" w:color="auto" w:fill="FFFFFF"/>
        <w:ind w:left="851"/>
        <w:jc w:val="both"/>
      </w:pPr>
      <w:r>
        <w:t>kserokopię zaświadczenia wydanego</w:t>
      </w:r>
      <w:r w:rsidR="000828F4" w:rsidRPr="000F1940">
        <w:t xml:space="preserve"> przez komitet organizacyjny olimpiady, konkursu – laureaci, finaliści olimpiad szczebla centralnego, laureaci konkursów międz</w:t>
      </w:r>
      <w:r w:rsidR="0078678C">
        <w:t>ynarodowych oraz ogólnopolskich</w:t>
      </w:r>
      <w:r w:rsidR="005D076F">
        <w:t xml:space="preserve"> </w:t>
      </w:r>
      <w:r w:rsidR="005D076F" w:rsidRPr="00B2029D">
        <w:t>(oryginały dokumentów do wglądu komisji rekrutacyjnej).</w:t>
      </w:r>
    </w:p>
    <w:p w14:paraId="1BB78BAD" w14:textId="2B424AFA" w:rsidR="000828F4" w:rsidRPr="000F1940" w:rsidRDefault="0078678C" w:rsidP="00152938">
      <w:pPr>
        <w:pStyle w:val="Akapitzlist"/>
        <w:keepNext/>
        <w:numPr>
          <w:ilvl w:val="0"/>
          <w:numId w:val="12"/>
        </w:numPr>
        <w:ind w:left="568" w:hanging="284"/>
        <w:contextualSpacing w:val="0"/>
        <w:jc w:val="both"/>
      </w:pPr>
      <w:r>
        <w:t>K</w:t>
      </w:r>
      <w:r w:rsidR="000828F4" w:rsidRPr="000F1940">
        <w:t xml:space="preserve">andydat zakwalifikowany do przyjęcia na studia drugiego stopnia </w:t>
      </w:r>
      <w:r w:rsidR="000828F4">
        <w:t xml:space="preserve">w wyniku postępowania rekrutacyjnego </w:t>
      </w:r>
      <w:r w:rsidR="000828F4" w:rsidRPr="000F1940">
        <w:t>zobowiązany jest złożyć w</w:t>
      </w:r>
      <w:r w:rsidR="000828F4">
        <w:t> </w:t>
      </w:r>
      <w:r w:rsidR="00FF550B">
        <w:t>siedzibie</w:t>
      </w:r>
      <w:r w:rsidR="000828F4" w:rsidRPr="000F1940">
        <w:t xml:space="preserve"> komisji rekrutacyjnej następujący komplet dokumentów: </w:t>
      </w:r>
    </w:p>
    <w:p w14:paraId="6B763114" w14:textId="35DEF537" w:rsidR="000828F4" w:rsidRPr="00FA2680" w:rsidRDefault="000828F4" w:rsidP="004C6679">
      <w:pPr>
        <w:numPr>
          <w:ilvl w:val="0"/>
          <w:numId w:val="13"/>
        </w:numPr>
        <w:shd w:val="clear" w:color="auto" w:fill="FFFFFF"/>
        <w:ind w:left="851" w:hanging="284"/>
        <w:jc w:val="both"/>
        <w:rPr>
          <w:spacing w:val="-4"/>
        </w:rPr>
      </w:pPr>
      <w:r w:rsidRPr="00FA2680">
        <w:rPr>
          <w:color w:val="000000"/>
          <w:spacing w:val="-6"/>
        </w:rPr>
        <w:t>a</w:t>
      </w:r>
      <w:r w:rsidR="00EB6333" w:rsidRPr="00FA2680">
        <w:rPr>
          <w:color w:val="000000"/>
          <w:spacing w:val="-6"/>
        </w:rPr>
        <w:t>nkietę osobową</w:t>
      </w:r>
      <w:r w:rsidRPr="00FA2680">
        <w:rPr>
          <w:color w:val="000000"/>
          <w:spacing w:val="-6"/>
        </w:rPr>
        <w:t xml:space="preserve"> – formularza podania na studia z podpisem kandydata (wydruk z </w:t>
      </w:r>
      <w:r w:rsidR="00417A44" w:rsidRPr="00FA2680">
        <w:rPr>
          <w:color w:val="000000"/>
          <w:spacing w:val="-6"/>
        </w:rPr>
        <w:t>systemu rekrutacyjnego</w:t>
      </w:r>
      <w:r w:rsidRPr="00FA2680">
        <w:rPr>
          <w:color w:val="000000"/>
          <w:spacing w:val="-6"/>
        </w:rPr>
        <w:t>)</w:t>
      </w:r>
      <w:r w:rsidR="0078678C" w:rsidRPr="00FA2680">
        <w:rPr>
          <w:color w:val="000000"/>
        </w:rPr>
        <w:t>;</w:t>
      </w:r>
    </w:p>
    <w:p w14:paraId="61A63322" w14:textId="185086F1" w:rsidR="000E7DFF" w:rsidRPr="000A0254" w:rsidRDefault="000E7DFF" w:rsidP="004C6679">
      <w:pPr>
        <w:numPr>
          <w:ilvl w:val="0"/>
          <w:numId w:val="13"/>
        </w:numPr>
        <w:shd w:val="clear" w:color="auto" w:fill="FFFFFF"/>
        <w:ind w:left="851" w:hanging="284"/>
        <w:jc w:val="both"/>
        <w:rPr>
          <w:spacing w:val="-4"/>
        </w:rPr>
      </w:pPr>
      <w:r w:rsidRPr="00FA2680">
        <w:t>kserokopię dyplomu ukończenia studiów (inżynierskich, licencjackich</w:t>
      </w:r>
      <w:r w:rsidRPr="000A0254">
        <w:t xml:space="preserve"> lub magisterskich) -oryginał do wglądu komisji rekrutacyjnej oraz z kserokopię suplementu lub wypisu z</w:t>
      </w:r>
      <w:r w:rsidR="005C75CE">
        <w:t> </w:t>
      </w:r>
      <w:r w:rsidRPr="000A0254">
        <w:t>przebiegu studiów lub zaświadczenie o ukończeniu studiów zwierające informacje o</w:t>
      </w:r>
      <w:r w:rsidR="005C75CE">
        <w:t> </w:t>
      </w:r>
      <w:r w:rsidRPr="000A0254">
        <w:t>poziomie, kierunku i profilu studiów, uzyskanym tytule zawodowym i słownie określonym wyniku ukończenia studiów;</w:t>
      </w:r>
    </w:p>
    <w:p w14:paraId="7FD07433" w14:textId="0D506E5A" w:rsidR="000828F4" w:rsidRPr="002578F8" w:rsidRDefault="000828F4" w:rsidP="004C6679">
      <w:pPr>
        <w:numPr>
          <w:ilvl w:val="0"/>
          <w:numId w:val="13"/>
        </w:numPr>
        <w:shd w:val="clear" w:color="auto" w:fill="FFFFFF" w:themeFill="background1"/>
        <w:ind w:left="851" w:hanging="284"/>
        <w:jc w:val="both"/>
        <w:rPr>
          <w:color w:val="000000"/>
        </w:rPr>
      </w:pPr>
      <w:r w:rsidRPr="003038E7">
        <w:t>zaświadczenie o średniej ocen z toku studiów</w:t>
      </w:r>
      <w:r>
        <w:t xml:space="preserve"> </w:t>
      </w:r>
      <w:r w:rsidR="009F1845">
        <w:t>–</w:t>
      </w:r>
      <w:r>
        <w:t xml:space="preserve"> w</w:t>
      </w:r>
      <w:r w:rsidR="009F1845">
        <w:t xml:space="preserve"> </w:t>
      </w:r>
      <w:r>
        <w:t>przypadku gdy brak takiej inform</w:t>
      </w:r>
      <w:r w:rsidR="00FE1202">
        <w:t>acji w suplemencie lub indeksie</w:t>
      </w:r>
      <w:r w:rsidR="0078678C">
        <w:t>;</w:t>
      </w:r>
    </w:p>
    <w:p w14:paraId="4F6C12F4" w14:textId="77777777" w:rsidR="000828F4" w:rsidRPr="00F242C7" w:rsidRDefault="000828F4" w:rsidP="004C6679">
      <w:pPr>
        <w:numPr>
          <w:ilvl w:val="0"/>
          <w:numId w:val="13"/>
        </w:numPr>
        <w:ind w:left="851" w:hanging="284"/>
        <w:jc w:val="both"/>
        <w:rPr>
          <w:color w:val="000000"/>
        </w:rPr>
      </w:pPr>
      <w:r w:rsidRPr="009217CA">
        <w:rPr>
          <w:color w:val="000000"/>
        </w:rPr>
        <w:t>zaświadczenie lekarskie zawierające orzeczenie lekarza medycyny pracy, stwierdzające brak przeciwwskazań u kandydata do podjęcia studiów na obra</w:t>
      </w:r>
      <w:r w:rsidRPr="009217CA">
        <w:rPr>
          <w:color w:val="000000"/>
        </w:rPr>
        <w:softHyphen/>
        <w:t xml:space="preserve">nym kierunku, </w:t>
      </w:r>
      <w:r w:rsidRPr="009217CA">
        <w:t>zgodnie z obowiązującymi uregulowaniami Ministerstwa Zdrowia (o ile j</w:t>
      </w:r>
      <w:r w:rsidR="0078678C">
        <w:t>est na danym kierunku wymagane);</w:t>
      </w:r>
    </w:p>
    <w:p w14:paraId="3CADEEFA" w14:textId="77777777" w:rsidR="00B2029D" w:rsidRDefault="00EB6333" w:rsidP="00B2029D">
      <w:pPr>
        <w:numPr>
          <w:ilvl w:val="0"/>
          <w:numId w:val="13"/>
        </w:numPr>
        <w:tabs>
          <w:tab w:val="clear" w:pos="720"/>
        </w:tabs>
        <w:ind w:left="851" w:hanging="284"/>
        <w:jc w:val="both"/>
        <w:rPr>
          <w:color w:val="000000"/>
        </w:rPr>
      </w:pPr>
      <w:r>
        <w:t xml:space="preserve">aktualną </w:t>
      </w:r>
      <w:r w:rsidRPr="00063B85">
        <w:rPr>
          <w:color w:val="000000"/>
        </w:rPr>
        <w:t>kolorową fotografię spełniającą</w:t>
      </w:r>
      <w:r w:rsidR="000828F4" w:rsidRPr="00063B85">
        <w:rPr>
          <w:color w:val="000000"/>
        </w:rPr>
        <w:t xml:space="preserve"> wymagania zdjęcia</w:t>
      </w:r>
      <w:r w:rsidRPr="00063B85">
        <w:rPr>
          <w:color w:val="000000"/>
        </w:rPr>
        <w:t xml:space="preserve"> do dowodu osobistego (podpisaną</w:t>
      </w:r>
      <w:r w:rsidR="000828F4" w:rsidRPr="00063B85">
        <w:rPr>
          <w:color w:val="000000"/>
        </w:rPr>
        <w:t>: imieniem, nazwiskiem i nr PESEL) oraz dodatkowo wersj</w:t>
      </w:r>
      <w:r w:rsidRPr="00063B85">
        <w:rPr>
          <w:color w:val="000000"/>
        </w:rPr>
        <w:t>ę</w:t>
      </w:r>
      <w:r w:rsidR="000828F4" w:rsidRPr="00063B85">
        <w:rPr>
          <w:color w:val="000000"/>
        </w:rPr>
        <w:t xml:space="preserve"> elektroniczna </w:t>
      </w:r>
      <w:r w:rsidR="000828F4" w:rsidRPr="00FA2680">
        <w:rPr>
          <w:color w:val="000000"/>
        </w:rPr>
        <w:t>zdjęcia, którą należ</w:t>
      </w:r>
      <w:r w:rsidR="00381883" w:rsidRPr="00FA2680">
        <w:rPr>
          <w:color w:val="000000"/>
        </w:rPr>
        <w:t>y zamieścić w systemie rekrutacyjnym</w:t>
      </w:r>
      <w:r w:rsidR="0078678C" w:rsidRPr="00FA2680">
        <w:rPr>
          <w:color w:val="000000"/>
        </w:rPr>
        <w:t>;</w:t>
      </w:r>
    </w:p>
    <w:p w14:paraId="3D6DB6BA" w14:textId="494E639D" w:rsidR="001443EC" w:rsidRPr="00B2029D" w:rsidRDefault="001443EC" w:rsidP="00B2029D">
      <w:pPr>
        <w:numPr>
          <w:ilvl w:val="0"/>
          <w:numId w:val="13"/>
        </w:numPr>
        <w:tabs>
          <w:tab w:val="clear" w:pos="720"/>
        </w:tabs>
        <w:ind w:left="851" w:hanging="284"/>
        <w:jc w:val="both"/>
      </w:pPr>
      <w:r w:rsidRPr="00B2029D">
        <w:t>oświadczenie o gotowości podjęcia studiów (wydruk z systemu rekrutacyjnego)</w:t>
      </w:r>
      <w:r w:rsidR="00760318">
        <w:t>.</w:t>
      </w:r>
    </w:p>
    <w:p w14:paraId="32572627" w14:textId="77777777" w:rsidR="000828F4" w:rsidRPr="00207CC5" w:rsidRDefault="000828F4" w:rsidP="00152938">
      <w:pPr>
        <w:pStyle w:val="Akapitzlist"/>
        <w:numPr>
          <w:ilvl w:val="0"/>
          <w:numId w:val="8"/>
        </w:numPr>
        <w:ind w:left="284" w:hanging="284"/>
        <w:contextualSpacing w:val="0"/>
        <w:jc w:val="both"/>
      </w:pPr>
      <w:r w:rsidRPr="00207CC5">
        <w:t>Wykaz dokumentów wymaga</w:t>
      </w:r>
      <w:r w:rsidR="00063B85" w:rsidRPr="00207CC5">
        <w:t>nych od kandydatów cudzoziemców:</w:t>
      </w:r>
    </w:p>
    <w:p w14:paraId="545F675B" w14:textId="1503DB78" w:rsidR="000828F4" w:rsidRPr="00FA2680" w:rsidRDefault="00C74C07" w:rsidP="004C6679">
      <w:pPr>
        <w:pStyle w:val="Akapitzlist"/>
        <w:numPr>
          <w:ilvl w:val="1"/>
          <w:numId w:val="10"/>
        </w:numPr>
        <w:spacing w:before="120"/>
        <w:ind w:left="568" w:hanging="284"/>
        <w:jc w:val="both"/>
        <w:rPr>
          <w:spacing w:val="-7"/>
        </w:rPr>
      </w:pPr>
      <w:r>
        <w:rPr>
          <w:spacing w:val="-4"/>
        </w:rPr>
        <w:t>C</w:t>
      </w:r>
      <w:r w:rsidR="000828F4" w:rsidRPr="00B4211E">
        <w:rPr>
          <w:spacing w:val="-4"/>
        </w:rPr>
        <w:t xml:space="preserve">udzoziemiec zakwalifikowany do przyjęcia na studia pierwszego stopnia jest zobowiązany </w:t>
      </w:r>
      <w:r w:rsidR="000828F4" w:rsidRPr="00B4211E">
        <w:rPr>
          <w:spacing w:val="-7"/>
        </w:rPr>
        <w:t xml:space="preserve">złożyć niżej wskazane dokumenty w formie papierowej do Działu Mobilności </w:t>
      </w:r>
      <w:r w:rsidR="000828F4" w:rsidRPr="00FA2680">
        <w:rPr>
          <w:spacing w:val="-7"/>
        </w:rPr>
        <w:t>Międzynarodowej:</w:t>
      </w:r>
    </w:p>
    <w:p w14:paraId="6B0CE8F2" w14:textId="38FC327B" w:rsidR="000828F4" w:rsidRPr="00FA2680" w:rsidRDefault="000828F4" w:rsidP="004C6679">
      <w:pPr>
        <w:numPr>
          <w:ilvl w:val="1"/>
          <w:numId w:val="15"/>
        </w:numPr>
        <w:shd w:val="clear" w:color="auto" w:fill="FFFFFF"/>
        <w:ind w:left="851" w:hanging="284"/>
        <w:jc w:val="both"/>
      </w:pPr>
      <w:r w:rsidRPr="00FA2680">
        <w:rPr>
          <w:color w:val="000000"/>
          <w:spacing w:val="-4"/>
        </w:rPr>
        <w:lastRenderedPageBreak/>
        <w:t>ankietę osobową – formularz podania na studia z podpisem kandydata (wydruk z </w:t>
      </w:r>
      <w:r w:rsidR="00057FEB" w:rsidRPr="00FA2680">
        <w:rPr>
          <w:color w:val="000000"/>
          <w:spacing w:val="-4"/>
        </w:rPr>
        <w:t>systemu rekrutacyjnego</w:t>
      </w:r>
      <w:r w:rsidRPr="00FA2680">
        <w:rPr>
          <w:color w:val="000000"/>
        </w:rPr>
        <w:t>)</w:t>
      </w:r>
      <w:r w:rsidR="0078678C" w:rsidRPr="00FA2680">
        <w:rPr>
          <w:color w:val="000000"/>
        </w:rPr>
        <w:t>;</w:t>
      </w:r>
    </w:p>
    <w:p w14:paraId="6951726A" w14:textId="77777777" w:rsidR="000828F4" w:rsidRPr="0078678C" w:rsidRDefault="000828F4" w:rsidP="004C6679">
      <w:pPr>
        <w:numPr>
          <w:ilvl w:val="1"/>
          <w:numId w:val="15"/>
        </w:numPr>
        <w:shd w:val="clear" w:color="auto" w:fill="FFFFFF"/>
        <w:ind w:left="851" w:hanging="284"/>
        <w:jc w:val="both"/>
        <w:rPr>
          <w:spacing w:val="-4"/>
        </w:rPr>
      </w:pPr>
      <w:r w:rsidRPr="00FA2680">
        <w:rPr>
          <w:color w:val="000000"/>
        </w:rPr>
        <w:t>kserokopię świadectwa lub dyplomu potwierdzającego ukończenie szkoły</w:t>
      </w:r>
      <w:r w:rsidRPr="00DA7CC8">
        <w:rPr>
          <w:color w:val="000000"/>
        </w:rPr>
        <w:t xml:space="preserve"> średniej, o którym </w:t>
      </w:r>
      <w:r w:rsidRPr="0078678C">
        <w:rPr>
          <w:color w:val="000000"/>
          <w:spacing w:val="-4"/>
        </w:rPr>
        <w:t>mowa w §</w:t>
      </w:r>
      <w:r w:rsidR="00A2480C" w:rsidRPr="0078678C">
        <w:rPr>
          <w:color w:val="000000"/>
          <w:spacing w:val="-4"/>
        </w:rPr>
        <w:t xml:space="preserve"> </w:t>
      </w:r>
      <w:r w:rsidRPr="0078678C">
        <w:rPr>
          <w:color w:val="000000"/>
          <w:spacing w:val="-4"/>
        </w:rPr>
        <w:t>6 ust. 2 (oryginały dokumentów do wglądu Działu Mobilności Międzynarodowej)</w:t>
      </w:r>
      <w:r w:rsidR="0078678C" w:rsidRPr="0078678C">
        <w:rPr>
          <w:color w:val="000000"/>
          <w:spacing w:val="-4"/>
        </w:rPr>
        <w:t>;</w:t>
      </w:r>
    </w:p>
    <w:p w14:paraId="749F38ED" w14:textId="557BB6D1" w:rsidR="000828F4" w:rsidRPr="001704F4" w:rsidRDefault="000828F4" w:rsidP="004C6679">
      <w:pPr>
        <w:numPr>
          <w:ilvl w:val="1"/>
          <w:numId w:val="15"/>
        </w:numPr>
        <w:shd w:val="clear" w:color="auto" w:fill="FFFFFF"/>
        <w:ind w:left="851" w:hanging="284"/>
        <w:jc w:val="both"/>
        <w:rPr>
          <w:color w:val="000000" w:themeColor="text1"/>
        </w:rPr>
      </w:pPr>
      <w:r w:rsidRPr="00DA7CC8">
        <w:rPr>
          <w:color w:val="000000"/>
          <w:spacing w:val="-2"/>
        </w:rPr>
        <w:t>tłumaczenie świadect</w:t>
      </w:r>
      <w:r w:rsidR="000E2259">
        <w:rPr>
          <w:color w:val="000000"/>
          <w:spacing w:val="-2"/>
        </w:rPr>
        <w:t>wa lub dyplomu, o którym mowa w</w:t>
      </w:r>
      <w:r w:rsidRPr="00DA7CC8">
        <w:rPr>
          <w:color w:val="000000"/>
          <w:spacing w:val="-2"/>
        </w:rPr>
        <w:t xml:space="preserve"> § </w:t>
      </w:r>
      <w:r w:rsidRPr="00A2480C">
        <w:rPr>
          <w:color w:val="000000"/>
          <w:spacing w:val="-2"/>
        </w:rPr>
        <w:t>6</w:t>
      </w:r>
      <w:r w:rsidRPr="00DA7CC8">
        <w:rPr>
          <w:color w:val="000000"/>
          <w:spacing w:val="-2"/>
        </w:rPr>
        <w:t xml:space="preserve"> ust. 2</w:t>
      </w:r>
      <w:r w:rsidR="00152938">
        <w:rPr>
          <w:color w:val="000000"/>
          <w:spacing w:val="-2"/>
        </w:rPr>
        <w:t>,</w:t>
      </w:r>
      <w:r w:rsidRPr="00DA7CC8">
        <w:rPr>
          <w:color w:val="000000"/>
          <w:spacing w:val="-2"/>
        </w:rPr>
        <w:t xml:space="preserve"> na język polski, jeśli sporządzony</w:t>
      </w:r>
      <w:r w:rsidRPr="00DA7CC8">
        <w:rPr>
          <w:color w:val="000000"/>
        </w:rPr>
        <w:t xml:space="preserve"> jest w języku obcym</w:t>
      </w:r>
      <w:r w:rsidR="003F6B2A">
        <w:rPr>
          <w:color w:val="000000"/>
        </w:rPr>
        <w:t xml:space="preserve"> </w:t>
      </w:r>
      <w:r w:rsidR="003F6B2A" w:rsidRPr="001704F4">
        <w:rPr>
          <w:color w:val="000000" w:themeColor="text1"/>
        </w:rPr>
        <w:t>(dotyczy studiów prowadzonych w języku polskim)</w:t>
      </w:r>
      <w:r w:rsidR="0078678C" w:rsidRPr="001704F4">
        <w:rPr>
          <w:color w:val="000000" w:themeColor="text1"/>
        </w:rPr>
        <w:t>;</w:t>
      </w:r>
    </w:p>
    <w:p w14:paraId="0BCA1A7C" w14:textId="588BFBA8" w:rsidR="003F6B2A" w:rsidRPr="001704F4" w:rsidRDefault="003F6B2A" w:rsidP="004C6679">
      <w:pPr>
        <w:numPr>
          <w:ilvl w:val="1"/>
          <w:numId w:val="15"/>
        </w:numPr>
        <w:shd w:val="clear" w:color="auto" w:fill="FFFFFF"/>
        <w:ind w:left="851" w:hanging="284"/>
        <w:jc w:val="both"/>
        <w:rPr>
          <w:color w:val="000000" w:themeColor="text1"/>
        </w:rPr>
      </w:pPr>
      <w:r w:rsidRPr="001704F4">
        <w:rPr>
          <w:color w:val="000000" w:themeColor="text1"/>
        </w:rPr>
        <w:t xml:space="preserve">kserokopię świadectwa lub dyplomu potwierdzającego ukończenie szkoły średniej, o którym mowa w </w:t>
      </w:r>
      <w:r w:rsidRPr="001704F4">
        <w:rPr>
          <w:color w:val="000000" w:themeColor="text1"/>
          <w:spacing w:val="-4"/>
        </w:rPr>
        <w:t>§ 6 ust. 2</w:t>
      </w:r>
      <w:r w:rsidR="00152938">
        <w:rPr>
          <w:color w:val="000000" w:themeColor="text1"/>
          <w:spacing w:val="-4"/>
        </w:rPr>
        <w:t>,</w:t>
      </w:r>
      <w:r w:rsidRPr="001704F4">
        <w:rPr>
          <w:color w:val="000000" w:themeColor="text1"/>
          <w:spacing w:val="-4"/>
        </w:rPr>
        <w:t xml:space="preserve"> w wersji angielskiej lub w oryginalnej wersji językowej z tłumaczeniem na</w:t>
      </w:r>
      <w:r w:rsidR="00F21A1B">
        <w:rPr>
          <w:color w:val="000000" w:themeColor="text1"/>
          <w:spacing w:val="-4"/>
        </w:rPr>
        <w:t> </w:t>
      </w:r>
      <w:r w:rsidRPr="001704F4">
        <w:rPr>
          <w:color w:val="000000" w:themeColor="text1"/>
          <w:spacing w:val="-4"/>
        </w:rPr>
        <w:t xml:space="preserve">język angielski (dotyczy studiów prowadzonych w języku angielskim); </w:t>
      </w:r>
    </w:p>
    <w:p w14:paraId="1B57D5EF" w14:textId="47B06C96" w:rsidR="000828F4" w:rsidRPr="00152938" w:rsidRDefault="000828F4" w:rsidP="004C6679">
      <w:pPr>
        <w:pStyle w:val="Akapitzlist"/>
        <w:numPr>
          <w:ilvl w:val="1"/>
          <w:numId w:val="15"/>
        </w:numPr>
        <w:ind w:left="851" w:hanging="284"/>
        <w:contextualSpacing w:val="0"/>
        <w:jc w:val="both"/>
      </w:pPr>
      <w:r w:rsidRPr="00152938">
        <w:rPr>
          <w:spacing w:val="-4"/>
        </w:rPr>
        <w:t>potwierdzenie, że przedstawione świadectwo ukończenia szkoły średniej uprawnia do podjęcia</w:t>
      </w:r>
      <w:r w:rsidRPr="003162CC">
        <w:t xml:space="preserve"> </w:t>
      </w:r>
      <w:r w:rsidRPr="001704F4">
        <w:rPr>
          <w:color w:val="000000" w:themeColor="text1"/>
        </w:rPr>
        <w:t>studiów w kraju wydania</w:t>
      </w:r>
      <w:r w:rsidR="00410F9D" w:rsidRPr="001704F4">
        <w:rPr>
          <w:color w:val="000000" w:themeColor="text1"/>
        </w:rPr>
        <w:t xml:space="preserve"> (jeśli nie może być uznane na mocy umowy międzynarodowej, </w:t>
      </w:r>
      <w:r w:rsidR="00410F9D" w:rsidRPr="00152938">
        <w:t>o</w:t>
      </w:r>
      <w:r w:rsidR="00152938" w:rsidRPr="00152938">
        <w:t> </w:t>
      </w:r>
      <w:r w:rsidR="00410F9D" w:rsidRPr="00152938">
        <w:t xml:space="preserve">której mowa w </w:t>
      </w:r>
      <w:r w:rsidR="00410F9D" w:rsidRPr="00152938">
        <w:rPr>
          <w:spacing w:val="-4"/>
        </w:rPr>
        <w:t>§ 6 ust. 6)</w:t>
      </w:r>
      <w:r w:rsidR="0078678C" w:rsidRPr="00152938">
        <w:t>;</w:t>
      </w:r>
    </w:p>
    <w:p w14:paraId="13B6F2CA" w14:textId="77777777" w:rsidR="000828F4" w:rsidRPr="00177ABF" w:rsidRDefault="000828F4" w:rsidP="004C6679">
      <w:pPr>
        <w:pStyle w:val="Akapitzlist"/>
        <w:numPr>
          <w:ilvl w:val="1"/>
          <w:numId w:val="15"/>
        </w:numPr>
        <w:ind w:left="851" w:hanging="284"/>
        <w:contextualSpacing w:val="0"/>
        <w:jc w:val="both"/>
        <w:rPr>
          <w:spacing w:val="-8"/>
        </w:rPr>
      </w:pPr>
      <w:r w:rsidRPr="00177ABF">
        <w:rPr>
          <w:spacing w:val="-8"/>
        </w:rPr>
        <w:t>zaświadczenie lekarskie zawierające orzeczenie lekarza medycyny pracy, stwierdzające brak przeciwwskazań u kandydata do podjęcia studiów</w:t>
      </w:r>
      <w:r w:rsidR="00CA04E3" w:rsidRPr="00177ABF">
        <w:rPr>
          <w:spacing w:val="-8"/>
        </w:rPr>
        <w:t xml:space="preserve"> na obranym kierunku, zgodnie z </w:t>
      </w:r>
      <w:r w:rsidRPr="00177ABF">
        <w:rPr>
          <w:spacing w:val="-8"/>
        </w:rPr>
        <w:t>obowiązującymi uregulowaniami Ministerstwa Zdrowia (o ile j</w:t>
      </w:r>
      <w:r w:rsidR="0078678C" w:rsidRPr="00177ABF">
        <w:rPr>
          <w:spacing w:val="-8"/>
        </w:rPr>
        <w:t>est na danym kierunku wymagane);</w:t>
      </w:r>
    </w:p>
    <w:p w14:paraId="6C8CF55D" w14:textId="77777777" w:rsidR="000828F4" w:rsidRPr="002A7E04" w:rsidRDefault="000828F4" w:rsidP="004C6679">
      <w:pPr>
        <w:numPr>
          <w:ilvl w:val="1"/>
          <w:numId w:val="15"/>
        </w:numPr>
        <w:shd w:val="clear" w:color="auto" w:fill="FFFFFF"/>
        <w:ind w:left="851" w:hanging="284"/>
        <w:jc w:val="both"/>
        <w:rPr>
          <w:spacing w:val="-6"/>
        </w:rPr>
      </w:pPr>
      <w:r w:rsidRPr="00DA7CC8">
        <w:t xml:space="preserve">kserokopię dowodu osobistego lub innego dokumentu potwierdzającą tożsamość </w:t>
      </w:r>
      <w:r w:rsidRPr="002A7E04">
        <w:rPr>
          <w:spacing w:val="-6"/>
        </w:rPr>
        <w:t>kandydata na studia (oryginał dokumentu do wglądu Dzi</w:t>
      </w:r>
      <w:r w:rsidR="0078678C">
        <w:rPr>
          <w:spacing w:val="-6"/>
        </w:rPr>
        <w:t>ału Mobilności Międzynarodowej);</w:t>
      </w:r>
    </w:p>
    <w:p w14:paraId="76ADE3A6" w14:textId="0E02A66D" w:rsidR="000828F4" w:rsidRPr="00FA2680" w:rsidRDefault="000828F4" w:rsidP="004C6679">
      <w:pPr>
        <w:numPr>
          <w:ilvl w:val="1"/>
          <w:numId w:val="15"/>
        </w:numPr>
        <w:shd w:val="clear" w:color="auto" w:fill="FFFFFF"/>
        <w:ind w:left="851" w:hanging="284"/>
        <w:jc w:val="both"/>
      </w:pPr>
      <w:r w:rsidRPr="00FA2680">
        <w:rPr>
          <w:spacing w:val="-4"/>
        </w:rPr>
        <w:t>aktualną kolorową fotografię, spełniającą wymagania zdjęcia</w:t>
      </w:r>
      <w:r w:rsidR="00A2480C" w:rsidRPr="00FA2680">
        <w:rPr>
          <w:spacing w:val="-4"/>
        </w:rPr>
        <w:t xml:space="preserve"> do dowodu osobistego (podpisaną</w:t>
      </w:r>
      <w:r w:rsidRPr="00FA2680">
        <w:rPr>
          <w:spacing w:val="-4"/>
        </w:rPr>
        <w:t>:</w:t>
      </w:r>
      <w:r w:rsidRPr="00FA2680">
        <w:t xml:space="preserve"> imieniem i nazwiskiem) oraz dodatkowo wersję elektroniczną zdjęcia, </w:t>
      </w:r>
      <w:r w:rsidR="0078678C" w:rsidRPr="00FA2680">
        <w:t>którą należy</w:t>
      </w:r>
      <w:r w:rsidR="00057FEB" w:rsidRPr="00FA2680">
        <w:t xml:space="preserve"> zamieścić w systemie rekrutacyjnym</w:t>
      </w:r>
      <w:r w:rsidR="0078678C" w:rsidRPr="00FA2680">
        <w:t>;</w:t>
      </w:r>
    </w:p>
    <w:p w14:paraId="080342AE" w14:textId="3FE6B8FB" w:rsidR="000828F4" w:rsidRPr="00FA2680" w:rsidRDefault="000828F4" w:rsidP="004C6679">
      <w:pPr>
        <w:numPr>
          <w:ilvl w:val="1"/>
          <w:numId w:val="15"/>
        </w:numPr>
        <w:shd w:val="clear" w:color="auto" w:fill="FFFFFF"/>
        <w:ind w:left="851" w:hanging="284"/>
        <w:jc w:val="both"/>
      </w:pPr>
      <w:r w:rsidRPr="00FA2680">
        <w:t xml:space="preserve">oświadczenie gotowości </w:t>
      </w:r>
      <w:r w:rsidR="0078678C" w:rsidRPr="00FA2680">
        <w:t xml:space="preserve">podjęcia studiów (wydruk z </w:t>
      </w:r>
      <w:r w:rsidR="00057FEB" w:rsidRPr="00FA2680">
        <w:t>systemu rekrutacyjneg</w:t>
      </w:r>
      <w:r w:rsidR="002D7E97" w:rsidRPr="00FA2680">
        <w:t>o</w:t>
      </w:r>
      <w:r w:rsidR="0078678C" w:rsidRPr="00FA2680">
        <w:t>);</w:t>
      </w:r>
    </w:p>
    <w:p w14:paraId="0021CBEE" w14:textId="751286A9" w:rsidR="000828F4" w:rsidRPr="00FA2680" w:rsidRDefault="000828F4" w:rsidP="004C6679">
      <w:pPr>
        <w:numPr>
          <w:ilvl w:val="1"/>
          <w:numId w:val="15"/>
        </w:numPr>
        <w:shd w:val="clear" w:color="auto" w:fill="FFFFFF"/>
        <w:ind w:left="851" w:hanging="284"/>
        <w:jc w:val="both"/>
      </w:pPr>
      <w:r w:rsidRPr="00FA2680">
        <w:rPr>
          <w:spacing w:val="-4"/>
        </w:rPr>
        <w:t>kserokopię dokumentu potwierdzającego znajomość języka, w którym będą prowadzone</w:t>
      </w:r>
      <w:r w:rsidRPr="00FA2680">
        <w:rPr>
          <w:spacing w:val="-6"/>
        </w:rPr>
        <w:t xml:space="preserve"> </w:t>
      </w:r>
      <w:r w:rsidRPr="00FA2680">
        <w:t>studia (oryginał dokumentu do wglądu Dzi</w:t>
      </w:r>
      <w:r w:rsidR="0078678C" w:rsidRPr="00FA2680">
        <w:t>ału Mobilności Międzynarodowej)</w:t>
      </w:r>
      <w:r w:rsidR="000E7DFF" w:rsidRPr="00FA2680">
        <w:t>;</w:t>
      </w:r>
    </w:p>
    <w:p w14:paraId="2B991E36" w14:textId="77777777" w:rsidR="000828F4" w:rsidRPr="00FA2680" w:rsidRDefault="0078678C" w:rsidP="004C6679">
      <w:pPr>
        <w:pStyle w:val="Akapitzlist"/>
        <w:numPr>
          <w:ilvl w:val="1"/>
          <w:numId w:val="10"/>
        </w:numPr>
        <w:spacing w:before="60"/>
        <w:ind w:left="568" w:hanging="284"/>
        <w:jc w:val="both"/>
      </w:pPr>
      <w:r w:rsidRPr="00FA2680">
        <w:t>C</w:t>
      </w:r>
      <w:r w:rsidR="000828F4" w:rsidRPr="00FA2680">
        <w:t xml:space="preserve">udzoziemiec zakwalifikowany do przyjęcia na studia drugiego stopnia jest zobowiązany </w:t>
      </w:r>
      <w:r w:rsidR="000828F4" w:rsidRPr="00FA2680">
        <w:rPr>
          <w:spacing w:val="-4"/>
        </w:rPr>
        <w:t>złożyć niżej wskazane dokumenty w formie papierowej do Działu Mobilności Międzynarodowej:</w:t>
      </w:r>
    </w:p>
    <w:p w14:paraId="2C28D2AA" w14:textId="536B97C5" w:rsidR="000828F4" w:rsidRPr="00FA2680" w:rsidRDefault="000828F4" w:rsidP="004C6679">
      <w:pPr>
        <w:pStyle w:val="Akapitzlist"/>
        <w:numPr>
          <w:ilvl w:val="1"/>
          <w:numId w:val="14"/>
        </w:numPr>
        <w:ind w:left="851" w:hanging="284"/>
        <w:contextualSpacing w:val="0"/>
        <w:jc w:val="both"/>
      </w:pPr>
      <w:r w:rsidRPr="00FA2680">
        <w:t>ankietę osobową – formularz podania na studia z podpisem kandydata (wydruk z </w:t>
      </w:r>
      <w:r w:rsidR="002D7E97" w:rsidRPr="00FA2680">
        <w:t>systemu rekrutacyjnego</w:t>
      </w:r>
      <w:r w:rsidRPr="00FA2680">
        <w:t>),</w:t>
      </w:r>
    </w:p>
    <w:p w14:paraId="35268BD7" w14:textId="77777777" w:rsidR="000828F4" w:rsidRPr="00FA2680" w:rsidRDefault="000828F4" w:rsidP="004C6679">
      <w:pPr>
        <w:pStyle w:val="Akapitzlist"/>
        <w:numPr>
          <w:ilvl w:val="1"/>
          <w:numId w:val="14"/>
        </w:numPr>
        <w:ind w:left="851" w:hanging="284"/>
        <w:contextualSpacing w:val="0"/>
        <w:jc w:val="both"/>
      </w:pPr>
      <w:r w:rsidRPr="00FA2680">
        <w:t>w przypadku dyplomu ukończenia studiów wydanego w Rzeczypospolitej Polskiej:</w:t>
      </w:r>
    </w:p>
    <w:p w14:paraId="22CF86E8" w14:textId="77777777" w:rsidR="000828F4" w:rsidRPr="00A90997" w:rsidRDefault="00CA04E3" w:rsidP="00CA04E3">
      <w:pPr>
        <w:pStyle w:val="Akapitzlist"/>
        <w:ind w:left="1135" w:hanging="284"/>
        <w:contextualSpacing w:val="0"/>
        <w:jc w:val="both"/>
      </w:pPr>
      <w:r w:rsidRPr="00FA2680">
        <w:t>–</w:t>
      </w:r>
      <w:r w:rsidRPr="00FA2680">
        <w:tab/>
      </w:r>
      <w:r w:rsidR="000828F4" w:rsidRPr="00FA2680">
        <w:t>kseroko</w:t>
      </w:r>
      <w:r w:rsidR="00A2480C" w:rsidRPr="00FA2680">
        <w:t>pię dyplomu ukończenia studiów (</w:t>
      </w:r>
      <w:r w:rsidR="000828F4" w:rsidRPr="00FA2680">
        <w:t>inżynierskich,</w:t>
      </w:r>
      <w:r w:rsidR="000828F4">
        <w:t xml:space="preserve"> licencjackich lub magisterskich</w:t>
      </w:r>
      <w:r w:rsidR="00A2480C">
        <w:t>)</w:t>
      </w:r>
      <w:r w:rsidR="000828F4">
        <w:t xml:space="preserve"> – oryginał do wglądu Działu Mobilności Międzynarodowej, ewentualnie zaświadczenie z uczelni o numerze pos</w:t>
      </w:r>
      <w:r w:rsidR="00A2480C">
        <w:t>iadanego dyplomu oraz kserokopię</w:t>
      </w:r>
      <w:r w:rsidR="000828F4">
        <w:t xml:space="preserve"> suplementu lub wypisu z przebiegu studiów,</w:t>
      </w:r>
    </w:p>
    <w:p w14:paraId="0E829789" w14:textId="232E47F0" w:rsidR="000828F4" w:rsidRPr="00DA7CC8" w:rsidRDefault="00CA04E3" w:rsidP="00461200">
      <w:pPr>
        <w:pStyle w:val="Akapitzlist"/>
        <w:ind w:left="1135" w:hanging="284"/>
        <w:contextualSpacing w:val="0"/>
        <w:jc w:val="both"/>
      </w:pPr>
      <w:r>
        <w:t>–</w:t>
      </w:r>
      <w:r>
        <w:tab/>
      </w:r>
      <w:r w:rsidR="000828F4" w:rsidRPr="00E510E4">
        <w:t>zaświadczenie o średniej ocen z toku studiów – w przypadku gdy brak takiej informacji w suplemencie</w:t>
      </w:r>
      <w:r w:rsidR="000828F4" w:rsidRPr="00DA7CC8">
        <w:t xml:space="preserve"> lub indeksie,</w:t>
      </w:r>
    </w:p>
    <w:p w14:paraId="1B22DC3C" w14:textId="5A654E2B" w:rsidR="00727F40" w:rsidRPr="00CC1B10" w:rsidRDefault="00727F40" w:rsidP="004C6679">
      <w:pPr>
        <w:pStyle w:val="Akapitzlist"/>
        <w:numPr>
          <w:ilvl w:val="1"/>
          <w:numId w:val="14"/>
        </w:numPr>
        <w:ind w:left="851" w:hanging="284"/>
        <w:contextualSpacing w:val="0"/>
        <w:jc w:val="both"/>
      </w:pPr>
      <w:r w:rsidRPr="00CC1B10">
        <w:t>w przypadku dyplomu wydanego za granicą:</w:t>
      </w:r>
    </w:p>
    <w:p w14:paraId="2367AD16" w14:textId="7E74049E" w:rsidR="00727F40" w:rsidRPr="00CC1B10" w:rsidRDefault="00FB3B8C" w:rsidP="00727F40">
      <w:pPr>
        <w:pStyle w:val="BodySingle"/>
        <w:shd w:val="clear" w:color="auto" w:fill="FFFFFF"/>
        <w:spacing w:line="276" w:lineRule="auto"/>
        <w:ind w:left="1418" w:hanging="284"/>
        <w:jc w:val="both"/>
        <w:rPr>
          <w:sz w:val="24"/>
          <w:szCs w:val="24"/>
        </w:rPr>
      </w:pPr>
      <w:r w:rsidRPr="00CC1B10">
        <w:rPr>
          <w:sz w:val="24"/>
          <w:szCs w:val="24"/>
        </w:rPr>
        <w:t>–</w:t>
      </w:r>
      <w:r w:rsidR="00727F40" w:rsidRPr="00CC1B10">
        <w:rPr>
          <w:sz w:val="24"/>
          <w:szCs w:val="24"/>
        </w:rPr>
        <w:tab/>
        <w:t xml:space="preserve">kserokopię dyplomu wraz z suplementem lub wykazem ocen (oryginał do wglądu Działu Mobilności Międzynarodowej), </w:t>
      </w:r>
    </w:p>
    <w:p w14:paraId="5B67DCD0" w14:textId="17261024" w:rsidR="00727F40" w:rsidRPr="00CC1B10" w:rsidRDefault="00FB3B8C" w:rsidP="00727F40">
      <w:pPr>
        <w:pStyle w:val="BodySingle"/>
        <w:shd w:val="clear" w:color="auto" w:fill="FFFFFF"/>
        <w:spacing w:line="276" w:lineRule="auto"/>
        <w:ind w:left="1418" w:hanging="284"/>
        <w:jc w:val="both"/>
        <w:rPr>
          <w:sz w:val="24"/>
          <w:szCs w:val="24"/>
        </w:rPr>
      </w:pPr>
      <w:r w:rsidRPr="00CC1B10">
        <w:rPr>
          <w:sz w:val="24"/>
          <w:szCs w:val="24"/>
        </w:rPr>
        <w:t>–</w:t>
      </w:r>
      <w:r w:rsidR="00727F40" w:rsidRPr="00CC1B10">
        <w:rPr>
          <w:sz w:val="24"/>
          <w:szCs w:val="24"/>
        </w:rPr>
        <w:tab/>
      </w:r>
      <w:r w:rsidR="00727F40" w:rsidRPr="00CC1B10">
        <w:rPr>
          <w:spacing w:val="-2"/>
          <w:sz w:val="24"/>
          <w:szCs w:val="24"/>
        </w:rPr>
        <w:t>informację o systemie ocen stosowanych w uczelni, w której kandydat ukończył studia, chyba że informacja ta określona jest w dyplomie lub suplemencie do dyplomu</w:t>
      </w:r>
      <w:r w:rsidR="00727F40" w:rsidRPr="00CC1B10">
        <w:rPr>
          <w:sz w:val="24"/>
          <w:szCs w:val="24"/>
        </w:rPr>
        <w:t>;</w:t>
      </w:r>
    </w:p>
    <w:p w14:paraId="5E2A46D2" w14:textId="337C8DBB" w:rsidR="000828F4" w:rsidRPr="001704F4" w:rsidRDefault="000828F4" w:rsidP="004C6679">
      <w:pPr>
        <w:pStyle w:val="Akapitzlist"/>
        <w:numPr>
          <w:ilvl w:val="1"/>
          <w:numId w:val="14"/>
        </w:numPr>
        <w:ind w:left="851" w:hanging="284"/>
        <w:contextualSpacing w:val="0"/>
        <w:jc w:val="both"/>
        <w:rPr>
          <w:color w:val="000000" w:themeColor="text1"/>
        </w:rPr>
      </w:pPr>
      <w:r w:rsidRPr="001704F4">
        <w:rPr>
          <w:color w:val="000000" w:themeColor="text1"/>
        </w:rPr>
        <w:t>potwierdzenie, że przedstawiony dyplom uprawnia do podjęcia studiów wyższego stopnia w kraju wydania</w:t>
      </w:r>
      <w:r w:rsidR="004B42ED" w:rsidRPr="001704F4">
        <w:rPr>
          <w:color w:val="000000" w:themeColor="text1"/>
        </w:rPr>
        <w:t xml:space="preserve"> (jeśli nie może być uznane na mocy umowy międzynarodowej, o której mowa w </w:t>
      </w:r>
      <w:r w:rsidR="004B42ED" w:rsidRPr="001704F4">
        <w:rPr>
          <w:color w:val="000000" w:themeColor="text1"/>
          <w:spacing w:val="-4"/>
        </w:rPr>
        <w:t>§ 6 ust. 6)</w:t>
      </w:r>
      <w:r w:rsidR="0078678C" w:rsidRPr="001704F4">
        <w:rPr>
          <w:color w:val="000000" w:themeColor="text1"/>
        </w:rPr>
        <w:t>;</w:t>
      </w:r>
    </w:p>
    <w:p w14:paraId="16EBD795" w14:textId="2EEB3A68" w:rsidR="000828F4" w:rsidRPr="001704F4" w:rsidRDefault="000828F4" w:rsidP="004C6679">
      <w:pPr>
        <w:pStyle w:val="Akapitzlist"/>
        <w:numPr>
          <w:ilvl w:val="1"/>
          <w:numId w:val="14"/>
        </w:numPr>
        <w:ind w:left="851" w:hanging="284"/>
        <w:contextualSpacing w:val="0"/>
        <w:jc w:val="both"/>
        <w:rPr>
          <w:color w:val="000000" w:themeColor="text1"/>
        </w:rPr>
      </w:pPr>
      <w:r w:rsidRPr="001704F4">
        <w:rPr>
          <w:color w:val="000000" w:themeColor="text1"/>
        </w:rPr>
        <w:t>tłumaczenie na język polski dyplomu, o którym mowa w § 6 ust.</w:t>
      </w:r>
      <w:r w:rsidR="001443C9" w:rsidRPr="001704F4">
        <w:rPr>
          <w:color w:val="000000" w:themeColor="text1"/>
        </w:rPr>
        <w:t xml:space="preserve"> 4</w:t>
      </w:r>
      <w:r w:rsidRPr="001704F4">
        <w:rPr>
          <w:color w:val="000000" w:themeColor="text1"/>
        </w:rPr>
        <w:t>, jeśli sporządzony jest w języku obcym</w:t>
      </w:r>
      <w:r w:rsidR="004B42ED" w:rsidRPr="001704F4">
        <w:rPr>
          <w:color w:val="000000" w:themeColor="text1"/>
        </w:rPr>
        <w:t xml:space="preserve"> (dotyczy studiów prowadzonych w języku polskim)</w:t>
      </w:r>
      <w:r w:rsidR="0078678C" w:rsidRPr="001704F4">
        <w:rPr>
          <w:color w:val="000000" w:themeColor="text1"/>
        </w:rPr>
        <w:t>;</w:t>
      </w:r>
    </w:p>
    <w:p w14:paraId="58968BC0" w14:textId="337A3F33" w:rsidR="004B42ED" w:rsidRPr="001704F4" w:rsidRDefault="004B42ED" w:rsidP="004C6679">
      <w:pPr>
        <w:pStyle w:val="Akapitzlist"/>
        <w:numPr>
          <w:ilvl w:val="1"/>
          <w:numId w:val="14"/>
        </w:numPr>
        <w:ind w:left="851" w:hanging="284"/>
        <w:contextualSpacing w:val="0"/>
        <w:jc w:val="both"/>
        <w:rPr>
          <w:color w:val="000000" w:themeColor="text1"/>
        </w:rPr>
      </w:pPr>
      <w:r w:rsidRPr="001704F4">
        <w:rPr>
          <w:color w:val="000000" w:themeColor="text1"/>
        </w:rPr>
        <w:t>kserokopię dyplomu potwierdzającego ukończenie studiów wyższych, o którym mowa w</w:t>
      </w:r>
      <w:r w:rsidR="005C75CE">
        <w:rPr>
          <w:color w:val="000000" w:themeColor="text1"/>
        </w:rPr>
        <w:t> </w:t>
      </w:r>
      <w:r w:rsidRPr="001704F4">
        <w:rPr>
          <w:color w:val="000000" w:themeColor="text1"/>
          <w:spacing w:val="-4"/>
        </w:rPr>
        <w:t>§</w:t>
      </w:r>
      <w:r w:rsidR="00C74C07">
        <w:rPr>
          <w:color w:val="000000" w:themeColor="text1"/>
          <w:spacing w:val="-4"/>
        </w:rPr>
        <w:t> </w:t>
      </w:r>
      <w:r w:rsidRPr="001704F4">
        <w:rPr>
          <w:color w:val="000000" w:themeColor="text1"/>
          <w:spacing w:val="-4"/>
        </w:rPr>
        <w:t>6 ust. 4</w:t>
      </w:r>
      <w:r w:rsidR="00C74C07">
        <w:rPr>
          <w:color w:val="000000" w:themeColor="text1"/>
          <w:spacing w:val="-4"/>
        </w:rPr>
        <w:t>,</w:t>
      </w:r>
      <w:r w:rsidRPr="001704F4">
        <w:rPr>
          <w:color w:val="000000" w:themeColor="text1"/>
          <w:spacing w:val="-4"/>
        </w:rPr>
        <w:t xml:space="preserve"> w wersji angielskiej lub w oryginalnej wersji językowej z tłumaczeniem na język angielski (dotyczy studiów prowadzonych w języku angielskim); </w:t>
      </w:r>
    </w:p>
    <w:p w14:paraId="70BA3B2E" w14:textId="77777777" w:rsidR="000828F4" w:rsidRPr="00DA7CC8" w:rsidRDefault="000828F4" w:rsidP="004C6679">
      <w:pPr>
        <w:pStyle w:val="Akapitzlist"/>
        <w:numPr>
          <w:ilvl w:val="1"/>
          <w:numId w:val="14"/>
        </w:numPr>
        <w:ind w:left="851" w:hanging="284"/>
        <w:contextualSpacing w:val="0"/>
        <w:jc w:val="both"/>
      </w:pPr>
      <w:r w:rsidRPr="00E97C6A">
        <w:rPr>
          <w:spacing w:val="-4"/>
        </w:rPr>
        <w:t xml:space="preserve">zaświadczenie </w:t>
      </w:r>
      <w:r w:rsidRPr="00CA04E3">
        <w:t>lekarskie zawierające orzeczenie lekarza medycyny pracy, stwierdzające</w:t>
      </w:r>
      <w:r w:rsidRPr="00DA7CC8">
        <w:t xml:space="preserve"> brak </w:t>
      </w:r>
      <w:r w:rsidRPr="00CA04E3">
        <w:t>przeciwwskazań u kandydata do podjęcia studiów na obranym kierunku, zgodnie z obowiązującymi</w:t>
      </w:r>
      <w:r w:rsidRPr="00DA7CC8">
        <w:t xml:space="preserve"> uregulowaniami Ministerstwa Zdrowia (o ile jest na danym kierunku wyma</w:t>
      </w:r>
      <w:r w:rsidR="0078678C">
        <w:t>gane);</w:t>
      </w:r>
    </w:p>
    <w:p w14:paraId="337D3B90" w14:textId="77777777" w:rsidR="000828F4" w:rsidRPr="00DA7CC8" w:rsidRDefault="000828F4" w:rsidP="004C6679">
      <w:pPr>
        <w:pStyle w:val="Akapitzlist"/>
        <w:numPr>
          <w:ilvl w:val="1"/>
          <w:numId w:val="14"/>
        </w:numPr>
        <w:ind w:left="851" w:hanging="284"/>
        <w:contextualSpacing w:val="0"/>
        <w:jc w:val="both"/>
      </w:pPr>
      <w:r w:rsidRPr="00CA04E3">
        <w:lastRenderedPageBreak/>
        <w:t>kserokopię dowodu osobistego lub innego dokumentu potwierdzającą tożsamość kandydata</w:t>
      </w:r>
      <w:r w:rsidRPr="00DA7CC8">
        <w:t xml:space="preserve"> na studia (oryginał dokumentu do wglądu Dzia</w:t>
      </w:r>
      <w:r w:rsidR="0078678C">
        <w:t>łu Mobilności Międzynarodowej);</w:t>
      </w:r>
    </w:p>
    <w:p w14:paraId="6662D3DC" w14:textId="4DB7E62D" w:rsidR="000828F4" w:rsidRPr="00FA2680" w:rsidRDefault="000828F4" w:rsidP="004C6679">
      <w:pPr>
        <w:pStyle w:val="Akapitzlist"/>
        <w:numPr>
          <w:ilvl w:val="1"/>
          <w:numId w:val="14"/>
        </w:numPr>
        <w:ind w:left="851" w:hanging="284"/>
        <w:contextualSpacing w:val="0"/>
        <w:jc w:val="both"/>
      </w:pPr>
      <w:r w:rsidRPr="00FA2680">
        <w:t xml:space="preserve">aktualną kolorową fotografię, spełniającą wymagania zdjęcia do dowodu osobistego (podpisana: imieniem i nazwiskiem) oraz dodatkowo wersja elektroniczna zdjęcia, którą należy </w:t>
      </w:r>
      <w:r w:rsidR="002D7E97" w:rsidRPr="00FA2680">
        <w:t>zamieścić w systemie rekrutacyjnym</w:t>
      </w:r>
    </w:p>
    <w:p w14:paraId="786682E0" w14:textId="25C973CE" w:rsidR="000828F4" w:rsidRPr="00FA2680" w:rsidRDefault="000828F4" w:rsidP="004C6679">
      <w:pPr>
        <w:pStyle w:val="Akapitzlist"/>
        <w:numPr>
          <w:ilvl w:val="1"/>
          <w:numId w:val="14"/>
        </w:numPr>
        <w:ind w:left="851" w:hanging="284"/>
        <w:contextualSpacing w:val="0"/>
        <w:jc w:val="both"/>
      </w:pPr>
      <w:r w:rsidRPr="00FA2680">
        <w:t xml:space="preserve">oświadczenie gotowości </w:t>
      </w:r>
      <w:r w:rsidR="0078678C" w:rsidRPr="00FA2680">
        <w:t xml:space="preserve">podjęcia studiów (wydruk z </w:t>
      </w:r>
      <w:r w:rsidR="002D7E97" w:rsidRPr="00FA2680">
        <w:t>systemu rekrutacyjnego</w:t>
      </w:r>
      <w:r w:rsidR="0078678C" w:rsidRPr="00FA2680">
        <w:t>);</w:t>
      </w:r>
    </w:p>
    <w:p w14:paraId="0FB7B10E" w14:textId="77777777" w:rsidR="000828F4" w:rsidRPr="00FA2680" w:rsidRDefault="000828F4" w:rsidP="004C6679">
      <w:pPr>
        <w:pStyle w:val="Akapitzlist"/>
        <w:numPr>
          <w:ilvl w:val="1"/>
          <w:numId w:val="14"/>
        </w:numPr>
        <w:ind w:left="851" w:hanging="284"/>
        <w:contextualSpacing w:val="0"/>
        <w:jc w:val="both"/>
      </w:pPr>
      <w:r w:rsidRPr="00FA2680">
        <w:t>kserokopię dokumentu potwierdzającego znajomość języka, w którym będą prowadzone studia (oryginał dokumentu do wglądu Dzi</w:t>
      </w:r>
      <w:r w:rsidR="0078678C" w:rsidRPr="00FA2680">
        <w:t>ału Mobilności Międzynarodowej).</w:t>
      </w:r>
    </w:p>
    <w:p w14:paraId="7328F814" w14:textId="2752153F" w:rsidR="00727F40" w:rsidRPr="00CC1B10" w:rsidRDefault="000828F4" w:rsidP="00ED3C89">
      <w:pPr>
        <w:keepNext/>
        <w:spacing w:before="60"/>
        <w:ind w:left="567" w:hanging="283"/>
        <w:jc w:val="both"/>
      </w:pPr>
      <w:r w:rsidRPr="00FA2680">
        <w:t>3)</w:t>
      </w:r>
      <w:r w:rsidR="00CA04E3" w:rsidRPr="00FA2680">
        <w:tab/>
      </w:r>
      <w:r w:rsidR="00727F40" w:rsidRPr="00FA2680">
        <w:t>U</w:t>
      </w:r>
      <w:r w:rsidR="00727F40" w:rsidRPr="00FA2680">
        <w:rPr>
          <w:spacing w:val="-5"/>
        </w:rPr>
        <w:t>czelnia</w:t>
      </w:r>
      <w:r w:rsidR="00727F40" w:rsidRPr="00CC1B10">
        <w:rPr>
          <w:spacing w:val="-5"/>
        </w:rPr>
        <w:t xml:space="preserve"> w indywidualnych przypadkach będzie akceptowała skany dokumentów określonych</w:t>
      </w:r>
      <w:r w:rsidR="00727F40" w:rsidRPr="00CC1B10">
        <w:rPr>
          <w:spacing w:val="-4"/>
        </w:rPr>
        <w:t xml:space="preserve"> w ust. 2 pkt 1 i 2</w:t>
      </w:r>
      <w:r w:rsidR="00C74C07">
        <w:rPr>
          <w:spacing w:val="-4"/>
        </w:rPr>
        <w:t>,</w:t>
      </w:r>
      <w:r w:rsidR="00727F40" w:rsidRPr="00CC1B10">
        <w:t xml:space="preserve"> </w:t>
      </w:r>
      <w:r w:rsidR="00727F40" w:rsidRPr="00CC1B10">
        <w:rPr>
          <w:spacing w:val="-4"/>
        </w:rPr>
        <w:t>z zastrzeżeniem że kandydat zobowiązany będzie do przedstawienia do wglądu oryginałów w ustalonym</w:t>
      </w:r>
      <w:r w:rsidR="00727F40" w:rsidRPr="00CC1B10">
        <w:t xml:space="preserve"> przez uczelnię terminie, tj.:</w:t>
      </w:r>
    </w:p>
    <w:p w14:paraId="05C203FE" w14:textId="36FD2883" w:rsidR="00727F40" w:rsidRPr="00CC1B10" w:rsidRDefault="00727F40" w:rsidP="00FB3B8C">
      <w:pPr>
        <w:pStyle w:val="BodySingle"/>
        <w:shd w:val="clear" w:color="auto" w:fill="FFFFFF"/>
        <w:tabs>
          <w:tab w:val="left" w:pos="1418"/>
        </w:tabs>
        <w:spacing w:line="276" w:lineRule="auto"/>
        <w:ind w:left="851" w:right="-144" w:hanging="284"/>
        <w:jc w:val="both"/>
        <w:rPr>
          <w:sz w:val="24"/>
          <w:szCs w:val="24"/>
        </w:rPr>
      </w:pPr>
      <w:r w:rsidRPr="00CC1B10">
        <w:rPr>
          <w:sz w:val="24"/>
          <w:szCs w:val="24"/>
        </w:rPr>
        <w:t>a)</w:t>
      </w:r>
      <w:r w:rsidRPr="00CC1B10">
        <w:rPr>
          <w:sz w:val="24"/>
          <w:szCs w:val="24"/>
        </w:rPr>
        <w:tab/>
      </w:r>
      <w:r w:rsidR="00232C5C" w:rsidRPr="00FA2680">
        <w:rPr>
          <w:spacing w:val="-4"/>
          <w:sz w:val="24"/>
          <w:szCs w:val="24"/>
        </w:rPr>
        <w:t>do 31</w:t>
      </w:r>
      <w:r w:rsidRPr="00FA2680">
        <w:rPr>
          <w:spacing w:val="-4"/>
          <w:sz w:val="24"/>
          <w:szCs w:val="24"/>
        </w:rPr>
        <w:t xml:space="preserve"> października</w:t>
      </w:r>
      <w:r w:rsidRPr="00CC1B10">
        <w:rPr>
          <w:spacing w:val="-4"/>
          <w:sz w:val="24"/>
          <w:szCs w:val="24"/>
        </w:rPr>
        <w:t xml:space="preserve"> – w przypadku studiów rozpoczynających się od semestru zimowego</w:t>
      </w:r>
      <w:r w:rsidRPr="00CC1B10">
        <w:rPr>
          <w:sz w:val="24"/>
          <w:szCs w:val="24"/>
        </w:rPr>
        <w:t>,</w:t>
      </w:r>
    </w:p>
    <w:p w14:paraId="7F1FC9F6" w14:textId="24C08CAB" w:rsidR="00727F40" w:rsidRPr="00CC1B10" w:rsidRDefault="00232C5C" w:rsidP="00FB3B8C">
      <w:pPr>
        <w:pStyle w:val="BodySingle"/>
        <w:shd w:val="clear" w:color="auto" w:fill="FFFFFF"/>
        <w:tabs>
          <w:tab w:val="left" w:pos="1418"/>
        </w:tabs>
        <w:spacing w:line="276" w:lineRule="auto"/>
        <w:ind w:left="851" w:hanging="284"/>
        <w:jc w:val="both"/>
        <w:rPr>
          <w:sz w:val="24"/>
          <w:szCs w:val="24"/>
        </w:rPr>
      </w:pPr>
      <w:r>
        <w:rPr>
          <w:sz w:val="24"/>
          <w:szCs w:val="24"/>
        </w:rPr>
        <w:t>b)</w:t>
      </w:r>
      <w:r>
        <w:rPr>
          <w:sz w:val="24"/>
          <w:szCs w:val="24"/>
        </w:rPr>
        <w:tab/>
      </w:r>
      <w:r w:rsidRPr="00FA2680">
        <w:rPr>
          <w:sz w:val="24"/>
          <w:szCs w:val="24"/>
        </w:rPr>
        <w:t>do 31</w:t>
      </w:r>
      <w:r w:rsidR="00727F40" w:rsidRPr="00FA2680">
        <w:rPr>
          <w:sz w:val="24"/>
          <w:szCs w:val="24"/>
        </w:rPr>
        <w:t xml:space="preserve"> marca</w:t>
      </w:r>
      <w:r w:rsidR="00727F40" w:rsidRPr="00CC1B10">
        <w:rPr>
          <w:sz w:val="24"/>
          <w:szCs w:val="24"/>
        </w:rPr>
        <w:t xml:space="preserve"> – w przypadku studiów rozpoczynających się od semestru letniego.</w:t>
      </w:r>
    </w:p>
    <w:p w14:paraId="3FD46F82" w14:textId="0F82D7A8" w:rsidR="00E97C6A" w:rsidRPr="00C74C07" w:rsidRDefault="00EF0608" w:rsidP="00C74C07">
      <w:pPr>
        <w:jc w:val="center"/>
        <w:rPr>
          <w:b/>
          <w:bCs/>
          <w:strike/>
        </w:rPr>
      </w:pPr>
      <w:r w:rsidRPr="00C74C07">
        <w:rPr>
          <w:b/>
          <w:bCs/>
        </w:rPr>
        <w:t xml:space="preserve">§ </w:t>
      </w:r>
      <w:r w:rsidR="00E97C6A" w:rsidRPr="00C74C07">
        <w:rPr>
          <w:b/>
          <w:bCs/>
        </w:rPr>
        <w:t>8</w:t>
      </w:r>
      <w:r w:rsidR="000E0CEB" w:rsidRPr="00C74C07">
        <w:rPr>
          <w:b/>
          <w:bCs/>
        </w:rPr>
        <w:t>.</w:t>
      </w:r>
    </w:p>
    <w:p w14:paraId="53C6B5ED" w14:textId="77777777" w:rsidR="00D435CE" w:rsidRPr="00DD34E4" w:rsidRDefault="00D435CE" w:rsidP="00672A81">
      <w:pPr>
        <w:pStyle w:val="Nagwek2"/>
        <w:spacing w:before="120" w:after="120"/>
        <w:jc w:val="center"/>
        <w:rPr>
          <w:rFonts w:ascii="Times New Roman" w:hAnsi="Times New Roman"/>
          <w:strike/>
          <w:sz w:val="22"/>
          <w:szCs w:val="22"/>
        </w:rPr>
      </w:pPr>
      <w:r w:rsidRPr="00DD34E4">
        <w:rPr>
          <w:rFonts w:ascii="Times New Roman" w:hAnsi="Times New Roman"/>
          <w:sz w:val="22"/>
          <w:szCs w:val="22"/>
        </w:rPr>
        <w:t>TERMINY ROZPOCZĘCIA I ZAKOŃCZENIA REKRUTACJI NA STUDIA</w:t>
      </w:r>
    </w:p>
    <w:p w14:paraId="093E2DED" w14:textId="696FE32F" w:rsidR="008925D7" w:rsidRPr="00A75C8A" w:rsidRDefault="00D435CE" w:rsidP="004C6679">
      <w:pPr>
        <w:pStyle w:val="Akapitzlist"/>
        <w:numPr>
          <w:ilvl w:val="0"/>
          <w:numId w:val="16"/>
        </w:numPr>
        <w:spacing w:before="120" w:line="276" w:lineRule="auto"/>
        <w:ind w:left="340" w:hanging="340"/>
        <w:jc w:val="both"/>
      </w:pPr>
      <w:r w:rsidRPr="000F1940">
        <w:t xml:space="preserve">Harmonogram </w:t>
      </w:r>
      <w:r w:rsidR="008925D7" w:rsidRPr="00A75C8A">
        <w:t xml:space="preserve">naboru </w:t>
      </w:r>
      <w:r w:rsidR="005600BA">
        <w:t>na stud</w:t>
      </w:r>
      <w:r w:rsidR="00743790">
        <w:t xml:space="preserve">ia </w:t>
      </w:r>
      <w:r w:rsidR="008925D7" w:rsidRPr="00A75C8A">
        <w:t>rozpoczynające się od semestru zimowego 202</w:t>
      </w:r>
      <w:r w:rsidR="00035AA0">
        <w:t>3</w:t>
      </w:r>
      <w:r w:rsidR="008925D7" w:rsidRPr="00A75C8A">
        <w:t>/202</w:t>
      </w:r>
      <w:r w:rsidR="00035AA0">
        <w:t>4</w:t>
      </w:r>
      <w:r w:rsidR="008925D7" w:rsidRPr="00A75C8A">
        <w:t xml:space="preserve"> </w:t>
      </w:r>
    </w:p>
    <w:p w14:paraId="317494FF" w14:textId="77777777" w:rsidR="008925D7" w:rsidRPr="00603F40" w:rsidRDefault="008925D7" w:rsidP="004C6679">
      <w:pPr>
        <w:numPr>
          <w:ilvl w:val="0"/>
          <w:numId w:val="7"/>
        </w:numPr>
        <w:spacing w:before="60" w:after="60" w:line="276" w:lineRule="auto"/>
        <w:ind w:left="680" w:hanging="340"/>
        <w:jc w:val="both"/>
      </w:pPr>
      <w:r w:rsidRPr="00603F40">
        <w:t>Rekrutacja</w:t>
      </w:r>
      <w:r w:rsidR="00743790" w:rsidRPr="00603F40">
        <w:t xml:space="preserve"> na kierunki studiów prowadzone w</w:t>
      </w:r>
      <w:r w:rsidRPr="00603F40">
        <w:t xml:space="preserve"> </w:t>
      </w:r>
      <w:r w:rsidR="00743790" w:rsidRPr="00603F40">
        <w:t>języku polskim:</w:t>
      </w:r>
    </w:p>
    <w:p w14:paraId="6084C171" w14:textId="24315D5D" w:rsidR="008925D7" w:rsidRPr="001B5068" w:rsidRDefault="008925D7" w:rsidP="004C6679">
      <w:pPr>
        <w:numPr>
          <w:ilvl w:val="0"/>
          <w:numId w:val="6"/>
        </w:numPr>
        <w:tabs>
          <w:tab w:val="num" w:pos="-186"/>
        </w:tabs>
        <w:spacing w:line="276" w:lineRule="auto"/>
        <w:ind w:left="1020" w:hanging="340"/>
        <w:jc w:val="both"/>
      </w:pPr>
      <w:r w:rsidRPr="00603F40">
        <w:t>studia stacjonarne pierwszego stopnia</w:t>
      </w:r>
    </w:p>
    <w:tbl>
      <w:tblPr>
        <w:tblW w:w="0" w:type="auto"/>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83"/>
        <w:gridCol w:w="2722"/>
      </w:tblGrid>
      <w:tr w:rsidR="00ED3C89" w:rsidRPr="00DB5FD3" w14:paraId="06825FDA" w14:textId="77777777" w:rsidTr="00C15CB3">
        <w:trPr>
          <w:trHeight w:val="454"/>
        </w:trPr>
        <w:tc>
          <w:tcPr>
            <w:tcW w:w="8505" w:type="dxa"/>
            <w:gridSpan w:val="2"/>
            <w:vAlign w:val="center"/>
          </w:tcPr>
          <w:p w14:paraId="54ACDC0A" w14:textId="77777777" w:rsidR="00ED3C89" w:rsidRPr="00F13D0F" w:rsidRDefault="00ED3C89" w:rsidP="00C15CB3">
            <w:pPr>
              <w:jc w:val="center"/>
              <w:rPr>
                <w:sz w:val="22"/>
                <w:szCs w:val="22"/>
              </w:rPr>
            </w:pPr>
            <w:r w:rsidRPr="00F13D0F">
              <w:rPr>
                <w:sz w:val="22"/>
                <w:szCs w:val="22"/>
              </w:rPr>
              <w:t xml:space="preserve">Terminy rekrutacji </w:t>
            </w:r>
          </w:p>
        </w:tc>
      </w:tr>
      <w:tr w:rsidR="002F3208" w:rsidRPr="002F3208" w14:paraId="34A86657" w14:textId="77777777" w:rsidTr="00C15CB3">
        <w:trPr>
          <w:trHeight w:val="454"/>
        </w:trPr>
        <w:tc>
          <w:tcPr>
            <w:tcW w:w="5783" w:type="dxa"/>
            <w:vAlign w:val="center"/>
          </w:tcPr>
          <w:p w14:paraId="52A3D71B" w14:textId="2C9D0467" w:rsidR="00ED3C89" w:rsidRPr="002F3208" w:rsidRDefault="00ED3C89" w:rsidP="00C15CB3">
            <w:pPr>
              <w:rPr>
                <w:rStyle w:val="Odwoanieprzypisudolnego"/>
                <w:rFonts w:eastAsiaTheme="minorEastAsia"/>
                <w:sz w:val="22"/>
                <w:szCs w:val="22"/>
              </w:rPr>
            </w:pPr>
            <w:r w:rsidRPr="002F3208">
              <w:rPr>
                <w:sz w:val="22"/>
                <w:szCs w:val="22"/>
              </w:rPr>
              <w:t xml:space="preserve">rejestracja w </w:t>
            </w:r>
            <w:r w:rsidR="007A5988" w:rsidRPr="002F3208">
              <w:rPr>
                <w:sz w:val="22"/>
                <w:szCs w:val="22"/>
              </w:rPr>
              <w:t>systemie rekrutacyjnym</w:t>
            </w:r>
            <w:r w:rsidRPr="002F3208">
              <w:rPr>
                <w:sz w:val="22"/>
                <w:szCs w:val="22"/>
              </w:rPr>
              <w:t xml:space="preserve"> na kierunki: </w:t>
            </w:r>
            <w:r w:rsidRPr="002F3208">
              <w:rPr>
                <w:spacing w:val="-2"/>
                <w:sz w:val="22"/>
                <w:szCs w:val="22"/>
              </w:rPr>
              <w:t xml:space="preserve">architektura, </w:t>
            </w:r>
            <w:r w:rsidRPr="002F3208">
              <w:rPr>
                <w:sz w:val="22"/>
                <w:szCs w:val="22"/>
              </w:rPr>
              <w:t>projektowanie architektury wnętrz i otoczenia</w:t>
            </w:r>
          </w:p>
        </w:tc>
        <w:tc>
          <w:tcPr>
            <w:tcW w:w="2722" w:type="dxa"/>
            <w:vAlign w:val="center"/>
          </w:tcPr>
          <w:p w14:paraId="72800763" w14:textId="6ABDB9E6" w:rsidR="00ED3C89" w:rsidRPr="002F3208" w:rsidRDefault="00ED3C89" w:rsidP="00C15CB3">
            <w:pPr>
              <w:jc w:val="center"/>
              <w:rPr>
                <w:sz w:val="22"/>
                <w:szCs w:val="22"/>
              </w:rPr>
            </w:pPr>
            <w:r w:rsidRPr="002F3208">
              <w:rPr>
                <w:sz w:val="22"/>
                <w:szCs w:val="22"/>
              </w:rPr>
              <w:t>1</w:t>
            </w:r>
            <w:r w:rsidR="00603F40" w:rsidRPr="002F3208">
              <w:rPr>
                <w:sz w:val="22"/>
                <w:szCs w:val="22"/>
              </w:rPr>
              <w:t>5</w:t>
            </w:r>
            <w:r w:rsidRPr="002F3208">
              <w:rPr>
                <w:sz w:val="22"/>
                <w:szCs w:val="22"/>
              </w:rPr>
              <w:t>.05.</w:t>
            </w:r>
            <w:r w:rsidR="00576726">
              <w:rPr>
                <w:sz w:val="22"/>
                <w:szCs w:val="22"/>
              </w:rPr>
              <w:t xml:space="preserve"> </w:t>
            </w:r>
            <w:r w:rsidRPr="002F3208">
              <w:rPr>
                <w:sz w:val="22"/>
                <w:szCs w:val="22"/>
              </w:rPr>
              <w:t>–</w:t>
            </w:r>
            <w:r w:rsidR="00576726">
              <w:rPr>
                <w:sz w:val="22"/>
                <w:szCs w:val="22"/>
              </w:rPr>
              <w:t xml:space="preserve"> </w:t>
            </w:r>
            <w:r w:rsidR="00F47606" w:rsidRPr="002F3208">
              <w:rPr>
                <w:sz w:val="22"/>
                <w:szCs w:val="22"/>
              </w:rPr>
              <w:t>1</w:t>
            </w:r>
            <w:r w:rsidR="00603F40" w:rsidRPr="002F3208">
              <w:rPr>
                <w:sz w:val="22"/>
                <w:szCs w:val="22"/>
              </w:rPr>
              <w:t>8</w:t>
            </w:r>
            <w:r w:rsidRPr="002F3208">
              <w:rPr>
                <w:sz w:val="22"/>
                <w:szCs w:val="22"/>
                <w:shd w:val="clear" w:color="auto" w:fill="FFFFFF"/>
              </w:rPr>
              <w:t>.</w:t>
            </w:r>
            <w:r w:rsidRPr="002F3208">
              <w:rPr>
                <w:sz w:val="22"/>
                <w:szCs w:val="22"/>
              </w:rPr>
              <w:t>06.202</w:t>
            </w:r>
            <w:r w:rsidR="00603F40" w:rsidRPr="002F3208">
              <w:rPr>
                <w:sz w:val="22"/>
                <w:szCs w:val="22"/>
              </w:rPr>
              <w:t>3</w:t>
            </w:r>
            <w:r w:rsidRPr="002F3208">
              <w:rPr>
                <w:sz w:val="22"/>
                <w:szCs w:val="22"/>
              </w:rPr>
              <w:t xml:space="preserve"> r.</w:t>
            </w:r>
          </w:p>
        </w:tc>
      </w:tr>
      <w:tr w:rsidR="002F3208" w:rsidRPr="002F3208" w14:paraId="6763576E" w14:textId="77777777" w:rsidTr="00C15CB3">
        <w:tc>
          <w:tcPr>
            <w:tcW w:w="5783" w:type="dxa"/>
            <w:vAlign w:val="center"/>
          </w:tcPr>
          <w:p w14:paraId="3B6AD75F" w14:textId="19711700" w:rsidR="00ED3C89" w:rsidRPr="002F3208" w:rsidRDefault="00ED3C89" w:rsidP="00C15CB3">
            <w:pPr>
              <w:rPr>
                <w:sz w:val="22"/>
                <w:szCs w:val="22"/>
              </w:rPr>
            </w:pPr>
            <w:r w:rsidRPr="002F3208">
              <w:rPr>
                <w:sz w:val="22"/>
                <w:szCs w:val="22"/>
              </w:rPr>
              <w:t xml:space="preserve">rejestracja w </w:t>
            </w:r>
            <w:r w:rsidR="007A5988" w:rsidRPr="002F3208">
              <w:rPr>
                <w:sz w:val="22"/>
                <w:szCs w:val="22"/>
              </w:rPr>
              <w:t xml:space="preserve">systemie rekrutacyjnym </w:t>
            </w:r>
            <w:r w:rsidRPr="002F3208">
              <w:rPr>
                <w:sz w:val="22"/>
                <w:szCs w:val="22"/>
              </w:rPr>
              <w:t>na pozostałe kierunki studiów</w:t>
            </w:r>
          </w:p>
        </w:tc>
        <w:tc>
          <w:tcPr>
            <w:tcW w:w="2722" w:type="dxa"/>
            <w:vAlign w:val="center"/>
          </w:tcPr>
          <w:p w14:paraId="0CD52118" w14:textId="6E13665B" w:rsidR="00ED3C89" w:rsidRPr="002F3208" w:rsidRDefault="00ED3C89" w:rsidP="00C15CB3">
            <w:pPr>
              <w:ind w:right="-57"/>
              <w:jc w:val="center"/>
              <w:rPr>
                <w:spacing w:val="-4"/>
                <w:sz w:val="22"/>
                <w:szCs w:val="22"/>
              </w:rPr>
            </w:pPr>
            <w:r w:rsidRPr="002F3208">
              <w:rPr>
                <w:sz w:val="22"/>
                <w:szCs w:val="22"/>
              </w:rPr>
              <w:t>1</w:t>
            </w:r>
            <w:r w:rsidR="00603F40" w:rsidRPr="002F3208">
              <w:rPr>
                <w:sz w:val="22"/>
                <w:szCs w:val="22"/>
              </w:rPr>
              <w:t>5</w:t>
            </w:r>
            <w:r w:rsidRPr="002F3208">
              <w:rPr>
                <w:sz w:val="22"/>
                <w:szCs w:val="22"/>
              </w:rPr>
              <w:t>.05.</w:t>
            </w:r>
            <w:r w:rsidR="00576726">
              <w:rPr>
                <w:sz w:val="22"/>
                <w:szCs w:val="22"/>
              </w:rPr>
              <w:t xml:space="preserve"> </w:t>
            </w:r>
            <w:r w:rsidRPr="002F3208">
              <w:rPr>
                <w:sz w:val="22"/>
                <w:szCs w:val="22"/>
              </w:rPr>
              <w:t>–</w:t>
            </w:r>
            <w:r w:rsidR="00576726">
              <w:rPr>
                <w:sz w:val="22"/>
                <w:szCs w:val="22"/>
              </w:rPr>
              <w:t xml:space="preserve"> </w:t>
            </w:r>
            <w:r w:rsidR="00603F40" w:rsidRPr="002F3208">
              <w:rPr>
                <w:sz w:val="22"/>
                <w:szCs w:val="22"/>
              </w:rPr>
              <w:t>10</w:t>
            </w:r>
            <w:r w:rsidRPr="002F3208">
              <w:rPr>
                <w:sz w:val="22"/>
                <w:szCs w:val="22"/>
              </w:rPr>
              <w:t>.07.202</w:t>
            </w:r>
            <w:r w:rsidR="00603F40" w:rsidRPr="002F3208">
              <w:rPr>
                <w:sz w:val="22"/>
                <w:szCs w:val="22"/>
              </w:rPr>
              <w:t>3</w:t>
            </w:r>
            <w:r w:rsidRPr="002F3208">
              <w:rPr>
                <w:sz w:val="22"/>
                <w:szCs w:val="22"/>
              </w:rPr>
              <w:t xml:space="preserve"> r.</w:t>
            </w:r>
          </w:p>
        </w:tc>
      </w:tr>
      <w:tr w:rsidR="002F3208" w:rsidRPr="002F3208" w14:paraId="0B26401B" w14:textId="77777777" w:rsidTr="00C15CB3">
        <w:trPr>
          <w:trHeight w:val="283"/>
        </w:trPr>
        <w:tc>
          <w:tcPr>
            <w:tcW w:w="5783" w:type="dxa"/>
          </w:tcPr>
          <w:p w14:paraId="691DFC43" w14:textId="77777777" w:rsidR="00ED3C89" w:rsidRPr="002F3208" w:rsidRDefault="00ED3C89" w:rsidP="00C15CB3">
            <w:pPr>
              <w:rPr>
                <w:sz w:val="22"/>
                <w:szCs w:val="22"/>
              </w:rPr>
            </w:pPr>
            <w:r w:rsidRPr="002F3208">
              <w:rPr>
                <w:sz w:val="22"/>
                <w:szCs w:val="22"/>
              </w:rPr>
              <w:t>ogłoszenie wyników rekrutacji</w:t>
            </w:r>
          </w:p>
        </w:tc>
        <w:tc>
          <w:tcPr>
            <w:tcW w:w="2722" w:type="dxa"/>
            <w:vAlign w:val="center"/>
          </w:tcPr>
          <w:p w14:paraId="3E63865C" w14:textId="204769B9" w:rsidR="00ED3C89" w:rsidRPr="002F3208" w:rsidRDefault="00603F40" w:rsidP="00C15CB3">
            <w:pPr>
              <w:pStyle w:val="Akapitzlist"/>
              <w:ind w:left="0" w:right="-57"/>
              <w:jc w:val="center"/>
              <w:rPr>
                <w:sz w:val="22"/>
                <w:szCs w:val="22"/>
              </w:rPr>
            </w:pPr>
            <w:r w:rsidRPr="002F3208">
              <w:rPr>
                <w:sz w:val="22"/>
                <w:szCs w:val="22"/>
              </w:rPr>
              <w:t>31</w:t>
            </w:r>
            <w:r w:rsidR="00ED3C89" w:rsidRPr="002F3208">
              <w:rPr>
                <w:sz w:val="22"/>
                <w:szCs w:val="22"/>
              </w:rPr>
              <w:t>.07.202</w:t>
            </w:r>
            <w:r w:rsidR="0040035F" w:rsidRPr="002F3208">
              <w:rPr>
                <w:sz w:val="22"/>
                <w:szCs w:val="22"/>
              </w:rPr>
              <w:t>3</w:t>
            </w:r>
            <w:r w:rsidR="00ED3C89" w:rsidRPr="002F3208">
              <w:rPr>
                <w:sz w:val="22"/>
                <w:szCs w:val="22"/>
              </w:rPr>
              <w:t xml:space="preserve"> r.</w:t>
            </w:r>
          </w:p>
        </w:tc>
      </w:tr>
    </w:tbl>
    <w:p w14:paraId="4A20EE34" w14:textId="77777777" w:rsidR="008925D7" w:rsidRPr="002F3208" w:rsidRDefault="008925D7" w:rsidP="004C6679">
      <w:pPr>
        <w:numPr>
          <w:ilvl w:val="0"/>
          <w:numId w:val="6"/>
        </w:numPr>
        <w:tabs>
          <w:tab w:val="num" w:pos="-186"/>
        </w:tabs>
        <w:spacing w:before="60" w:line="276" w:lineRule="auto"/>
        <w:ind w:left="1020" w:hanging="340"/>
        <w:jc w:val="both"/>
      </w:pPr>
      <w:bookmarkStart w:id="5" w:name="_Toc124921437"/>
      <w:bookmarkStart w:id="6" w:name="_Toc124921436"/>
      <w:r w:rsidRPr="002F3208">
        <w:t>studia niestacjonarne pierwszego stopnia</w:t>
      </w:r>
      <w:bookmarkEnd w:id="5"/>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698"/>
      </w:tblGrid>
      <w:tr w:rsidR="002F3208" w:rsidRPr="002F3208" w14:paraId="2FDBCC0A" w14:textId="77777777" w:rsidTr="0015718A">
        <w:trPr>
          <w:trHeight w:val="283"/>
          <w:jc w:val="center"/>
        </w:trPr>
        <w:tc>
          <w:tcPr>
            <w:tcW w:w="5807" w:type="dxa"/>
            <w:vAlign w:val="center"/>
          </w:tcPr>
          <w:p w14:paraId="6C5F1E06" w14:textId="79916CAF" w:rsidR="008925D7" w:rsidRPr="002F3208" w:rsidRDefault="008925D7" w:rsidP="0015718A">
            <w:pPr>
              <w:tabs>
                <w:tab w:val="left" w:pos="708"/>
                <w:tab w:val="center" w:pos="4536"/>
                <w:tab w:val="right" w:pos="9072"/>
              </w:tabs>
              <w:rPr>
                <w:sz w:val="22"/>
                <w:szCs w:val="22"/>
              </w:rPr>
            </w:pPr>
            <w:r w:rsidRPr="002F3208">
              <w:rPr>
                <w:sz w:val="22"/>
                <w:szCs w:val="22"/>
              </w:rPr>
              <w:t xml:space="preserve">rejestracja </w:t>
            </w:r>
            <w:r w:rsidR="00E7591A" w:rsidRPr="002F3208">
              <w:rPr>
                <w:sz w:val="22"/>
                <w:szCs w:val="22"/>
              </w:rPr>
              <w:t xml:space="preserve">w </w:t>
            </w:r>
            <w:r w:rsidR="007A5988" w:rsidRPr="002F3208">
              <w:rPr>
                <w:sz w:val="22"/>
                <w:szCs w:val="22"/>
              </w:rPr>
              <w:t>systemie rekrutacyjnym</w:t>
            </w:r>
          </w:p>
        </w:tc>
        <w:tc>
          <w:tcPr>
            <w:tcW w:w="2698" w:type="dxa"/>
            <w:vAlign w:val="center"/>
          </w:tcPr>
          <w:p w14:paraId="180FC3EB" w14:textId="3C9421BB" w:rsidR="008925D7" w:rsidRPr="002F3208" w:rsidRDefault="008925D7" w:rsidP="0015718A">
            <w:pPr>
              <w:jc w:val="center"/>
              <w:rPr>
                <w:sz w:val="22"/>
                <w:szCs w:val="22"/>
              </w:rPr>
            </w:pPr>
            <w:r w:rsidRPr="002F3208">
              <w:rPr>
                <w:sz w:val="22"/>
                <w:szCs w:val="22"/>
              </w:rPr>
              <w:t>1</w:t>
            </w:r>
            <w:r w:rsidR="00603F40" w:rsidRPr="002F3208">
              <w:rPr>
                <w:sz w:val="22"/>
                <w:szCs w:val="22"/>
              </w:rPr>
              <w:t>5</w:t>
            </w:r>
            <w:r w:rsidRPr="002F3208">
              <w:rPr>
                <w:sz w:val="22"/>
                <w:szCs w:val="22"/>
              </w:rPr>
              <w:t>.05.</w:t>
            </w:r>
            <w:r w:rsidR="00576726">
              <w:rPr>
                <w:sz w:val="22"/>
                <w:szCs w:val="22"/>
              </w:rPr>
              <w:t xml:space="preserve"> </w:t>
            </w:r>
            <w:r w:rsidRPr="002F3208">
              <w:rPr>
                <w:sz w:val="22"/>
                <w:szCs w:val="22"/>
              </w:rPr>
              <w:t>–</w:t>
            </w:r>
            <w:r w:rsidR="00576726">
              <w:rPr>
                <w:sz w:val="22"/>
                <w:szCs w:val="22"/>
              </w:rPr>
              <w:t xml:space="preserve"> </w:t>
            </w:r>
            <w:r w:rsidR="00603F40" w:rsidRPr="002F3208">
              <w:rPr>
                <w:sz w:val="22"/>
                <w:szCs w:val="22"/>
              </w:rPr>
              <w:t>22</w:t>
            </w:r>
            <w:r w:rsidRPr="002F3208">
              <w:rPr>
                <w:sz w:val="22"/>
                <w:szCs w:val="22"/>
              </w:rPr>
              <w:t>.0</w:t>
            </w:r>
            <w:r w:rsidR="00C70A55" w:rsidRPr="002F3208">
              <w:rPr>
                <w:sz w:val="22"/>
                <w:szCs w:val="22"/>
              </w:rPr>
              <w:t>8</w:t>
            </w:r>
            <w:r w:rsidRPr="002F3208">
              <w:rPr>
                <w:sz w:val="22"/>
                <w:szCs w:val="22"/>
              </w:rPr>
              <w:t>.202</w:t>
            </w:r>
            <w:r w:rsidR="00603F40" w:rsidRPr="002F3208">
              <w:rPr>
                <w:sz w:val="22"/>
                <w:szCs w:val="22"/>
              </w:rPr>
              <w:t>3</w:t>
            </w:r>
            <w:r w:rsidRPr="002F3208">
              <w:rPr>
                <w:sz w:val="22"/>
                <w:szCs w:val="22"/>
              </w:rPr>
              <w:t xml:space="preserve"> r.</w:t>
            </w:r>
          </w:p>
        </w:tc>
      </w:tr>
      <w:tr w:rsidR="002F3208" w:rsidRPr="002F3208" w14:paraId="274F286B" w14:textId="77777777" w:rsidTr="0015718A">
        <w:trPr>
          <w:trHeight w:val="283"/>
          <w:jc w:val="center"/>
        </w:trPr>
        <w:tc>
          <w:tcPr>
            <w:tcW w:w="5807" w:type="dxa"/>
            <w:vAlign w:val="center"/>
          </w:tcPr>
          <w:p w14:paraId="1E2F61EB" w14:textId="77777777" w:rsidR="008925D7" w:rsidRPr="002F3208" w:rsidRDefault="008925D7" w:rsidP="0015718A">
            <w:pPr>
              <w:rPr>
                <w:sz w:val="22"/>
                <w:szCs w:val="22"/>
              </w:rPr>
            </w:pPr>
            <w:r w:rsidRPr="002F3208">
              <w:rPr>
                <w:sz w:val="22"/>
                <w:szCs w:val="22"/>
              </w:rPr>
              <w:t xml:space="preserve">ogłoszenie wyników rekrutacji </w:t>
            </w:r>
          </w:p>
        </w:tc>
        <w:tc>
          <w:tcPr>
            <w:tcW w:w="2698" w:type="dxa"/>
            <w:vAlign w:val="center"/>
          </w:tcPr>
          <w:p w14:paraId="1ACC3663" w14:textId="623F3389" w:rsidR="008925D7" w:rsidRPr="002F3208" w:rsidRDefault="00603F40" w:rsidP="0015718A">
            <w:pPr>
              <w:jc w:val="center"/>
              <w:rPr>
                <w:sz w:val="22"/>
                <w:szCs w:val="22"/>
              </w:rPr>
            </w:pPr>
            <w:r w:rsidRPr="002F3208">
              <w:rPr>
                <w:sz w:val="22"/>
                <w:szCs w:val="22"/>
              </w:rPr>
              <w:t>8</w:t>
            </w:r>
            <w:r w:rsidR="008925D7" w:rsidRPr="002F3208">
              <w:rPr>
                <w:sz w:val="22"/>
                <w:szCs w:val="22"/>
              </w:rPr>
              <w:t>.09.202</w:t>
            </w:r>
            <w:r w:rsidRPr="002F3208">
              <w:rPr>
                <w:sz w:val="22"/>
                <w:szCs w:val="22"/>
              </w:rPr>
              <w:t>3</w:t>
            </w:r>
            <w:r w:rsidR="008925D7" w:rsidRPr="002F3208">
              <w:rPr>
                <w:sz w:val="22"/>
                <w:szCs w:val="22"/>
              </w:rPr>
              <w:t xml:space="preserve"> r.</w:t>
            </w:r>
          </w:p>
        </w:tc>
      </w:tr>
    </w:tbl>
    <w:bookmarkEnd w:id="6"/>
    <w:p w14:paraId="22CE4A0B" w14:textId="77777777" w:rsidR="008925D7" w:rsidRPr="002F3208" w:rsidRDefault="008925D7" w:rsidP="004C6679">
      <w:pPr>
        <w:numPr>
          <w:ilvl w:val="0"/>
          <w:numId w:val="6"/>
        </w:numPr>
        <w:tabs>
          <w:tab w:val="num" w:pos="-186"/>
        </w:tabs>
        <w:spacing w:before="60" w:line="276" w:lineRule="auto"/>
        <w:ind w:left="1020" w:hanging="340"/>
        <w:jc w:val="both"/>
      </w:pPr>
      <w:r w:rsidRPr="002F3208">
        <w:t>studia stacjonarne drugiego stopnia</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673"/>
      </w:tblGrid>
      <w:tr w:rsidR="002F3208" w:rsidRPr="002F3208" w14:paraId="259CE8C0" w14:textId="77777777" w:rsidTr="0015718A">
        <w:trPr>
          <w:trHeight w:val="283"/>
          <w:jc w:val="center"/>
        </w:trPr>
        <w:tc>
          <w:tcPr>
            <w:tcW w:w="5807" w:type="dxa"/>
          </w:tcPr>
          <w:p w14:paraId="5EFB522C" w14:textId="0A7773D2" w:rsidR="008925D7" w:rsidRPr="002F3208" w:rsidRDefault="008925D7" w:rsidP="0015718A">
            <w:pPr>
              <w:tabs>
                <w:tab w:val="left" w:pos="708"/>
                <w:tab w:val="center" w:pos="4536"/>
                <w:tab w:val="right" w:pos="9072"/>
              </w:tabs>
              <w:rPr>
                <w:sz w:val="22"/>
                <w:szCs w:val="22"/>
              </w:rPr>
            </w:pPr>
            <w:r w:rsidRPr="002F3208">
              <w:rPr>
                <w:sz w:val="22"/>
                <w:szCs w:val="22"/>
              </w:rPr>
              <w:t xml:space="preserve">rejestracja </w:t>
            </w:r>
            <w:r w:rsidR="00E7591A" w:rsidRPr="002F3208">
              <w:rPr>
                <w:sz w:val="22"/>
                <w:szCs w:val="22"/>
              </w:rPr>
              <w:t xml:space="preserve">w </w:t>
            </w:r>
            <w:r w:rsidR="005218F7" w:rsidRPr="002F3208">
              <w:rPr>
                <w:sz w:val="22"/>
                <w:szCs w:val="22"/>
              </w:rPr>
              <w:t>systemie rekrutacyjnym</w:t>
            </w:r>
          </w:p>
        </w:tc>
        <w:tc>
          <w:tcPr>
            <w:tcW w:w="2673" w:type="dxa"/>
            <w:vAlign w:val="center"/>
          </w:tcPr>
          <w:p w14:paraId="6A8C5B71" w14:textId="17101ADC" w:rsidR="008925D7" w:rsidRPr="002F3208" w:rsidRDefault="008925D7" w:rsidP="0015718A">
            <w:pPr>
              <w:jc w:val="center"/>
              <w:rPr>
                <w:sz w:val="22"/>
                <w:szCs w:val="22"/>
              </w:rPr>
            </w:pPr>
            <w:r w:rsidRPr="002F3208">
              <w:rPr>
                <w:sz w:val="22"/>
                <w:szCs w:val="22"/>
              </w:rPr>
              <w:t>1</w:t>
            </w:r>
            <w:r w:rsidR="00603F40" w:rsidRPr="002F3208">
              <w:rPr>
                <w:sz w:val="22"/>
                <w:szCs w:val="22"/>
              </w:rPr>
              <w:t>5</w:t>
            </w:r>
            <w:r w:rsidRPr="002F3208">
              <w:rPr>
                <w:sz w:val="22"/>
                <w:szCs w:val="22"/>
              </w:rPr>
              <w:t>.05.</w:t>
            </w:r>
            <w:r w:rsidR="00576726">
              <w:rPr>
                <w:sz w:val="22"/>
                <w:szCs w:val="22"/>
              </w:rPr>
              <w:t xml:space="preserve"> </w:t>
            </w:r>
            <w:r w:rsidRPr="002F3208">
              <w:rPr>
                <w:sz w:val="22"/>
                <w:szCs w:val="22"/>
              </w:rPr>
              <w:t>–</w:t>
            </w:r>
            <w:r w:rsidR="00576726">
              <w:rPr>
                <w:sz w:val="22"/>
                <w:szCs w:val="22"/>
              </w:rPr>
              <w:t xml:space="preserve"> </w:t>
            </w:r>
            <w:r w:rsidR="00603F40" w:rsidRPr="002F3208">
              <w:rPr>
                <w:sz w:val="22"/>
                <w:szCs w:val="22"/>
              </w:rPr>
              <w:t>15</w:t>
            </w:r>
            <w:r w:rsidRPr="002F3208">
              <w:rPr>
                <w:sz w:val="22"/>
                <w:szCs w:val="22"/>
              </w:rPr>
              <w:t>.0</w:t>
            </w:r>
            <w:r w:rsidR="00603F40" w:rsidRPr="002F3208">
              <w:rPr>
                <w:sz w:val="22"/>
                <w:szCs w:val="22"/>
              </w:rPr>
              <w:t>8</w:t>
            </w:r>
            <w:r w:rsidRPr="002F3208">
              <w:rPr>
                <w:sz w:val="22"/>
                <w:szCs w:val="22"/>
              </w:rPr>
              <w:t>.202</w:t>
            </w:r>
            <w:r w:rsidR="00603F40" w:rsidRPr="002F3208">
              <w:rPr>
                <w:sz w:val="22"/>
                <w:szCs w:val="22"/>
              </w:rPr>
              <w:t>3</w:t>
            </w:r>
            <w:r w:rsidRPr="002F3208">
              <w:rPr>
                <w:sz w:val="22"/>
                <w:szCs w:val="22"/>
              </w:rPr>
              <w:t xml:space="preserve"> r.</w:t>
            </w:r>
          </w:p>
        </w:tc>
      </w:tr>
      <w:tr w:rsidR="002F3208" w:rsidRPr="002F3208" w14:paraId="21E610AE" w14:textId="77777777" w:rsidTr="0015718A">
        <w:trPr>
          <w:trHeight w:val="283"/>
          <w:jc w:val="center"/>
        </w:trPr>
        <w:tc>
          <w:tcPr>
            <w:tcW w:w="5807" w:type="dxa"/>
          </w:tcPr>
          <w:p w14:paraId="0F99DA68" w14:textId="77777777" w:rsidR="008925D7" w:rsidRPr="002F3208" w:rsidRDefault="008925D7" w:rsidP="0015718A">
            <w:pPr>
              <w:rPr>
                <w:sz w:val="22"/>
                <w:szCs w:val="22"/>
              </w:rPr>
            </w:pPr>
            <w:r w:rsidRPr="002F3208">
              <w:rPr>
                <w:sz w:val="22"/>
                <w:szCs w:val="22"/>
              </w:rPr>
              <w:t xml:space="preserve">ogłoszenie wyników rekrutacji </w:t>
            </w:r>
          </w:p>
        </w:tc>
        <w:tc>
          <w:tcPr>
            <w:tcW w:w="2673" w:type="dxa"/>
            <w:vAlign w:val="center"/>
          </w:tcPr>
          <w:p w14:paraId="1C5C744B" w14:textId="2DA8FC64" w:rsidR="008925D7" w:rsidRPr="002F3208" w:rsidRDefault="00603F40" w:rsidP="0015718A">
            <w:pPr>
              <w:jc w:val="center"/>
              <w:rPr>
                <w:sz w:val="22"/>
                <w:szCs w:val="22"/>
              </w:rPr>
            </w:pPr>
            <w:r w:rsidRPr="002F3208">
              <w:rPr>
                <w:sz w:val="22"/>
                <w:szCs w:val="22"/>
              </w:rPr>
              <w:t>8</w:t>
            </w:r>
            <w:r w:rsidR="008925D7" w:rsidRPr="002F3208">
              <w:rPr>
                <w:sz w:val="22"/>
                <w:szCs w:val="22"/>
              </w:rPr>
              <w:t>.0</w:t>
            </w:r>
            <w:r w:rsidRPr="002F3208">
              <w:rPr>
                <w:sz w:val="22"/>
                <w:szCs w:val="22"/>
              </w:rPr>
              <w:t>9</w:t>
            </w:r>
            <w:r w:rsidR="008925D7" w:rsidRPr="002F3208">
              <w:rPr>
                <w:sz w:val="22"/>
                <w:szCs w:val="22"/>
              </w:rPr>
              <w:t>.202</w:t>
            </w:r>
            <w:r w:rsidRPr="002F3208">
              <w:rPr>
                <w:sz w:val="22"/>
                <w:szCs w:val="22"/>
              </w:rPr>
              <w:t>3</w:t>
            </w:r>
            <w:r w:rsidR="008925D7" w:rsidRPr="002F3208">
              <w:rPr>
                <w:sz w:val="22"/>
                <w:szCs w:val="22"/>
              </w:rPr>
              <w:t xml:space="preserve"> r.</w:t>
            </w:r>
          </w:p>
        </w:tc>
      </w:tr>
    </w:tbl>
    <w:p w14:paraId="121A95DE" w14:textId="77777777" w:rsidR="008925D7" w:rsidRPr="002F3208" w:rsidRDefault="008925D7" w:rsidP="004C6679">
      <w:pPr>
        <w:numPr>
          <w:ilvl w:val="0"/>
          <w:numId w:val="6"/>
        </w:numPr>
        <w:tabs>
          <w:tab w:val="num" w:pos="-186"/>
        </w:tabs>
        <w:spacing w:before="60" w:line="276" w:lineRule="auto"/>
        <w:ind w:left="1020" w:hanging="340"/>
        <w:jc w:val="both"/>
      </w:pPr>
      <w:r w:rsidRPr="002F3208">
        <w:t>studia niestacjonarne drugiego stopnia</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673"/>
      </w:tblGrid>
      <w:tr w:rsidR="002F3208" w:rsidRPr="002F3208" w14:paraId="45343ACF" w14:textId="77777777" w:rsidTr="0015718A">
        <w:trPr>
          <w:trHeight w:val="283"/>
          <w:jc w:val="center"/>
        </w:trPr>
        <w:tc>
          <w:tcPr>
            <w:tcW w:w="5807" w:type="dxa"/>
          </w:tcPr>
          <w:p w14:paraId="20F41109" w14:textId="479ABC40" w:rsidR="008925D7" w:rsidRPr="002F3208" w:rsidRDefault="008925D7" w:rsidP="0015718A">
            <w:pPr>
              <w:tabs>
                <w:tab w:val="left" w:pos="708"/>
                <w:tab w:val="center" w:pos="4536"/>
                <w:tab w:val="right" w:pos="9072"/>
              </w:tabs>
              <w:rPr>
                <w:sz w:val="22"/>
                <w:szCs w:val="22"/>
              </w:rPr>
            </w:pPr>
            <w:r w:rsidRPr="002F3208">
              <w:rPr>
                <w:sz w:val="22"/>
                <w:szCs w:val="22"/>
              </w:rPr>
              <w:t xml:space="preserve">rejestracja </w:t>
            </w:r>
            <w:r w:rsidR="00E7591A" w:rsidRPr="002F3208">
              <w:rPr>
                <w:sz w:val="22"/>
                <w:szCs w:val="22"/>
              </w:rPr>
              <w:t>w</w:t>
            </w:r>
            <w:r w:rsidR="005218F7" w:rsidRPr="002F3208">
              <w:rPr>
                <w:sz w:val="22"/>
                <w:szCs w:val="22"/>
              </w:rPr>
              <w:t xml:space="preserve"> systemie rekrutacyjnym</w:t>
            </w:r>
          </w:p>
        </w:tc>
        <w:tc>
          <w:tcPr>
            <w:tcW w:w="2673" w:type="dxa"/>
            <w:vAlign w:val="center"/>
          </w:tcPr>
          <w:p w14:paraId="4E3E4043" w14:textId="2B2FF296" w:rsidR="008925D7" w:rsidRPr="002F3208" w:rsidRDefault="008925D7" w:rsidP="0015718A">
            <w:pPr>
              <w:jc w:val="center"/>
              <w:rPr>
                <w:sz w:val="22"/>
                <w:szCs w:val="22"/>
              </w:rPr>
            </w:pPr>
            <w:r w:rsidRPr="002F3208">
              <w:rPr>
                <w:sz w:val="22"/>
                <w:szCs w:val="22"/>
              </w:rPr>
              <w:t>1</w:t>
            </w:r>
            <w:r w:rsidR="00603F40" w:rsidRPr="002F3208">
              <w:rPr>
                <w:sz w:val="22"/>
                <w:szCs w:val="22"/>
              </w:rPr>
              <w:t>5</w:t>
            </w:r>
            <w:r w:rsidRPr="002F3208">
              <w:rPr>
                <w:sz w:val="22"/>
                <w:szCs w:val="22"/>
              </w:rPr>
              <w:t>.05.</w:t>
            </w:r>
            <w:r w:rsidR="00576726">
              <w:rPr>
                <w:sz w:val="22"/>
                <w:szCs w:val="22"/>
              </w:rPr>
              <w:t xml:space="preserve"> </w:t>
            </w:r>
            <w:r w:rsidRPr="002F3208">
              <w:rPr>
                <w:sz w:val="22"/>
                <w:szCs w:val="22"/>
              </w:rPr>
              <w:t>–</w:t>
            </w:r>
            <w:r w:rsidR="00576726">
              <w:rPr>
                <w:sz w:val="22"/>
                <w:szCs w:val="22"/>
              </w:rPr>
              <w:t xml:space="preserve"> </w:t>
            </w:r>
            <w:r w:rsidR="002C686B" w:rsidRPr="002F3208">
              <w:rPr>
                <w:sz w:val="22"/>
                <w:szCs w:val="22"/>
              </w:rPr>
              <w:t>1</w:t>
            </w:r>
            <w:r w:rsidR="00603F40" w:rsidRPr="002F3208">
              <w:rPr>
                <w:sz w:val="22"/>
                <w:szCs w:val="22"/>
              </w:rPr>
              <w:t>5</w:t>
            </w:r>
            <w:r w:rsidRPr="002F3208">
              <w:rPr>
                <w:sz w:val="22"/>
                <w:szCs w:val="22"/>
              </w:rPr>
              <w:t>.0</w:t>
            </w:r>
            <w:r w:rsidR="002C686B" w:rsidRPr="002F3208">
              <w:rPr>
                <w:sz w:val="22"/>
                <w:szCs w:val="22"/>
              </w:rPr>
              <w:t>8</w:t>
            </w:r>
            <w:r w:rsidRPr="002F3208">
              <w:rPr>
                <w:sz w:val="22"/>
                <w:szCs w:val="22"/>
              </w:rPr>
              <w:t>.20</w:t>
            </w:r>
            <w:r w:rsidR="00562F94" w:rsidRPr="002F3208">
              <w:rPr>
                <w:sz w:val="22"/>
                <w:szCs w:val="22"/>
              </w:rPr>
              <w:t>2</w:t>
            </w:r>
            <w:r w:rsidR="00603F40" w:rsidRPr="002F3208">
              <w:rPr>
                <w:sz w:val="22"/>
                <w:szCs w:val="22"/>
              </w:rPr>
              <w:t>3</w:t>
            </w:r>
            <w:r w:rsidRPr="002F3208">
              <w:rPr>
                <w:sz w:val="22"/>
                <w:szCs w:val="22"/>
              </w:rPr>
              <w:t xml:space="preserve"> r.</w:t>
            </w:r>
          </w:p>
        </w:tc>
      </w:tr>
      <w:tr w:rsidR="002F3208" w:rsidRPr="002F3208" w14:paraId="4A667DCF" w14:textId="77777777" w:rsidTr="0015718A">
        <w:trPr>
          <w:trHeight w:val="283"/>
          <w:jc w:val="center"/>
        </w:trPr>
        <w:tc>
          <w:tcPr>
            <w:tcW w:w="5807" w:type="dxa"/>
          </w:tcPr>
          <w:p w14:paraId="7FC0E353" w14:textId="77777777" w:rsidR="008925D7" w:rsidRPr="002F3208" w:rsidRDefault="008925D7" w:rsidP="0015718A">
            <w:pPr>
              <w:rPr>
                <w:sz w:val="22"/>
                <w:szCs w:val="22"/>
              </w:rPr>
            </w:pPr>
            <w:r w:rsidRPr="002F3208">
              <w:rPr>
                <w:sz w:val="22"/>
                <w:szCs w:val="22"/>
              </w:rPr>
              <w:t xml:space="preserve">ogłoszenie wyników rekrutacji </w:t>
            </w:r>
          </w:p>
        </w:tc>
        <w:tc>
          <w:tcPr>
            <w:tcW w:w="2673" w:type="dxa"/>
            <w:vAlign w:val="center"/>
          </w:tcPr>
          <w:p w14:paraId="25DDD5F9" w14:textId="46E75834" w:rsidR="008925D7" w:rsidRPr="002F3208" w:rsidRDefault="00603F40" w:rsidP="0015718A">
            <w:pPr>
              <w:jc w:val="center"/>
              <w:rPr>
                <w:sz w:val="22"/>
                <w:szCs w:val="22"/>
              </w:rPr>
            </w:pPr>
            <w:r w:rsidRPr="002F3208">
              <w:rPr>
                <w:sz w:val="22"/>
                <w:szCs w:val="22"/>
              </w:rPr>
              <w:t>8</w:t>
            </w:r>
            <w:r w:rsidR="008925D7" w:rsidRPr="002F3208">
              <w:rPr>
                <w:sz w:val="22"/>
                <w:szCs w:val="22"/>
              </w:rPr>
              <w:t>.09.202</w:t>
            </w:r>
            <w:r w:rsidRPr="002F3208">
              <w:rPr>
                <w:sz w:val="22"/>
                <w:szCs w:val="22"/>
              </w:rPr>
              <w:t>3</w:t>
            </w:r>
            <w:r w:rsidR="008925D7" w:rsidRPr="002F3208">
              <w:rPr>
                <w:sz w:val="22"/>
                <w:szCs w:val="22"/>
              </w:rPr>
              <w:t xml:space="preserve"> r.</w:t>
            </w:r>
          </w:p>
        </w:tc>
      </w:tr>
    </w:tbl>
    <w:p w14:paraId="58F54B8F" w14:textId="3FD5468D" w:rsidR="00743790" w:rsidRPr="002F3208" w:rsidRDefault="00743790" w:rsidP="004C6679">
      <w:pPr>
        <w:numPr>
          <w:ilvl w:val="0"/>
          <w:numId w:val="7"/>
        </w:numPr>
        <w:spacing w:before="240" w:after="60" w:line="276" w:lineRule="auto"/>
        <w:ind w:left="680" w:hanging="340"/>
        <w:jc w:val="both"/>
      </w:pPr>
      <w:r w:rsidRPr="002F3208">
        <w:t>Rekrutacja na kierunki studiów prowadzone w języku obcym:</w:t>
      </w:r>
    </w:p>
    <w:p w14:paraId="5560933A" w14:textId="77777777" w:rsidR="00743790" w:rsidRPr="002F3208" w:rsidRDefault="00743790" w:rsidP="004C6679">
      <w:pPr>
        <w:pStyle w:val="Akapitzlist"/>
        <w:numPr>
          <w:ilvl w:val="0"/>
          <w:numId w:val="17"/>
        </w:numPr>
        <w:spacing w:line="276" w:lineRule="auto"/>
        <w:ind w:left="1020" w:hanging="340"/>
        <w:jc w:val="both"/>
      </w:pPr>
      <w:r w:rsidRPr="002F3208">
        <w:t>studia pierwszego stopnia</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673"/>
      </w:tblGrid>
      <w:tr w:rsidR="002F3208" w:rsidRPr="002F3208" w14:paraId="1E57AF48" w14:textId="77777777" w:rsidTr="00C76F55">
        <w:trPr>
          <w:trHeight w:val="283"/>
          <w:jc w:val="center"/>
        </w:trPr>
        <w:tc>
          <w:tcPr>
            <w:tcW w:w="5807" w:type="dxa"/>
          </w:tcPr>
          <w:p w14:paraId="74FCEF95" w14:textId="70875CA7" w:rsidR="00541F45" w:rsidRPr="002F3208" w:rsidRDefault="00541F45" w:rsidP="00351F98">
            <w:pPr>
              <w:tabs>
                <w:tab w:val="left" w:pos="708"/>
                <w:tab w:val="center" w:pos="4536"/>
                <w:tab w:val="right" w:pos="9072"/>
              </w:tabs>
              <w:rPr>
                <w:sz w:val="22"/>
                <w:szCs w:val="22"/>
              </w:rPr>
            </w:pPr>
            <w:r w:rsidRPr="002F3208">
              <w:rPr>
                <w:sz w:val="22"/>
                <w:szCs w:val="22"/>
              </w:rPr>
              <w:t xml:space="preserve">rejestracja w </w:t>
            </w:r>
            <w:r w:rsidR="000F5806" w:rsidRPr="002F3208">
              <w:rPr>
                <w:sz w:val="22"/>
                <w:szCs w:val="22"/>
              </w:rPr>
              <w:t>systemie rekrutacyjnym</w:t>
            </w:r>
          </w:p>
        </w:tc>
        <w:tc>
          <w:tcPr>
            <w:tcW w:w="2673" w:type="dxa"/>
            <w:vAlign w:val="center"/>
          </w:tcPr>
          <w:p w14:paraId="26802D54" w14:textId="0CED8BA6" w:rsidR="00541F45" w:rsidRPr="002F3208" w:rsidRDefault="00DC01B6" w:rsidP="00C76F55">
            <w:pPr>
              <w:jc w:val="center"/>
              <w:rPr>
                <w:sz w:val="22"/>
                <w:szCs w:val="22"/>
              </w:rPr>
            </w:pPr>
            <w:r w:rsidRPr="002F3208">
              <w:rPr>
                <w:sz w:val="22"/>
                <w:szCs w:val="22"/>
              </w:rPr>
              <w:t>3</w:t>
            </w:r>
            <w:r w:rsidR="00541F45" w:rsidRPr="002F3208">
              <w:rPr>
                <w:sz w:val="22"/>
                <w:szCs w:val="22"/>
              </w:rPr>
              <w:t>.0</w:t>
            </w:r>
            <w:r w:rsidRPr="002F3208">
              <w:rPr>
                <w:sz w:val="22"/>
                <w:szCs w:val="22"/>
              </w:rPr>
              <w:t>3</w:t>
            </w:r>
            <w:r w:rsidR="00541F45" w:rsidRPr="002F3208">
              <w:rPr>
                <w:sz w:val="22"/>
                <w:szCs w:val="22"/>
              </w:rPr>
              <w:t>.</w:t>
            </w:r>
            <w:r w:rsidR="00576726">
              <w:rPr>
                <w:sz w:val="22"/>
                <w:szCs w:val="22"/>
              </w:rPr>
              <w:t xml:space="preserve"> </w:t>
            </w:r>
            <w:r w:rsidR="00541F45" w:rsidRPr="002F3208">
              <w:rPr>
                <w:sz w:val="22"/>
                <w:szCs w:val="22"/>
              </w:rPr>
              <w:t>–</w:t>
            </w:r>
            <w:r w:rsidR="00576726">
              <w:rPr>
                <w:sz w:val="22"/>
                <w:szCs w:val="22"/>
              </w:rPr>
              <w:t xml:space="preserve"> </w:t>
            </w:r>
            <w:r w:rsidR="00541F45" w:rsidRPr="002F3208">
              <w:rPr>
                <w:sz w:val="22"/>
                <w:szCs w:val="22"/>
              </w:rPr>
              <w:t>3</w:t>
            </w:r>
            <w:r w:rsidRPr="002F3208">
              <w:rPr>
                <w:sz w:val="22"/>
                <w:szCs w:val="22"/>
              </w:rPr>
              <w:t>0</w:t>
            </w:r>
            <w:r w:rsidR="00541F45" w:rsidRPr="002F3208">
              <w:rPr>
                <w:sz w:val="22"/>
                <w:szCs w:val="22"/>
              </w:rPr>
              <w:t>.0</w:t>
            </w:r>
            <w:r w:rsidRPr="002F3208">
              <w:rPr>
                <w:sz w:val="22"/>
                <w:szCs w:val="22"/>
              </w:rPr>
              <w:t>4</w:t>
            </w:r>
            <w:r w:rsidR="00351F98" w:rsidRPr="002F3208">
              <w:rPr>
                <w:sz w:val="22"/>
                <w:szCs w:val="22"/>
              </w:rPr>
              <w:t>.202</w:t>
            </w:r>
            <w:r w:rsidRPr="002F3208">
              <w:rPr>
                <w:sz w:val="22"/>
                <w:szCs w:val="22"/>
              </w:rPr>
              <w:t>3</w:t>
            </w:r>
            <w:r w:rsidR="00541F45" w:rsidRPr="002F3208">
              <w:rPr>
                <w:sz w:val="22"/>
                <w:szCs w:val="22"/>
              </w:rPr>
              <w:t xml:space="preserve"> r.</w:t>
            </w:r>
          </w:p>
        </w:tc>
      </w:tr>
      <w:tr w:rsidR="002F3208" w:rsidRPr="002F3208" w14:paraId="41773BD1" w14:textId="77777777" w:rsidTr="00C76F55">
        <w:trPr>
          <w:trHeight w:val="283"/>
          <w:jc w:val="center"/>
        </w:trPr>
        <w:tc>
          <w:tcPr>
            <w:tcW w:w="5807" w:type="dxa"/>
          </w:tcPr>
          <w:p w14:paraId="24EC26BD" w14:textId="77777777" w:rsidR="00541F45" w:rsidRPr="002F3208" w:rsidRDefault="00541F45" w:rsidP="00C76F55">
            <w:pPr>
              <w:rPr>
                <w:sz w:val="22"/>
                <w:szCs w:val="22"/>
              </w:rPr>
            </w:pPr>
            <w:r w:rsidRPr="002F3208">
              <w:rPr>
                <w:sz w:val="22"/>
                <w:szCs w:val="22"/>
              </w:rPr>
              <w:t xml:space="preserve">ogłoszenie wyników rekrutacji </w:t>
            </w:r>
          </w:p>
        </w:tc>
        <w:tc>
          <w:tcPr>
            <w:tcW w:w="2673" w:type="dxa"/>
            <w:vAlign w:val="center"/>
          </w:tcPr>
          <w:p w14:paraId="1296E260" w14:textId="11BB7CDC" w:rsidR="00541F45" w:rsidRPr="002F3208" w:rsidRDefault="00541F45" w:rsidP="00C76F55">
            <w:pPr>
              <w:jc w:val="center"/>
              <w:rPr>
                <w:sz w:val="22"/>
                <w:szCs w:val="22"/>
              </w:rPr>
            </w:pPr>
            <w:r w:rsidRPr="002F3208">
              <w:rPr>
                <w:sz w:val="22"/>
                <w:szCs w:val="22"/>
              </w:rPr>
              <w:t>3</w:t>
            </w:r>
            <w:r w:rsidR="00DC01B6" w:rsidRPr="002F3208">
              <w:rPr>
                <w:sz w:val="22"/>
                <w:szCs w:val="22"/>
              </w:rPr>
              <w:t>1</w:t>
            </w:r>
            <w:r w:rsidRPr="002F3208">
              <w:rPr>
                <w:sz w:val="22"/>
                <w:szCs w:val="22"/>
              </w:rPr>
              <w:t>.0</w:t>
            </w:r>
            <w:r w:rsidR="00DC01B6" w:rsidRPr="002F3208">
              <w:rPr>
                <w:sz w:val="22"/>
                <w:szCs w:val="22"/>
              </w:rPr>
              <w:t>5</w:t>
            </w:r>
            <w:r w:rsidR="00351F98" w:rsidRPr="002F3208">
              <w:rPr>
                <w:sz w:val="22"/>
                <w:szCs w:val="22"/>
              </w:rPr>
              <w:t>.202</w:t>
            </w:r>
            <w:r w:rsidR="00DC01B6" w:rsidRPr="002F3208">
              <w:rPr>
                <w:sz w:val="22"/>
                <w:szCs w:val="22"/>
              </w:rPr>
              <w:t>3</w:t>
            </w:r>
            <w:r w:rsidRPr="002F3208">
              <w:rPr>
                <w:sz w:val="22"/>
                <w:szCs w:val="22"/>
              </w:rPr>
              <w:t xml:space="preserve"> r.</w:t>
            </w:r>
          </w:p>
        </w:tc>
      </w:tr>
    </w:tbl>
    <w:p w14:paraId="163E8A95" w14:textId="77777777" w:rsidR="00743790" w:rsidRPr="002F3208" w:rsidRDefault="00910EBB" w:rsidP="004C6679">
      <w:pPr>
        <w:pStyle w:val="Akapitzlist"/>
        <w:numPr>
          <w:ilvl w:val="0"/>
          <w:numId w:val="17"/>
        </w:numPr>
        <w:spacing w:before="120" w:line="276" w:lineRule="auto"/>
        <w:ind w:left="1020" w:hanging="340"/>
        <w:jc w:val="both"/>
      </w:pPr>
      <w:r w:rsidRPr="002F3208">
        <w:t>s</w:t>
      </w:r>
      <w:r w:rsidR="00743790" w:rsidRPr="002F3208">
        <w:t xml:space="preserve">tudia drugiego stopnia </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673"/>
      </w:tblGrid>
      <w:tr w:rsidR="002F3208" w:rsidRPr="002F3208" w14:paraId="2577B5B5" w14:textId="77777777" w:rsidTr="00C76F55">
        <w:trPr>
          <w:trHeight w:val="283"/>
          <w:jc w:val="center"/>
        </w:trPr>
        <w:tc>
          <w:tcPr>
            <w:tcW w:w="5807" w:type="dxa"/>
          </w:tcPr>
          <w:p w14:paraId="78573ECE" w14:textId="4B3E8CFB" w:rsidR="00910EBB" w:rsidRPr="002F3208" w:rsidRDefault="00910EBB" w:rsidP="00351F98">
            <w:pPr>
              <w:tabs>
                <w:tab w:val="left" w:pos="708"/>
                <w:tab w:val="center" w:pos="4536"/>
                <w:tab w:val="right" w:pos="9072"/>
              </w:tabs>
              <w:rPr>
                <w:sz w:val="22"/>
                <w:szCs w:val="22"/>
              </w:rPr>
            </w:pPr>
            <w:r w:rsidRPr="002F3208">
              <w:rPr>
                <w:sz w:val="22"/>
                <w:szCs w:val="22"/>
              </w:rPr>
              <w:t xml:space="preserve">rejestracja w </w:t>
            </w:r>
            <w:r w:rsidR="000F5806" w:rsidRPr="002F3208">
              <w:rPr>
                <w:sz w:val="22"/>
                <w:szCs w:val="22"/>
              </w:rPr>
              <w:t>systemie rekrutacyjnym</w:t>
            </w:r>
          </w:p>
        </w:tc>
        <w:tc>
          <w:tcPr>
            <w:tcW w:w="2673" w:type="dxa"/>
            <w:vAlign w:val="center"/>
          </w:tcPr>
          <w:p w14:paraId="46116C62" w14:textId="241A29E3" w:rsidR="00910EBB" w:rsidRPr="002F3208" w:rsidRDefault="00DC01B6" w:rsidP="00C76F55">
            <w:pPr>
              <w:jc w:val="center"/>
              <w:rPr>
                <w:sz w:val="22"/>
                <w:szCs w:val="22"/>
              </w:rPr>
            </w:pPr>
            <w:r w:rsidRPr="002F3208">
              <w:rPr>
                <w:sz w:val="22"/>
                <w:szCs w:val="22"/>
              </w:rPr>
              <w:t>3</w:t>
            </w:r>
            <w:r w:rsidR="00910EBB" w:rsidRPr="002F3208">
              <w:rPr>
                <w:sz w:val="22"/>
                <w:szCs w:val="22"/>
              </w:rPr>
              <w:t>.0</w:t>
            </w:r>
            <w:r w:rsidRPr="002F3208">
              <w:rPr>
                <w:sz w:val="22"/>
                <w:szCs w:val="22"/>
              </w:rPr>
              <w:t>3</w:t>
            </w:r>
            <w:r w:rsidR="00910EBB" w:rsidRPr="002F3208">
              <w:rPr>
                <w:sz w:val="22"/>
                <w:szCs w:val="22"/>
              </w:rPr>
              <w:t>.</w:t>
            </w:r>
            <w:r w:rsidR="00576726">
              <w:rPr>
                <w:sz w:val="22"/>
                <w:szCs w:val="22"/>
              </w:rPr>
              <w:t xml:space="preserve"> </w:t>
            </w:r>
            <w:r w:rsidR="00910EBB" w:rsidRPr="002F3208">
              <w:rPr>
                <w:sz w:val="22"/>
                <w:szCs w:val="22"/>
              </w:rPr>
              <w:t>–</w:t>
            </w:r>
            <w:r w:rsidR="00576726">
              <w:rPr>
                <w:sz w:val="22"/>
                <w:szCs w:val="22"/>
              </w:rPr>
              <w:t xml:space="preserve"> </w:t>
            </w:r>
            <w:r w:rsidRPr="002F3208">
              <w:rPr>
                <w:sz w:val="22"/>
                <w:szCs w:val="22"/>
              </w:rPr>
              <w:t>30</w:t>
            </w:r>
            <w:r w:rsidR="00910EBB" w:rsidRPr="002F3208">
              <w:rPr>
                <w:sz w:val="22"/>
                <w:szCs w:val="22"/>
              </w:rPr>
              <w:t>.0</w:t>
            </w:r>
            <w:r w:rsidRPr="002F3208">
              <w:rPr>
                <w:sz w:val="22"/>
                <w:szCs w:val="22"/>
              </w:rPr>
              <w:t>4</w:t>
            </w:r>
            <w:r w:rsidR="00351F98" w:rsidRPr="002F3208">
              <w:rPr>
                <w:sz w:val="22"/>
                <w:szCs w:val="22"/>
              </w:rPr>
              <w:t>.202</w:t>
            </w:r>
            <w:r w:rsidRPr="002F3208">
              <w:rPr>
                <w:sz w:val="22"/>
                <w:szCs w:val="22"/>
              </w:rPr>
              <w:t>3</w:t>
            </w:r>
            <w:r w:rsidR="00910EBB" w:rsidRPr="002F3208">
              <w:rPr>
                <w:sz w:val="22"/>
                <w:szCs w:val="22"/>
              </w:rPr>
              <w:t xml:space="preserve"> r.</w:t>
            </w:r>
          </w:p>
        </w:tc>
      </w:tr>
      <w:tr w:rsidR="002F3208" w:rsidRPr="002F3208" w14:paraId="774D944C" w14:textId="77777777" w:rsidTr="00C76F55">
        <w:trPr>
          <w:trHeight w:val="283"/>
          <w:jc w:val="center"/>
        </w:trPr>
        <w:tc>
          <w:tcPr>
            <w:tcW w:w="5807" w:type="dxa"/>
          </w:tcPr>
          <w:p w14:paraId="7C82ACE1" w14:textId="77777777" w:rsidR="00910EBB" w:rsidRPr="002F3208" w:rsidRDefault="00910EBB" w:rsidP="00C76F55">
            <w:pPr>
              <w:rPr>
                <w:sz w:val="22"/>
                <w:szCs w:val="22"/>
              </w:rPr>
            </w:pPr>
            <w:r w:rsidRPr="002F3208">
              <w:rPr>
                <w:sz w:val="22"/>
                <w:szCs w:val="22"/>
              </w:rPr>
              <w:t xml:space="preserve">ogłoszenie wyników rekrutacji </w:t>
            </w:r>
          </w:p>
        </w:tc>
        <w:tc>
          <w:tcPr>
            <w:tcW w:w="2673" w:type="dxa"/>
            <w:vAlign w:val="center"/>
          </w:tcPr>
          <w:p w14:paraId="3C2F228F" w14:textId="6B8620E8" w:rsidR="00910EBB" w:rsidRPr="002F3208" w:rsidRDefault="00910EBB" w:rsidP="00C76F55">
            <w:pPr>
              <w:jc w:val="center"/>
              <w:rPr>
                <w:sz w:val="22"/>
                <w:szCs w:val="22"/>
              </w:rPr>
            </w:pPr>
            <w:r w:rsidRPr="002F3208">
              <w:rPr>
                <w:sz w:val="22"/>
                <w:szCs w:val="22"/>
              </w:rPr>
              <w:t>3</w:t>
            </w:r>
            <w:r w:rsidR="00DC01B6" w:rsidRPr="002F3208">
              <w:rPr>
                <w:sz w:val="22"/>
                <w:szCs w:val="22"/>
              </w:rPr>
              <w:t>1</w:t>
            </w:r>
            <w:r w:rsidRPr="002F3208">
              <w:rPr>
                <w:sz w:val="22"/>
                <w:szCs w:val="22"/>
              </w:rPr>
              <w:t>.0</w:t>
            </w:r>
            <w:r w:rsidR="00DC01B6" w:rsidRPr="002F3208">
              <w:rPr>
                <w:sz w:val="22"/>
                <w:szCs w:val="22"/>
              </w:rPr>
              <w:t>5</w:t>
            </w:r>
            <w:r w:rsidR="00351F98" w:rsidRPr="002F3208">
              <w:rPr>
                <w:sz w:val="22"/>
                <w:szCs w:val="22"/>
              </w:rPr>
              <w:t>.202</w:t>
            </w:r>
            <w:r w:rsidR="00DC01B6" w:rsidRPr="002F3208">
              <w:rPr>
                <w:sz w:val="22"/>
                <w:szCs w:val="22"/>
              </w:rPr>
              <w:t>3</w:t>
            </w:r>
            <w:r w:rsidRPr="002F3208">
              <w:rPr>
                <w:sz w:val="22"/>
                <w:szCs w:val="22"/>
              </w:rPr>
              <w:t xml:space="preserve"> r.</w:t>
            </w:r>
          </w:p>
        </w:tc>
      </w:tr>
    </w:tbl>
    <w:p w14:paraId="763F2B55" w14:textId="1C0F0DBF" w:rsidR="008925D7" w:rsidRPr="002F3208" w:rsidRDefault="008925D7" w:rsidP="004C6679">
      <w:pPr>
        <w:numPr>
          <w:ilvl w:val="0"/>
          <w:numId w:val="7"/>
        </w:numPr>
        <w:spacing w:before="240" w:after="60" w:line="276" w:lineRule="auto"/>
        <w:ind w:left="680" w:hanging="340"/>
        <w:jc w:val="both"/>
      </w:pPr>
      <w:r w:rsidRPr="002F3208">
        <w:t>W przypadku gdy liczba kandydatów przyjętych na studia</w:t>
      </w:r>
      <w:r w:rsidR="00910EBB" w:rsidRPr="002F3208">
        <w:t xml:space="preserve"> </w:t>
      </w:r>
      <w:r w:rsidRPr="002F3208">
        <w:t>nie wyczerpie</w:t>
      </w:r>
      <w:r w:rsidR="00B167CE" w:rsidRPr="002F3208">
        <w:t xml:space="preserve"> planowanego</w:t>
      </w:r>
      <w:r w:rsidRPr="002F3208">
        <w:t xml:space="preserve"> limitu przyjęć na</w:t>
      </w:r>
      <w:r w:rsidR="00B167CE" w:rsidRPr="002F3208">
        <w:t xml:space="preserve"> poszczególne kierunki i formy studiów, </w:t>
      </w:r>
      <w:r w:rsidRPr="002F3208">
        <w:t>zostanie ogłoszony drugi</w:t>
      </w:r>
      <w:r w:rsidR="00B167CE" w:rsidRPr="002F3208">
        <w:t xml:space="preserve"> </w:t>
      </w:r>
      <w:r w:rsidRPr="002F3208">
        <w:t>termin rekrutacji</w:t>
      </w:r>
      <w:r w:rsidR="00B167CE" w:rsidRPr="002F3208">
        <w:t xml:space="preserve"> </w:t>
      </w:r>
      <w:r w:rsidRPr="002F3208">
        <w:t>oraz rekrutacja uzupełniająca</w:t>
      </w:r>
      <w:r w:rsidR="00B167CE" w:rsidRPr="002F3208">
        <w:t>.</w:t>
      </w:r>
    </w:p>
    <w:p w14:paraId="706E424E" w14:textId="2A3D848B" w:rsidR="00481EE3" w:rsidRPr="002F3208" w:rsidRDefault="008925D7" w:rsidP="001B5068">
      <w:pPr>
        <w:pStyle w:val="Akapitzlist"/>
        <w:keepNext/>
        <w:keepLines/>
        <w:numPr>
          <w:ilvl w:val="0"/>
          <w:numId w:val="16"/>
        </w:numPr>
        <w:spacing w:before="120" w:line="276" w:lineRule="auto"/>
        <w:ind w:left="340" w:hanging="340"/>
        <w:jc w:val="both"/>
      </w:pPr>
      <w:r w:rsidRPr="002F3208">
        <w:lastRenderedPageBreak/>
        <w:t>Harmonogram</w:t>
      </w:r>
      <w:r w:rsidRPr="002F3208">
        <w:rPr>
          <w:spacing w:val="-4"/>
        </w:rPr>
        <w:t xml:space="preserve"> naboru na studia rozpoczynające się od semestru letniego 202</w:t>
      </w:r>
      <w:r w:rsidR="00E26284" w:rsidRPr="002F3208">
        <w:rPr>
          <w:spacing w:val="-4"/>
        </w:rPr>
        <w:t>3</w:t>
      </w:r>
      <w:r w:rsidRPr="002F3208">
        <w:rPr>
          <w:spacing w:val="-4"/>
        </w:rPr>
        <w:t>/202</w:t>
      </w:r>
      <w:r w:rsidR="00E26284" w:rsidRPr="002F3208">
        <w:rPr>
          <w:spacing w:val="-4"/>
        </w:rPr>
        <w:t>4</w:t>
      </w:r>
    </w:p>
    <w:p w14:paraId="50F28FDD" w14:textId="77777777" w:rsidR="00481EE3" w:rsidRPr="002F3208" w:rsidRDefault="00481EE3" w:rsidP="001B5068">
      <w:pPr>
        <w:pStyle w:val="Akapitzlist"/>
        <w:keepNext/>
        <w:keepLines/>
        <w:numPr>
          <w:ilvl w:val="3"/>
          <w:numId w:val="14"/>
        </w:numPr>
        <w:spacing w:before="60" w:after="120" w:line="276" w:lineRule="auto"/>
        <w:ind w:left="680" w:hanging="340"/>
        <w:contextualSpacing w:val="0"/>
        <w:jc w:val="both"/>
      </w:pPr>
      <w:r w:rsidRPr="002F3208">
        <w:t>Rekrutacja na kierunki studiów prowadzone w języku polskim:</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0"/>
        <w:gridCol w:w="2810"/>
      </w:tblGrid>
      <w:tr w:rsidR="002F3208" w:rsidRPr="002F3208" w14:paraId="600B4200" w14:textId="77777777" w:rsidTr="0015718A">
        <w:trPr>
          <w:trHeight w:val="283"/>
          <w:jc w:val="center"/>
        </w:trPr>
        <w:tc>
          <w:tcPr>
            <w:tcW w:w="5670" w:type="dxa"/>
          </w:tcPr>
          <w:p w14:paraId="0485EFEC" w14:textId="176E365D" w:rsidR="008925D7" w:rsidRPr="00576726" w:rsidRDefault="008925D7" w:rsidP="001B5068">
            <w:pPr>
              <w:keepNext/>
              <w:keepLines/>
              <w:tabs>
                <w:tab w:val="left" w:pos="708"/>
                <w:tab w:val="center" w:pos="4536"/>
                <w:tab w:val="right" w:pos="9072"/>
              </w:tabs>
              <w:rPr>
                <w:sz w:val="22"/>
                <w:szCs w:val="22"/>
              </w:rPr>
            </w:pPr>
            <w:r w:rsidRPr="00576726">
              <w:rPr>
                <w:sz w:val="22"/>
                <w:szCs w:val="22"/>
              </w:rPr>
              <w:t xml:space="preserve">rejestracja </w:t>
            </w:r>
            <w:r w:rsidR="00915558" w:rsidRPr="00576726">
              <w:rPr>
                <w:sz w:val="22"/>
                <w:szCs w:val="22"/>
              </w:rPr>
              <w:t>w systemie rekrutacyjnym</w:t>
            </w:r>
          </w:p>
        </w:tc>
        <w:tc>
          <w:tcPr>
            <w:tcW w:w="2810" w:type="dxa"/>
            <w:vAlign w:val="center"/>
          </w:tcPr>
          <w:p w14:paraId="2151F406" w14:textId="455464E2" w:rsidR="008925D7" w:rsidRPr="00576726" w:rsidRDefault="00316D89" w:rsidP="001B5068">
            <w:pPr>
              <w:keepNext/>
              <w:keepLines/>
              <w:jc w:val="center"/>
              <w:rPr>
                <w:sz w:val="22"/>
                <w:szCs w:val="22"/>
              </w:rPr>
            </w:pPr>
            <w:r w:rsidRPr="00576726">
              <w:rPr>
                <w:sz w:val="22"/>
                <w:szCs w:val="22"/>
              </w:rPr>
              <w:t>15</w:t>
            </w:r>
            <w:r w:rsidR="008925D7" w:rsidRPr="00576726">
              <w:rPr>
                <w:sz w:val="22"/>
                <w:szCs w:val="22"/>
              </w:rPr>
              <w:t>.01.</w:t>
            </w:r>
            <w:r w:rsidR="00576726">
              <w:rPr>
                <w:sz w:val="22"/>
                <w:szCs w:val="22"/>
              </w:rPr>
              <w:t xml:space="preserve"> </w:t>
            </w:r>
            <w:r w:rsidR="008925D7" w:rsidRPr="00576726">
              <w:rPr>
                <w:sz w:val="22"/>
                <w:szCs w:val="22"/>
              </w:rPr>
              <w:t>–</w:t>
            </w:r>
            <w:r w:rsidR="00576726">
              <w:rPr>
                <w:sz w:val="22"/>
                <w:szCs w:val="22"/>
              </w:rPr>
              <w:t xml:space="preserve"> </w:t>
            </w:r>
            <w:r w:rsidR="008925D7" w:rsidRPr="00576726">
              <w:rPr>
                <w:sz w:val="22"/>
                <w:szCs w:val="22"/>
              </w:rPr>
              <w:t>1</w:t>
            </w:r>
            <w:r w:rsidRPr="00576726">
              <w:rPr>
                <w:sz w:val="22"/>
                <w:szCs w:val="22"/>
              </w:rPr>
              <w:t>3</w:t>
            </w:r>
            <w:r w:rsidR="008925D7" w:rsidRPr="00576726">
              <w:rPr>
                <w:sz w:val="22"/>
                <w:szCs w:val="22"/>
              </w:rPr>
              <w:t>.02.202</w:t>
            </w:r>
            <w:r w:rsidRPr="00576726">
              <w:rPr>
                <w:sz w:val="22"/>
                <w:szCs w:val="22"/>
              </w:rPr>
              <w:t>4</w:t>
            </w:r>
            <w:r w:rsidR="008925D7" w:rsidRPr="00576726">
              <w:rPr>
                <w:sz w:val="22"/>
                <w:szCs w:val="22"/>
              </w:rPr>
              <w:t xml:space="preserve"> r.</w:t>
            </w:r>
          </w:p>
        </w:tc>
      </w:tr>
      <w:tr w:rsidR="002F3208" w:rsidRPr="002F3208" w14:paraId="6F52DBA4" w14:textId="77777777" w:rsidTr="0015718A">
        <w:trPr>
          <w:trHeight w:val="283"/>
          <w:jc w:val="center"/>
        </w:trPr>
        <w:tc>
          <w:tcPr>
            <w:tcW w:w="5670" w:type="dxa"/>
          </w:tcPr>
          <w:p w14:paraId="2AEFE034" w14:textId="77777777" w:rsidR="008925D7" w:rsidRPr="00576726" w:rsidRDefault="008925D7" w:rsidP="0015718A">
            <w:pPr>
              <w:rPr>
                <w:sz w:val="22"/>
                <w:szCs w:val="22"/>
              </w:rPr>
            </w:pPr>
            <w:r w:rsidRPr="00576726">
              <w:rPr>
                <w:sz w:val="22"/>
                <w:szCs w:val="22"/>
              </w:rPr>
              <w:t xml:space="preserve">ogłoszenie wyników rekrutacji </w:t>
            </w:r>
          </w:p>
        </w:tc>
        <w:tc>
          <w:tcPr>
            <w:tcW w:w="2810" w:type="dxa"/>
            <w:vAlign w:val="center"/>
          </w:tcPr>
          <w:p w14:paraId="4F78FB70" w14:textId="342F1379" w:rsidR="008925D7" w:rsidRPr="00576726" w:rsidRDefault="00316D89" w:rsidP="00481EE3">
            <w:pPr>
              <w:jc w:val="center"/>
              <w:rPr>
                <w:sz w:val="22"/>
                <w:szCs w:val="22"/>
              </w:rPr>
            </w:pPr>
            <w:r w:rsidRPr="00576726">
              <w:rPr>
                <w:sz w:val="22"/>
                <w:szCs w:val="22"/>
              </w:rPr>
              <w:t>4</w:t>
            </w:r>
            <w:r w:rsidR="00501EF0" w:rsidRPr="00576726">
              <w:rPr>
                <w:sz w:val="22"/>
                <w:szCs w:val="22"/>
              </w:rPr>
              <w:t>.0</w:t>
            </w:r>
            <w:r w:rsidRPr="00576726">
              <w:rPr>
                <w:sz w:val="22"/>
                <w:szCs w:val="22"/>
              </w:rPr>
              <w:t>3</w:t>
            </w:r>
            <w:r w:rsidR="00501EF0" w:rsidRPr="00576726">
              <w:rPr>
                <w:sz w:val="22"/>
                <w:szCs w:val="22"/>
              </w:rPr>
              <w:t>.202</w:t>
            </w:r>
            <w:r w:rsidRPr="00576726">
              <w:rPr>
                <w:sz w:val="22"/>
                <w:szCs w:val="22"/>
              </w:rPr>
              <w:t>4</w:t>
            </w:r>
            <w:r w:rsidR="00501EF0" w:rsidRPr="00576726">
              <w:rPr>
                <w:sz w:val="22"/>
                <w:szCs w:val="22"/>
              </w:rPr>
              <w:t xml:space="preserve"> r.</w:t>
            </w:r>
          </w:p>
        </w:tc>
      </w:tr>
    </w:tbl>
    <w:p w14:paraId="58C10841" w14:textId="48603D20" w:rsidR="00481EE3" w:rsidRPr="002F3208" w:rsidRDefault="00481EE3" w:rsidP="004C6679">
      <w:pPr>
        <w:pStyle w:val="Akapitzlist"/>
        <w:numPr>
          <w:ilvl w:val="3"/>
          <w:numId w:val="14"/>
        </w:numPr>
        <w:spacing w:before="120" w:after="120" w:line="276" w:lineRule="auto"/>
        <w:ind w:left="680" w:hanging="340"/>
        <w:contextualSpacing w:val="0"/>
        <w:jc w:val="both"/>
      </w:pPr>
      <w:r w:rsidRPr="002F3208">
        <w:t>Rekrutacja na kierunki studiów prowadzone w języku obcym:</w:t>
      </w:r>
    </w:p>
    <w:tbl>
      <w:tblPr>
        <w:tblW w:w="8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07"/>
        <w:gridCol w:w="2673"/>
      </w:tblGrid>
      <w:tr w:rsidR="002F3208" w:rsidRPr="002F3208" w14:paraId="5EB6AB9E" w14:textId="77777777" w:rsidTr="00C76F55">
        <w:trPr>
          <w:trHeight w:val="283"/>
          <w:jc w:val="center"/>
        </w:trPr>
        <w:tc>
          <w:tcPr>
            <w:tcW w:w="5807" w:type="dxa"/>
          </w:tcPr>
          <w:p w14:paraId="00669230" w14:textId="332872DF" w:rsidR="00481EE3" w:rsidRPr="002F3208" w:rsidRDefault="00481EE3" w:rsidP="00C76F55">
            <w:pPr>
              <w:tabs>
                <w:tab w:val="left" w:pos="708"/>
                <w:tab w:val="center" w:pos="4536"/>
                <w:tab w:val="right" w:pos="9072"/>
              </w:tabs>
              <w:rPr>
                <w:sz w:val="22"/>
                <w:szCs w:val="22"/>
              </w:rPr>
            </w:pPr>
            <w:r w:rsidRPr="002F3208">
              <w:rPr>
                <w:sz w:val="22"/>
                <w:szCs w:val="22"/>
              </w:rPr>
              <w:t xml:space="preserve">rejestracja w </w:t>
            </w:r>
            <w:r w:rsidR="00915558" w:rsidRPr="002F3208">
              <w:rPr>
                <w:sz w:val="22"/>
                <w:szCs w:val="22"/>
              </w:rPr>
              <w:t>systemie rekrutacyjnym</w:t>
            </w:r>
          </w:p>
        </w:tc>
        <w:tc>
          <w:tcPr>
            <w:tcW w:w="2673" w:type="dxa"/>
            <w:vAlign w:val="center"/>
          </w:tcPr>
          <w:p w14:paraId="7A02F67A" w14:textId="334AE37B" w:rsidR="00481EE3" w:rsidRPr="00576726" w:rsidRDefault="00351F98" w:rsidP="00576726">
            <w:pPr>
              <w:pStyle w:val="Akapitzlist"/>
              <w:numPr>
                <w:ilvl w:val="1"/>
                <w:numId w:val="16"/>
              </w:numPr>
              <w:jc w:val="center"/>
              <w:rPr>
                <w:sz w:val="22"/>
                <w:szCs w:val="22"/>
              </w:rPr>
            </w:pPr>
            <w:r w:rsidRPr="00576726">
              <w:rPr>
                <w:sz w:val="22"/>
                <w:szCs w:val="22"/>
              </w:rPr>
              <w:t>–</w:t>
            </w:r>
            <w:r w:rsidR="00576726">
              <w:rPr>
                <w:sz w:val="22"/>
                <w:szCs w:val="22"/>
              </w:rPr>
              <w:t xml:space="preserve"> </w:t>
            </w:r>
            <w:r w:rsidR="00501A73">
              <w:rPr>
                <w:sz w:val="22"/>
                <w:szCs w:val="22"/>
              </w:rPr>
              <w:t>3</w:t>
            </w:r>
            <w:r w:rsidRPr="00576726">
              <w:rPr>
                <w:sz w:val="22"/>
                <w:szCs w:val="22"/>
              </w:rPr>
              <w:t>.11.202</w:t>
            </w:r>
            <w:r w:rsidR="00572083" w:rsidRPr="00576726">
              <w:rPr>
                <w:sz w:val="22"/>
                <w:szCs w:val="22"/>
              </w:rPr>
              <w:t>3</w:t>
            </w:r>
            <w:r w:rsidR="00481EE3" w:rsidRPr="00576726">
              <w:rPr>
                <w:sz w:val="22"/>
                <w:szCs w:val="22"/>
              </w:rPr>
              <w:t xml:space="preserve"> r.</w:t>
            </w:r>
          </w:p>
        </w:tc>
      </w:tr>
      <w:tr w:rsidR="002F3208" w:rsidRPr="002F3208" w14:paraId="6DA44EE7" w14:textId="77777777" w:rsidTr="00C76F55">
        <w:trPr>
          <w:trHeight w:val="283"/>
          <w:jc w:val="center"/>
        </w:trPr>
        <w:tc>
          <w:tcPr>
            <w:tcW w:w="5807" w:type="dxa"/>
          </w:tcPr>
          <w:p w14:paraId="20E2BA05" w14:textId="77777777" w:rsidR="00481EE3" w:rsidRPr="002F3208" w:rsidRDefault="00481EE3" w:rsidP="00C76F55">
            <w:pPr>
              <w:rPr>
                <w:sz w:val="22"/>
                <w:szCs w:val="22"/>
              </w:rPr>
            </w:pPr>
            <w:r w:rsidRPr="002F3208">
              <w:rPr>
                <w:sz w:val="22"/>
                <w:szCs w:val="22"/>
              </w:rPr>
              <w:t xml:space="preserve">ogłoszenie wyników rekrutacji </w:t>
            </w:r>
          </w:p>
        </w:tc>
        <w:tc>
          <w:tcPr>
            <w:tcW w:w="2673" w:type="dxa"/>
            <w:vAlign w:val="center"/>
          </w:tcPr>
          <w:p w14:paraId="350721B1" w14:textId="18C900CA" w:rsidR="00481EE3" w:rsidRPr="002F3208" w:rsidRDefault="00572083" w:rsidP="00C76F55">
            <w:pPr>
              <w:jc w:val="center"/>
              <w:rPr>
                <w:sz w:val="22"/>
                <w:szCs w:val="22"/>
              </w:rPr>
            </w:pPr>
            <w:r w:rsidRPr="002F3208">
              <w:rPr>
                <w:sz w:val="22"/>
                <w:szCs w:val="22"/>
              </w:rPr>
              <w:t>15</w:t>
            </w:r>
            <w:r w:rsidR="00351F98" w:rsidRPr="002F3208">
              <w:rPr>
                <w:sz w:val="22"/>
                <w:szCs w:val="22"/>
              </w:rPr>
              <w:t>.1</w:t>
            </w:r>
            <w:r w:rsidRPr="002F3208">
              <w:rPr>
                <w:sz w:val="22"/>
                <w:szCs w:val="22"/>
              </w:rPr>
              <w:t>2</w:t>
            </w:r>
            <w:r w:rsidR="00481EE3" w:rsidRPr="002F3208">
              <w:rPr>
                <w:sz w:val="22"/>
                <w:szCs w:val="22"/>
              </w:rPr>
              <w:t>.202</w:t>
            </w:r>
            <w:r w:rsidR="00AF6937" w:rsidRPr="002F3208">
              <w:rPr>
                <w:sz w:val="22"/>
                <w:szCs w:val="22"/>
              </w:rPr>
              <w:t>3</w:t>
            </w:r>
            <w:r w:rsidR="00481EE3" w:rsidRPr="002F3208">
              <w:rPr>
                <w:sz w:val="22"/>
                <w:szCs w:val="22"/>
              </w:rPr>
              <w:t xml:space="preserve"> r.</w:t>
            </w:r>
          </w:p>
        </w:tc>
      </w:tr>
    </w:tbl>
    <w:p w14:paraId="652FA6C7" w14:textId="1099C00F" w:rsidR="00D435CE" w:rsidRPr="001B5068" w:rsidRDefault="00F21722" w:rsidP="004C6679">
      <w:pPr>
        <w:pStyle w:val="Akapitzlist"/>
        <w:numPr>
          <w:ilvl w:val="0"/>
          <w:numId w:val="16"/>
        </w:numPr>
        <w:spacing w:before="120" w:line="276" w:lineRule="auto"/>
        <w:ind w:left="340" w:hanging="340"/>
        <w:contextualSpacing w:val="0"/>
        <w:jc w:val="both"/>
      </w:pPr>
      <w:r w:rsidRPr="002F3208">
        <w:rPr>
          <w:spacing w:val="-4"/>
        </w:rPr>
        <w:t>Szczegółowe terminy postępowania rekrutacyjnego dla kandydatów rozpoczynających studia od</w:t>
      </w:r>
      <w:r w:rsidR="00CC1B10" w:rsidRPr="002F3208">
        <w:rPr>
          <w:spacing w:val="-4"/>
        </w:rPr>
        <w:t> </w:t>
      </w:r>
      <w:r w:rsidRPr="002F3208">
        <w:rPr>
          <w:spacing w:val="-4"/>
        </w:rPr>
        <w:t>semestru zimowego oraz letniego 202</w:t>
      </w:r>
      <w:r w:rsidR="00903E1B" w:rsidRPr="002F3208">
        <w:rPr>
          <w:spacing w:val="-4"/>
        </w:rPr>
        <w:t>3</w:t>
      </w:r>
      <w:r w:rsidRPr="002F3208">
        <w:rPr>
          <w:spacing w:val="-4"/>
        </w:rPr>
        <w:t>/202</w:t>
      </w:r>
      <w:r w:rsidR="00903E1B" w:rsidRPr="002F3208">
        <w:rPr>
          <w:spacing w:val="-4"/>
        </w:rPr>
        <w:t>4</w:t>
      </w:r>
      <w:r w:rsidRPr="002F3208">
        <w:rPr>
          <w:spacing w:val="-4"/>
        </w:rPr>
        <w:t xml:space="preserve"> zostaną podane do wiadomości publicznej odrębnie </w:t>
      </w:r>
      <w:r w:rsidR="008A73EE" w:rsidRPr="002F3208">
        <w:rPr>
          <w:spacing w:val="-4"/>
        </w:rPr>
        <w:t xml:space="preserve">w terminie </w:t>
      </w:r>
      <w:r w:rsidRPr="00760318">
        <w:rPr>
          <w:spacing w:val="-4"/>
        </w:rPr>
        <w:t xml:space="preserve">do </w:t>
      </w:r>
      <w:r w:rsidR="002F5AA1" w:rsidRPr="00760318">
        <w:rPr>
          <w:spacing w:val="-4"/>
        </w:rPr>
        <w:t>28</w:t>
      </w:r>
      <w:r w:rsidRPr="00760318">
        <w:rPr>
          <w:spacing w:val="-4"/>
        </w:rPr>
        <w:t xml:space="preserve"> </w:t>
      </w:r>
      <w:r w:rsidR="002F5AA1" w:rsidRPr="00760318">
        <w:rPr>
          <w:spacing w:val="-4"/>
        </w:rPr>
        <w:t>lutego</w:t>
      </w:r>
      <w:r w:rsidRPr="00760318">
        <w:rPr>
          <w:spacing w:val="-4"/>
        </w:rPr>
        <w:t xml:space="preserve"> 202</w:t>
      </w:r>
      <w:r w:rsidR="00903E1B" w:rsidRPr="00760318">
        <w:rPr>
          <w:spacing w:val="-4"/>
        </w:rPr>
        <w:t>3</w:t>
      </w:r>
      <w:r w:rsidRPr="00760318">
        <w:rPr>
          <w:spacing w:val="-4"/>
        </w:rPr>
        <w:t xml:space="preserve"> r.</w:t>
      </w:r>
    </w:p>
    <w:sectPr w:rsidR="00D435CE" w:rsidRPr="001B5068" w:rsidSect="008427E6">
      <w:pgSz w:w="11906" w:h="16838" w:code="9"/>
      <w:pgMar w:top="568" w:right="851" w:bottom="567" w:left="1418"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63E72A" w14:textId="77777777" w:rsidR="00860560" w:rsidRDefault="00860560">
      <w:r>
        <w:separator/>
      </w:r>
    </w:p>
  </w:endnote>
  <w:endnote w:type="continuationSeparator" w:id="0">
    <w:p w14:paraId="4C4A208D" w14:textId="77777777" w:rsidR="00860560" w:rsidRDefault="008605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762B4" w14:textId="77777777" w:rsidR="005A5380" w:rsidRDefault="005A5380">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end"/>
    </w:r>
  </w:p>
  <w:p w14:paraId="0A62855C" w14:textId="77777777" w:rsidR="005A5380" w:rsidRDefault="005A5380">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0695" w14:textId="77777777" w:rsidR="00FE7415" w:rsidRDefault="00FE7415">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ED4F" w14:textId="77777777" w:rsidR="00FE7415" w:rsidRDefault="00FE741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AA599" w14:textId="77777777" w:rsidR="00860560" w:rsidRDefault="00860560">
      <w:r>
        <w:separator/>
      </w:r>
    </w:p>
  </w:footnote>
  <w:footnote w:type="continuationSeparator" w:id="0">
    <w:p w14:paraId="0B9D2392" w14:textId="77777777" w:rsidR="00860560" w:rsidRDefault="00860560">
      <w:r>
        <w:continuationSeparator/>
      </w:r>
    </w:p>
  </w:footnote>
  <w:footnote w:id="1">
    <w:p w14:paraId="13299326" w14:textId="075A1775" w:rsidR="0002024E" w:rsidRDefault="0002024E">
      <w:pPr>
        <w:pStyle w:val="Tekstprzypisudolnego"/>
      </w:pPr>
      <w:r w:rsidRPr="0002024E">
        <w:rPr>
          <w:rStyle w:val="Odwoanieprzypisudolnego"/>
          <w:color w:val="FF0000"/>
        </w:rPr>
        <w:footnoteRef/>
      </w:r>
      <w:r w:rsidRPr="0002024E">
        <w:rPr>
          <w:color w:val="FF0000"/>
        </w:rPr>
        <w:t xml:space="preserve"> </w:t>
      </w:r>
      <w:r w:rsidR="002A6335">
        <w:rPr>
          <w:color w:val="FF0000"/>
        </w:rPr>
        <w:t>z</w:t>
      </w:r>
      <w:r w:rsidRPr="0002024E">
        <w:rPr>
          <w:color w:val="FF0000"/>
        </w:rPr>
        <w:t>miana wprowadzona uchwał</w:t>
      </w:r>
      <w:r w:rsidR="002A6335">
        <w:rPr>
          <w:color w:val="FF0000"/>
        </w:rPr>
        <w:t>ą nr 32 Senatu ZUT z dnia 13 lutego 2023 r.</w:t>
      </w:r>
    </w:p>
  </w:footnote>
  <w:footnote w:id="2">
    <w:p w14:paraId="57DD5216" w14:textId="3AD36AF8" w:rsidR="0002024E" w:rsidRDefault="0002024E">
      <w:pPr>
        <w:pStyle w:val="Tekstprzypisudolnego"/>
      </w:pPr>
      <w:r w:rsidRPr="0002024E">
        <w:rPr>
          <w:rStyle w:val="Odwoanieprzypisudolnego"/>
          <w:color w:val="FF0000"/>
        </w:rPr>
        <w:footnoteRef/>
      </w:r>
      <w:r w:rsidRPr="0002024E">
        <w:rPr>
          <w:color w:val="FF0000"/>
        </w:rPr>
        <w:t xml:space="preserve"> </w:t>
      </w:r>
      <w:r w:rsidR="002A6335">
        <w:rPr>
          <w:color w:val="FF0000"/>
        </w:rPr>
        <w:t>z</w:t>
      </w:r>
      <w:r w:rsidRPr="0002024E">
        <w:rPr>
          <w:color w:val="FF0000"/>
        </w:rPr>
        <w:t xml:space="preserve">miana wprowadzona </w:t>
      </w:r>
      <w:r w:rsidR="002A6335">
        <w:rPr>
          <w:color w:val="FF0000"/>
        </w:rPr>
        <w:t>uchwałą nr 32 Senatu ZUT z dnia 13 lutego 2023 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70830" w14:textId="77777777" w:rsidR="00FE7415" w:rsidRDefault="00FE7415">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DEF38" w14:textId="77777777" w:rsidR="00FE7415" w:rsidRDefault="00FE7415">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86C73" w14:textId="77777777" w:rsidR="00FE7415" w:rsidRDefault="00FE741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C529F"/>
    <w:multiLevelType w:val="hybridMultilevel"/>
    <w:tmpl w:val="B3E04EAC"/>
    <w:lvl w:ilvl="0" w:tplc="F1526926">
      <w:start w:val="1"/>
      <w:numFmt w:val="lowerLetter"/>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965C21"/>
    <w:multiLevelType w:val="multilevel"/>
    <w:tmpl w:val="494A1D1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DF6CAB"/>
    <w:multiLevelType w:val="hybridMultilevel"/>
    <w:tmpl w:val="734EF482"/>
    <w:lvl w:ilvl="0" w:tplc="C9181746">
      <w:start w:val="1"/>
      <w:numFmt w:val="decimal"/>
      <w:lvlText w:val="%1."/>
      <w:lvlJc w:val="left"/>
      <w:pPr>
        <w:ind w:left="720" w:hanging="360"/>
      </w:pPr>
      <w:rPr>
        <w:rFonts w:cs="Times New Roman" w:hint="default"/>
        <w:strike w:val="0"/>
      </w:rPr>
    </w:lvl>
    <w:lvl w:ilvl="1" w:tplc="150CAC98">
      <w:start w:val="1"/>
      <w:numFmt w:val="lowerLetter"/>
      <w:lvlText w:val="%2)"/>
      <w:lvlJc w:val="left"/>
      <w:pPr>
        <w:tabs>
          <w:tab w:val="num" w:pos="1440"/>
        </w:tabs>
        <w:ind w:left="1440" w:hanging="360"/>
      </w:pPr>
      <w:rPr>
        <w:rFonts w:cs="Times New Roman"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15:restartNumberingAfterBreak="0">
    <w:nsid w:val="0D8F60C6"/>
    <w:multiLevelType w:val="hybridMultilevel"/>
    <w:tmpl w:val="349A5A68"/>
    <w:lvl w:ilvl="0" w:tplc="BB6219F8">
      <w:start w:val="2"/>
      <w:numFmt w:val="decimal"/>
      <w:lvlText w:val="%1)"/>
      <w:lvlJc w:val="left"/>
      <w:pPr>
        <w:ind w:left="720" w:hanging="360"/>
      </w:pPr>
      <w:rPr>
        <w:rFont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F4305"/>
    <w:multiLevelType w:val="hybridMultilevel"/>
    <w:tmpl w:val="DA80E698"/>
    <w:lvl w:ilvl="0" w:tplc="DB0C0E92">
      <w:start w:val="1"/>
      <w:numFmt w:val="lowerLetter"/>
      <w:lvlText w:val="%1)"/>
      <w:lvlJc w:val="left"/>
      <w:pPr>
        <w:ind w:left="1440" w:hanging="360"/>
      </w:pPr>
      <w:rPr>
        <w:rFonts w:ascii="Times New Roman" w:eastAsia="Times New Roman" w:hAnsi="Times New Roman" w:cs="Times New Roman"/>
        <w:i w:val="0"/>
      </w:rPr>
    </w:lvl>
    <w:lvl w:ilvl="1" w:tplc="F3C0B006">
      <w:start w:val="1"/>
      <w:numFmt w:val="decimal"/>
      <w:lvlText w:val="%2)"/>
      <w:lvlJc w:val="left"/>
      <w:pPr>
        <w:ind w:left="2160" w:hanging="360"/>
      </w:pPr>
      <w:rPr>
        <w:rFonts w:eastAsiaTheme="minorEastAsia" w:hint="default"/>
        <w:color w:val="FF0000"/>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10332161"/>
    <w:multiLevelType w:val="hybridMultilevel"/>
    <w:tmpl w:val="0576F3E4"/>
    <w:lvl w:ilvl="0" w:tplc="4CE0BB24">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3642186"/>
    <w:multiLevelType w:val="hybridMultilevel"/>
    <w:tmpl w:val="B454B1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4E00E1"/>
    <w:multiLevelType w:val="multilevel"/>
    <w:tmpl w:val="EAE4B0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CF62D8D"/>
    <w:multiLevelType w:val="multilevel"/>
    <w:tmpl w:val="604EF868"/>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9" w15:restartNumberingAfterBreak="0">
    <w:nsid w:val="1EEF5DD7"/>
    <w:multiLevelType w:val="hybridMultilevel"/>
    <w:tmpl w:val="18EA0958"/>
    <w:lvl w:ilvl="0" w:tplc="0415000F">
      <w:start w:val="1"/>
      <w:numFmt w:val="decimal"/>
      <w:lvlText w:val="%1."/>
      <w:lvlJc w:val="left"/>
      <w:pPr>
        <w:ind w:left="720" w:hanging="360"/>
      </w:pPr>
    </w:lvl>
    <w:lvl w:ilvl="1" w:tplc="CD28FD94">
      <w:start w:val="1"/>
      <w:numFmt w:val="lowerLetter"/>
      <w:lvlText w:val="%2)"/>
      <w:lvlJc w:val="left"/>
      <w:pPr>
        <w:ind w:left="1440" w:hanging="360"/>
      </w:pPr>
      <w:rPr>
        <w:color w:val="000000" w:themeColor="text1"/>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FFF29C6"/>
    <w:multiLevelType w:val="hybridMultilevel"/>
    <w:tmpl w:val="B4F8186A"/>
    <w:lvl w:ilvl="0" w:tplc="04150017">
      <w:start w:val="1"/>
      <w:numFmt w:val="lowerLetter"/>
      <w:lvlText w:val="%1)"/>
      <w:lvlJc w:val="left"/>
      <w:pPr>
        <w:ind w:left="1140" w:hanging="360"/>
      </w:pPr>
    </w:lvl>
    <w:lvl w:ilvl="1" w:tplc="04150019" w:tentative="1">
      <w:start w:val="1"/>
      <w:numFmt w:val="lowerLetter"/>
      <w:lvlText w:val="%2."/>
      <w:lvlJc w:val="left"/>
      <w:pPr>
        <w:ind w:left="1860" w:hanging="360"/>
      </w:pPr>
    </w:lvl>
    <w:lvl w:ilvl="2" w:tplc="0415001B" w:tentative="1">
      <w:start w:val="1"/>
      <w:numFmt w:val="lowerRoman"/>
      <w:lvlText w:val="%3."/>
      <w:lvlJc w:val="right"/>
      <w:pPr>
        <w:ind w:left="2580" w:hanging="180"/>
      </w:pPr>
    </w:lvl>
    <w:lvl w:ilvl="3" w:tplc="0415000F" w:tentative="1">
      <w:start w:val="1"/>
      <w:numFmt w:val="decimal"/>
      <w:lvlText w:val="%4."/>
      <w:lvlJc w:val="left"/>
      <w:pPr>
        <w:ind w:left="3300" w:hanging="360"/>
      </w:pPr>
    </w:lvl>
    <w:lvl w:ilvl="4" w:tplc="04150019" w:tentative="1">
      <w:start w:val="1"/>
      <w:numFmt w:val="lowerLetter"/>
      <w:lvlText w:val="%5."/>
      <w:lvlJc w:val="left"/>
      <w:pPr>
        <w:ind w:left="4020" w:hanging="360"/>
      </w:pPr>
    </w:lvl>
    <w:lvl w:ilvl="5" w:tplc="0415001B" w:tentative="1">
      <w:start w:val="1"/>
      <w:numFmt w:val="lowerRoman"/>
      <w:lvlText w:val="%6."/>
      <w:lvlJc w:val="right"/>
      <w:pPr>
        <w:ind w:left="4740" w:hanging="180"/>
      </w:pPr>
    </w:lvl>
    <w:lvl w:ilvl="6" w:tplc="0415000F" w:tentative="1">
      <w:start w:val="1"/>
      <w:numFmt w:val="decimal"/>
      <w:lvlText w:val="%7."/>
      <w:lvlJc w:val="left"/>
      <w:pPr>
        <w:ind w:left="5460" w:hanging="360"/>
      </w:pPr>
    </w:lvl>
    <w:lvl w:ilvl="7" w:tplc="04150019" w:tentative="1">
      <w:start w:val="1"/>
      <w:numFmt w:val="lowerLetter"/>
      <w:lvlText w:val="%8."/>
      <w:lvlJc w:val="left"/>
      <w:pPr>
        <w:ind w:left="6180" w:hanging="360"/>
      </w:pPr>
    </w:lvl>
    <w:lvl w:ilvl="8" w:tplc="0415001B" w:tentative="1">
      <w:start w:val="1"/>
      <w:numFmt w:val="lowerRoman"/>
      <w:lvlText w:val="%9."/>
      <w:lvlJc w:val="right"/>
      <w:pPr>
        <w:ind w:left="6900" w:hanging="180"/>
      </w:pPr>
    </w:lvl>
  </w:abstractNum>
  <w:abstractNum w:abstractNumId="11" w15:restartNumberingAfterBreak="0">
    <w:nsid w:val="24F03D9E"/>
    <w:multiLevelType w:val="multilevel"/>
    <w:tmpl w:val="24D8B5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6C800B2"/>
    <w:multiLevelType w:val="hybridMultilevel"/>
    <w:tmpl w:val="DA7AF1EA"/>
    <w:lvl w:ilvl="0" w:tplc="0415000F">
      <w:start w:val="1"/>
      <w:numFmt w:val="decimal"/>
      <w:lvlText w:val="%1."/>
      <w:lvlJc w:val="left"/>
      <w:pPr>
        <w:ind w:left="720" w:hanging="360"/>
      </w:pPr>
    </w:lvl>
    <w:lvl w:ilvl="1" w:tplc="24AAF2C6">
      <w:start w:val="1"/>
      <w:numFmt w:val="decimal"/>
      <w:lvlText w:val="%2)"/>
      <w:lvlJc w:val="left"/>
      <w:pPr>
        <w:ind w:left="644" w:hanging="360"/>
      </w:pPr>
      <w:rPr>
        <w:color w:val="auto"/>
      </w:rPr>
    </w:lvl>
    <w:lvl w:ilvl="2" w:tplc="D79E749C">
      <w:start w:val="1"/>
      <w:numFmt w:val="lowerLetter"/>
      <w:lvlText w:val="%3)"/>
      <w:lvlJc w:val="left"/>
      <w:pPr>
        <w:ind w:left="786" w:hanging="360"/>
      </w:pPr>
      <w:rPr>
        <w:rFonts w:hint="default"/>
        <w:b w:val="0"/>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8CA11E0"/>
    <w:multiLevelType w:val="multilevel"/>
    <w:tmpl w:val="A6AA70B2"/>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DE4815"/>
    <w:multiLevelType w:val="multilevel"/>
    <w:tmpl w:val="33DCDF78"/>
    <w:lvl w:ilvl="0">
      <w:start w:val="1"/>
      <w:numFmt w:val="decimal"/>
      <w:lvlText w:val="%1)"/>
      <w:lvlJc w:val="left"/>
      <w:pPr>
        <w:ind w:left="360" w:hanging="360"/>
      </w:pPr>
      <w:rPr>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EB4648C"/>
    <w:multiLevelType w:val="hybridMultilevel"/>
    <w:tmpl w:val="162E5C36"/>
    <w:lvl w:ilvl="0" w:tplc="E60E50FA">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6" w15:restartNumberingAfterBreak="0">
    <w:nsid w:val="2FF34AD9"/>
    <w:multiLevelType w:val="hybridMultilevel"/>
    <w:tmpl w:val="CD6AE4E4"/>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rPr>
        <w:rFonts w:cs="Times New Roman"/>
      </w:rPr>
    </w:lvl>
    <w:lvl w:ilvl="2" w:tplc="0415001B">
      <w:start w:val="1"/>
      <w:numFmt w:val="lowerRoman"/>
      <w:lvlText w:val="%3."/>
      <w:lvlJc w:val="right"/>
      <w:pPr>
        <w:ind w:left="2500" w:hanging="180"/>
      </w:pPr>
      <w:rPr>
        <w:rFonts w:cs="Times New Roman"/>
      </w:rPr>
    </w:lvl>
    <w:lvl w:ilvl="3" w:tplc="0415000F" w:tentative="1">
      <w:start w:val="1"/>
      <w:numFmt w:val="decimal"/>
      <w:lvlText w:val="%4."/>
      <w:lvlJc w:val="left"/>
      <w:pPr>
        <w:ind w:left="3220" w:hanging="360"/>
      </w:pPr>
      <w:rPr>
        <w:rFonts w:cs="Times New Roman"/>
      </w:rPr>
    </w:lvl>
    <w:lvl w:ilvl="4" w:tplc="04150019" w:tentative="1">
      <w:start w:val="1"/>
      <w:numFmt w:val="lowerLetter"/>
      <w:lvlText w:val="%5."/>
      <w:lvlJc w:val="left"/>
      <w:pPr>
        <w:ind w:left="3940" w:hanging="360"/>
      </w:pPr>
      <w:rPr>
        <w:rFonts w:cs="Times New Roman"/>
      </w:rPr>
    </w:lvl>
    <w:lvl w:ilvl="5" w:tplc="0415001B" w:tentative="1">
      <w:start w:val="1"/>
      <w:numFmt w:val="lowerRoman"/>
      <w:lvlText w:val="%6."/>
      <w:lvlJc w:val="right"/>
      <w:pPr>
        <w:ind w:left="4660" w:hanging="180"/>
      </w:pPr>
      <w:rPr>
        <w:rFonts w:cs="Times New Roman"/>
      </w:rPr>
    </w:lvl>
    <w:lvl w:ilvl="6" w:tplc="0415000F" w:tentative="1">
      <w:start w:val="1"/>
      <w:numFmt w:val="decimal"/>
      <w:lvlText w:val="%7."/>
      <w:lvlJc w:val="left"/>
      <w:pPr>
        <w:ind w:left="5380" w:hanging="360"/>
      </w:pPr>
      <w:rPr>
        <w:rFonts w:cs="Times New Roman"/>
      </w:rPr>
    </w:lvl>
    <w:lvl w:ilvl="7" w:tplc="04150019" w:tentative="1">
      <w:start w:val="1"/>
      <w:numFmt w:val="lowerLetter"/>
      <w:lvlText w:val="%8."/>
      <w:lvlJc w:val="left"/>
      <w:pPr>
        <w:ind w:left="6100" w:hanging="360"/>
      </w:pPr>
      <w:rPr>
        <w:rFonts w:cs="Times New Roman"/>
      </w:rPr>
    </w:lvl>
    <w:lvl w:ilvl="8" w:tplc="0415001B" w:tentative="1">
      <w:start w:val="1"/>
      <w:numFmt w:val="lowerRoman"/>
      <w:lvlText w:val="%9."/>
      <w:lvlJc w:val="right"/>
      <w:pPr>
        <w:ind w:left="6820" w:hanging="180"/>
      </w:pPr>
      <w:rPr>
        <w:rFonts w:cs="Times New Roman"/>
      </w:rPr>
    </w:lvl>
  </w:abstractNum>
  <w:abstractNum w:abstractNumId="17" w15:restartNumberingAfterBreak="0">
    <w:nsid w:val="371B3FCA"/>
    <w:multiLevelType w:val="hybridMultilevel"/>
    <w:tmpl w:val="0A04A760"/>
    <w:lvl w:ilvl="0" w:tplc="0415000F">
      <w:start w:val="1"/>
      <w:numFmt w:val="decimal"/>
      <w:lvlText w:val="%1."/>
      <w:lvlJc w:val="left"/>
      <w:pPr>
        <w:ind w:left="360" w:hanging="360"/>
      </w:pPr>
      <w:rPr>
        <w:rFonts w:hint="default"/>
      </w:rPr>
    </w:lvl>
    <w:lvl w:ilvl="1" w:tplc="7F8C8522">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8" w15:restartNumberingAfterBreak="0">
    <w:nsid w:val="38542185"/>
    <w:multiLevelType w:val="hybridMultilevel"/>
    <w:tmpl w:val="4A449962"/>
    <w:lvl w:ilvl="0" w:tplc="0415000F">
      <w:start w:val="1"/>
      <w:numFmt w:val="decimal"/>
      <w:lvlText w:val="%1."/>
      <w:lvlJc w:val="left"/>
      <w:pPr>
        <w:ind w:left="720" w:hanging="360"/>
      </w:pPr>
    </w:lvl>
    <w:lvl w:ilvl="1" w:tplc="24AAF2C6">
      <w:start w:val="1"/>
      <w:numFmt w:val="decimal"/>
      <w:lvlText w:val="%2)"/>
      <w:lvlJc w:val="left"/>
      <w:pPr>
        <w:ind w:left="644" w:hanging="360"/>
      </w:pPr>
      <w:rPr>
        <w:color w:val="auto"/>
      </w:rPr>
    </w:lvl>
    <w:lvl w:ilvl="2" w:tplc="D79E749C">
      <w:start w:val="1"/>
      <w:numFmt w:val="lowerLetter"/>
      <w:lvlText w:val="%3)"/>
      <w:lvlJc w:val="left"/>
      <w:pPr>
        <w:ind w:left="786" w:hanging="360"/>
      </w:pPr>
      <w:rPr>
        <w:rFonts w:hint="default"/>
        <w:b w:val="0"/>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DEF48D6"/>
    <w:multiLevelType w:val="multilevel"/>
    <w:tmpl w:val="E69C921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E89433F"/>
    <w:multiLevelType w:val="hybridMultilevel"/>
    <w:tmpl w:val="219CBC8C"/>
    <w:lvl w:ilvl="0" w:tplc="EC02BD08">
      <w:start w:val="1"/>
      <w:numFmt w:val="lowerLetter"/>
      <w:lvlText w:val="%1)"/>
      <w:lvlJc w:val="left"/>
      <w:pPr>
        <w:ind w:left="720" w:hanging="360"/>
      </w:pPr>
      <w:rPr>
        <w:i w:val="0"/>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2532D20"/>
    <w:multiLevelType w:val="hybridMultilevel"/>
    <w:tmpl w:val="11C6248A"/>
    <w:lvl w:ilvl="0" w:tplc="2AF086D8">
      <w:start w:val="1"/>
      <w:numFmt w:val="lowerLetter"/>
      <w:lvlText w:val="%1)"/>
      <w:lvlJc w:val="left"/>
      <w:pPr>
        <w:tabs>
          <w:tab w:val="num" w:pos="-1265"/>
        </w:tabs>
        <w:ind w:left="-548" w:hanging="360"/>
      </w:pPr>
      <w:rPr>
        <w:rFonts w:cs="Times New Roman" w:hint="default"/>
        <w:color w:val="auto"/>
        <w:sz w:val="22"/>
        <w:u w:val="none"/>
      </w:rPr>
    </w:lvl>
    <w:lvl w:ilvl="1" w:tplc="1BD2C4B0">
      <w:start w:val="1"/>
      <w:numFmt w:val="lowerLetter"/>
      <w:lvlText w:val="%2)"/>
      <w:lvlJc w:val="left"/>
      <w:pPr>
        <w:tabs>
          <w:tab w:val="num" w:pos="529"/>
        </w:tabs>
        <w:ind w:left="529" w:hanging="360"/>
      </w:pPr>
      <w:rPr>
        <w:rFonts w:cs="Times New Roman" w:hint="default"/>
      </w:rPr>
    </w:lvl>
    <w:lvl w:ilvl="2" w:tplc="0415001B" w:tentative="1">
      <w:start w:val="1"/>
      <w:numFmt w:val="lowerRoman"/>
      <w:lvlText w:val="%3."/>
      <w:lvlJc w:val="right"/>
      <w:pPr>
        <w:ind w:left="1249" w:hanging="180"/>
      </w:pPr>
      <w:rPr>
        <w:rFonts w:cs="Times New Roman"/>
      </w:rPr>
    </w:lvl>
    <w:lvl w:ilvl="3" w:tplc="0415000F" w:tentative="1">
      <w:start w:val="1"/>
      <w:numFmt w:val="decimal"/>
      <w:lvlText w:val="%4."/>
      <w:lvlJc w:val="left"/>
      <w:pPr>
        <w:ind w:left="1969" w:hanging="360"/>
      </w:pPr>
      <w:rPr>
        <w:rFonts w:cs="Times New Roman"/>
      </w:rPr>
    </w:lvl>
    <w:lvl w:ilvl="4" w:tplc="04150019" w:tentative="1">
      <w:start w:val="1"/>
      <w:numFmt w:val="lowerLetter"/>
      <w:lvlText w:val="%5."/>
      <w:lvlJc w:val="left"/>
      <w:pPr>
        <w:ind w:left="2689" w:hanging="360"/>
      </w:pPr>
      <w:rPr>
        <w:rFonts w:cs="Times New Roman"/>
      </w:rPr>
    </w:lvl>
    <w:lvl w:ilvl="5" w:tplc="0415001B" w:tentative="1">
      <w:start w:val="1"/>
      <w:numFmt w:val="lowerRoman"/>
      <w:lvlText w:val="%6."/>
      <w:lvlJc w:val="right"/>
      <w:pPr>
        <w:ind w:left="3409" w:hanging="180"/>
      </w:pPr>
      <w:rPr>
        <w:rFonts w:cs="Times New Roman"/>
      </w:rPr>
    </w:lvl>
    <w:lvl w:ilvl="6" w:tplc="0415000F" w:tentative="1">
      <w:start w:val="1"/>
      <w:numFmt w:val="decimal"/>
      <w:lvlText w:val="%7."/>
      <w:lvlJc w:val="left"/>
      <w:pPr>
        <w:ind w:left="4129" w:hanging="360"/>
      </w:pPr>
      <w:rPr>
        <w:rFonts w:cs="Times New Roman"/>
      </w:rPr>
    </w:lvl>
    <w:lvl w:ilvl="7" w:tplc="04150019" w:tentative="1">
      <w:start w:val="1"/>
      <w:numFmt w:val="lowerLetter"/>
      <w:lvlText w:val="%8."/>
      <w:lvlJc w:val="left"/>
      <w:pPr>
        <w:ind w:left="4849" w:hanging="360"/>
      </w:pPr>
      <w:rPr>
        <w:rFonts w:cs="Times New Roman"/>
      </w:rPr>
    </w:lvl>
    <w:lvl w:ilvl="8" w:tplc="0415001B" w:tentative="1">
      <w:start w:val="1"/>
      <w:numFmt w:val="lowerRoman"/>
      <w:lvlText w:val="%9."/>
      <w:lvlJc w:val="right"/>
      <w:pPr>
        <w:ind w:left="5569" w:hanging="180"/>
      </w:pPr>
      <w:rPr>
        <w:rFonts w:cs="Times New Roman"/>
      </w:rPr>
    </w:lvl>
  </w:abstractNum>
  <w:abstractNum w:abstractNumId="22" w15:restartNumberingAfterBreak="0">
    <w:nsid w:val="45756E1C"/>
    <w:multiLevelType w:val="hybridMultilevel"/>
    <w:tmpl w:val="EBF23262"/>
    <w:lvl w:ilvl="0" w:tplc="4C744E06">
      <w:start w:val="1"/>
      <w:numFmt w:val="decimal"/>
      <w:lvlText w:val="%1)"/>
      <w:lvlJc w:val="left"/>
      <w:pPr>
        <w:ind w:left="720" w:hanging="360"/>
      </w:pPr>
      <w:rPr>
        <w:rFonts w:cs="Times New Roman" w:hint="default"/>
        <w:b w:val="0"/>
        <w:i w:val="0"/>
        <w:color w:val="000000" w:themeColor="text1"/>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893028A"/>
    <w:multiLevelType w:val="hybridMultilevel"/>
    <w:tmpl w:val="4CB2AA1C"/>
    <w:lvl w:ilvl="0" w:tplc="04150011">
      <w:start w:val="1"/>
      <w:numFmt w:val="decimal"/>
      <w:lvlText w:val="%1)"/>
      <w:lvlJc w:val="left"/>
      <w:pPr>
        <w:ind w:left="1211" w:hanging="360"/>
      </w:pPr>
    </w:lvl>
    <w:lvl w:ilvl="1" w:tplc="04150019" w:tentative="1">
      <w:start w:val="1"/>
      <w:numFmt w:val="lowerLetter"/>
      <w:lvlText w:val="%2."/>
      <w:lvlJc w:val="left"/>
      <w:pPr>
        <w:ind w:left="1931" w:hanging="360"/>
      </w:pPr>
    </w:lvl>
    <w:lvl w:ilvl="2" w:tplc="0415001B">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4" w15:restartNumberingAfterBreak="0">
    <w:nsid w:val="4CD67CD1"/>
    <w:multiLevelType w:val="hybridMultilevel"/>
    <w:tmpl w:val="A3F8F85C"/>
    <w:lvl w:ilvl="0" w:tplc="CCAA495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4D087EDE"/>
    <w:multiLevelType w:val="multilevel"/>
    <w:tmpl w:val="5E928FF6"/>
    <w:lvl w:ilvl="0">
      <w:start w:val="1"/>
      <w:numFmt w:val="decimal"/>
      <w:lvlText w:val="%1."/>
      <w:lvlJc w:val="left"/>
      <w:pPr>
        <w:ind w:left="360" w:hanging="360"/>
      </w:pPr>
      <w:rPr>
        <w:rFonts w:hint="default"/>
      </w:rPr>
    </w:lvl>
    <w:lvl w:ilvl="1">
      <w:start w:val="1"/>
      <w:numFmt w:val="none"/>
      <w:lvlText w:val="1)"/>
      <w:lvlJc w:val="left"/>
      <w:pPr>
        <w:ind w:left="720" w:hanging="360"/>
      </w:pPr>
      <w:rPr>
        <w:rFonts w:hint="default"/>
      </w:rPr>
    </w:lvl>
    <w:lvl w:ilvl="2">
      <w:start w:val="1"/>
      <w:numFmt w:val="lowerRoman"/>
      <w:lvlText w:val="a%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D4C0F30"/>
    <w:multiLevelType w:val="hybridMultilevel"/>
    <w:tmpl w:val="114048CC"/>
    <w:lvl w:ilvl="0" w:tplc="CC30F52A">
      <w:start w:val="1"/>
      <w:numFmt w:val="lowerLetter"/>
      <w:lvlText w:val="%1)"/>
      <w:lvlJc w:val="left"/>
      <w:pPr>
        <w:ind w:left="2062" w:hanging="360"/>
      </w:pPr>
      <w:rPr>
        <w:rFonts w:hint="default"/>
      </w:rPr>
    </w:lvl>
    <w:lvl w:ilvl="1" w:tplc="04150019" w:tentative="1">
      <w:start w:val="1"/>
      <w:numFmt w:val="lowerLetter"/>
      <w:lvlText w:val="%2."/>
      <w:lvlJc w:val="left"/>
      <w:pPr>
        <w:ind w:left="2782" w:hanging="360"/>
      </w:pPr>
    </w:lvl>
    <w:lvl w:ilvl="2" w:tplc="0415001B" w:tentative="1">
      <w:start w:val="1"/>
      <w:numFmt w:val="lowerRoman"/>
      <w:lvlText w:val="%3."/>
      <w:lvlJc w:val="right"/>
      <w:pPr>
        <w:ind w:left="3502" w:hanging="180"/>
      </w:pPr>
    </w:lvl>
    <w:lvl w:ilvl="3" w:tplc="0415000F" w:tentative="1">
      <w:start w:val="1"/>
      <w:numFmt w:val="decimal"/>
      <w:lvlText w:val="%4."/>
      <w:lvlJc w:val="left"/>
      <w:pPr>
        <w:ind w:left="4222" w:hanging="360"/>
      </w:pPr>
    </w:lvl>
    <w:lvl w:ilvl="4" w:tplc="04150019" w:tentative="1">
      <w:start w:val="1"/>
      <w:numFmt w:val="lowerLetter"/>
      <w:lvlText w:val="%5."/>
      <w:lvlJc w:val="left"/>
      <w:pPr>
        <w:ind w:left="4942" w:hanging="360"/>
      </w:pPr>
    </w:lvl>
    <w:lvl w:ilvl="5" w:tplc="0415001B" w:tentative="1">
      <w:start w:val="1"/>
      <w:numFmt w:val="lowerRoman"/>
      <w:lvlText w:val="%6."/>
      <w:lvlJc w:val="right"/>
      <w:pPr>
        <w:ind w:left="5662" w:hanging="180"/>
      </w:pPr>
    </w:lvl>
    <w:lvl w:ilvl="6" w:tplc="0415000F" w:tentative="1">
      <w:start w:val="1"/>
      <w:numFmt w:val="decimal"/>
      <w:lvlText w:val="%7."/>
      <w:lvlJc w:val="left"/>
      <w:pPr>
        <w:ind w:left="6382" w:hanging="360"/>
      </w:pPr>
    </w:lvl>
    <w:lvl w:ilvl="7" w:tplc="04150019" w:tentative="1">
      <w:start w:val="1"/>
      <w:numFmt w:val="lowerLetter"/>
      <w:lvlText w:val="%8."/>
      <w:lvlJc w:val="left"/>
      <w:pPr>
        <w:ind w:left="7102" w:hanging="360"/>
      </w:pPr>
    </w:lvl>
    <w:lvl w:ilvl="8" w:tplc="0415001B" w:tentative="1">
      <w:start w:val="1"/>
      <w:numFmt w:val="lowerRoman"/>
      <w:lvlText w:val="%9."/>
      <w:lvlJc w:val="right"/>
      <w:pPr>
        <w:ind w:left="7822" w:hanging="180"/>
      </w:pPr>
    </w:lvl>
  </w:abstractNum>
  <w:abstractNum w:abstractNumId="27" w15:restartNumberingAfterBreak="0">
    <w:nsid w:val="502735EB"/>
    <w:multiLevelType w:val="hybridMultilevel"/>
    <w:tmpl w:val="8B14042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3E1214B"/>
    <w:multiLevelType w:val="hybridMultilevel"/>
    <w:tmpl w:val="C23AA4E0"/>
    <w:lvl w:ilvl="0" w:tplc="C90ED47A">
      <w:start w:val="1"/>
      <w:numFmt w:val="decimal"/>
      <w:lvlText w:val="%1)"/>
      <w:lvlJc w:val="left"/>
      <w:pPr>
        <w:tabs>
          <w:tab w:val="num" w:pos="1029"/>
        </w:tabs>
        <w:ind w:left="1029" w:hanging="672"/>
      </w:pPr>
      <w:rPr>
        <w:rFonts w:ascii="Times New Roman" w:eastAsia="Times New Roman" w:hAnsi="Times New Roman" w:cs="Times New Roman"/>
        <w:i w:val="0"/>
        <w:strike w:val="0"/>
        <w:color w:val="auto"/>
      </w:rPr>
    </w:lvl>
    <w:lvl w:ilvl="1" w:tplc="AFA87352">
      <w:start w:val="1"/>
      <w:numFmt w:val="lowerLetter"/>
      <w:lvlText w:val="%2)"/>
      <w:lvlJc w:val="left"/>
      <w:pPr>
        <w:tabs>
          <w:tab w:val="num" w:pos="1437"/>
        </w:tabs>
        <w:ind w:left="1437" w:hanging="360"/>
      </w:pPr>
      <w:rPr>
        <w:rFonts w:cs="Times New Roman" w:hint="default"/>
      </w:rPr>
    </w:lvl>
    <w:lvl w:ilvl="2" w:tplc="0415001B" w:tentative="1">
      <w:start w:val="1"/>
      <w:numFmt w:val="lowerRoman"/>
      <w:lvlText w:val="%3."/>
      <w:lvlJc w:val="right"/>
      <w:pPr>
        <w:tabs>
          <w:tab w:val="num" w:pos="2157"/>
        </w:tabs>
        <w:ind w:left="2157" w:hanging="180"/>
      </w:pPr>
      <w:rPr>
        <w:rFonts w:cs="Times New Roman"/>
      </w:rPr>
    </w:lvl>
    <w:lvl w:ilvl="3" w:tplc="0415000F" w:tentative="1">
      <w:start w:val="1"/>
      <w:numFmt w:val="decimal"/>
      <w:lvlText w:val="%4."/>
      <w:lvlJc w:val="left"/>
      <w:pPr>
        <w:tabs>
          <w:tab w:val="num" w:pos="2877"/>
        </w:tabs>
        <w:ind w:left="2877" w:hanging="360"/>
      </w:pPr>
      <w:rPr>
        <w:rFonts w:cs="Times New Roman"/>
      </w:rPr>
    </w:lvl>
    <w:lvl w:ilvl="4" w:tplc="04150019" w:tentative="1">
      <w:start w:val="1"/>
      <w:numFmt w:val="lowerLetter"/>
      <w:lvlText w:val="%5."/>
      <w:lvlJc w:val="left"/>
      <w:pPr>
        <w:tabs>
          <w:tab w:val="num" w:pos="3597"/>
        </w:tabs>
        <w:ind w:left="3597" w:hanging="360"/>
      </w:pPr>
      <w:rPr>
        <w:rFonts w:cs="Times New Roman"/>
      </w:rPr>
    </w:lvl>
    <w:lvl w:ilvl="5" w:tplc="0415001B" w:tentative="1">
      <w:start w:val="1"/>
      <w:numFmt w:val="lowerRoman"/>
      <w:lvlText w:val="%6."/>
      <w:lvlJc w:val="right"/>
      <w:pPr>
        <w:tabs>
          <w:tab w:val="num" w:pos="4317"/>
        </w:tabs>
        <w:ind w:left="4317" w:hanging="180"/>
      </w:pPr>
      <w:rPr>
        <w:rFonts w:cs="Times New Roman"/>
      </w:rPr>
    </w:lvl>
    <w:lvl w:ilvl="6" w:tplc="0415000F" w:tentative="1">
      <w:start w:val="1"/>
      <w:numFmt w:val="decimal"/>
      <w:lvlText w:val="%7."/>
      <w:lvlJc w:val="left"/>
      <w:pPr>
        <w:tabs>
          <w:tab w:val="num" w:pos="5037"/>
        </w:tabs>
        <w:ind w:left="5037" w:hanging="360"/>
      </w:pPr>
      <w:rPr>
        <w:rFonts w:cs="Times New Roman"/>
      </w:rPr>
    </w:lvl>
    <w:lvl w:ilvl="7" w:tplc="04150019" w:tentative="1">
      <w:start w:val="1"/>
      <w:numFmt w:val="lowerLetter"/>
      <w:lvlText w:val="%8."/>
      <w:lvlJc w:val="left"/>
      <w:pPr>
        <w:tabs>
          <w:tab w:val="num" w:pos="5757"/>
        </w:tabs>
        <w:ind w:left="5757" w:hanging="360"/>
      </w:pPr>
      <w:rPr>
        <w:rFonts w:cs="Times New Roman"/>
      </w:rPr>
    </w:lvl>
    <w:lvl w:ilvl="8" w:tplc="0415001B" w:tentative="1">
      <w:start w:val="1"/>
      <w:numFmt w:val="lowerRoman"/>
      <w:lvlText w:val="%9."/>
      <w:lvlJc w:val="right"/>
      <w:pPr>
        <w:tabs>
          <w:tab w:val="num" w:pos="6477"/>
        </w:tabs>
        <w:ind w:left="6477" w:hanging="180"/>
      </w:pPr>
      <w:rPr>
        <w:rFonts w:cs="Times New Roman"/>
      </w:rPr>
    </w:lvl>
  </w:abstractNum>
  <w:abstractNum w:abstractNumId="29" w15:restartNumberingAfterBreak="0">
    <w:nsid w:val="568208C8"/>
    <w:multiLevelType w:val="hybridMultilevel"/>
    <w:tmpl w:val="C762AC92"/>
    <w:lvl w:ilvl="0" w:tplc="B09E43F8">
      <w:start w:val="1"/>
      <w:numFmt w:val="decimal"/>
      <w:pStyle w:val="wypunktowanie"/>
      <w:lvlText w:val="%1)"/>
      <w:lvlJc w:val="left"/>
      <w:pPr>
        <w:tabs>
          <w:tab w:val="num" w:pos="360"/>
        </w:tabs>
        <w:ind w:left="360"/>
      </w:pPr>
      <w:rPr>
        <w:rFonts w:ascii="Times New Roman" w:hAnsi="Times New Roman" w:cs="Arial" w:hint="default"/>
        <w:b w:val="0"/>
        <w:i w:val="0"/>
        <w:sz w:val="24"/>
      </w:rPr>
    </w:lvl>
    <w:lvl w:ilvl="1" w:tplc="C93C8E72">
      <w:start w:val="2"/>
      <w:numFmt w:val="decimal"/>
      <w:lvlText w:val="%2."/>
      <w:lvlJc w:val="left"/>
      <w:pPr>
        <w:tabs>
          <w:tab w:val="num" w:pos="1440"/>
        </w:tabs>
        <w:ind w:left="1440" w:hanging="360"/>
      </w:pPr>
      <w:rPr>
        <w:rFonts w:cs="Times New Roman" w:hint="default"/>
        <w:b w:val="0"/>
        <w:sz w:val="24"/>
        <w:szCs w:val="24"/>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5B050E87"/>
    <w:multiLevelType w:val="hybridMultilevel"/>
    <w:tmpl w:val="A16AD63C"/>
    <w:lvl w:ilvl="0" w:tplc="6128B8BA">
      <w:start w:val="1"/>
      <w:numFmt w:val="decimal"/>
      <w:lvlText w:val="%1)"/>
      <w:lvlJc w:val="left"/>
      <w:pPr>
        <w:ind w:left="-432" w:hanging="360"/>
      </w:pPr>
      <w:rPr>
        <w:rFonts w:hint="default"/>
        <w:color w:val="auto"/>
      </w:rPr>
    </w:lvl>
    <w:lvl w:ilvl="1" w:tplc="04150019" w:tentative="1">
      <w:start w:val="1"/>
      <w:numFmt w:val="lowerLetter"/>
      <w:lvlText w:val="%2."/>
      <w:lvlJc w:val="left"/>
      <w:pPr>
        <w:ind w:left="288" w:hanging="360"/>
      </w:pPr>
      <w:rPr>
        <w:rFonts w:cs="Times New Roman"/>
      </w:rPr>
    </w:lvl>
    <w:lvl w:ilvl="2" w:tplc="0415001B" w:tentative="1">
      <w:start w:val="1"/>
      <w:numFmt w:val="lowerRoman"/>
      <w:lvlText w:val="%3."/>
      <w:lvlJc w:val="right"/>
      <w:pPr>
        <w:ind w:left="1008" w:hanging="180"/>
      </w:pPr>
      <w:rPr>
        <w:rFonts w:cs="Times New Roman"/>
      </w:rPr>
    </w:lvl>
    <w:lvl w:ilvl="3" w:tplc="0415000F" w:tentative="1">
      <w:start w:val="1"/>
      <w:numFmt w:val="decimal"/>
      <w:lvlText w:val="%4."/>
      <w:lvlJc w:val="left"/>
      <w:pPr>
        <w:ind w:left="1728" w:hanging="360"/>
      </w:pPr>
      <w:rPr>
        <w:rFonts w:cs="Times New Roman"/>
      </w:rPr>
    </w:lvl>
    <w:lvl w:ilvl="4" w:tplc="04150019" w:tentative="1">
      <w:start w:val="1"/>
      <w:numFmt w:val="lowerLetter"/>
      <w:lvlText w:val="%5."/>
      <w:lvlJc w:val="left"/>
      <w:pPr>
        <w:ind w:left="2448" w:hanging="360"/>
      </w:pPr>
      <w:rPr>
        <w:rFonts w:cs="Times New Roman"/>
      </w:rPr>
    </w:lvl>
    <w:lvl w:ilvl="5" w:tplc="0415001B" w:tentative="1">
      <w:start w:val="1"/>
      <w:numFmt w:val="lowerRoman"/>
      <w:lvlText w:val="%6."/>
      <w:lvlJc w:val="right"/>
      <w:pPr>
        <w:ind w:left="3168" w:hanging="180"/>
      </w:pPr>
      <w:rPr>
        <w:rFonts w:cs="Times New Roman"/>
      </w:rPr>
    </w:lvl>
    <w:lvl w:ilvl="6" w:tplc="0415000F" w:tentative="1">
      <w:start w:val="1"/>
      <w:numFmt w:val="decimal"/>
      <w:lvlText w:val="%7."/>
      <w:lvlJc w:val="left"/>
      <w:pPr>
        <w:ind w:left="3888" w:hanging="360"/>
      </w:pPr>
      <w:rPr>
        <w:rFonts w:cs="Times New Roman"/>
      </w:rPr>
    </w:lvl>
    <w:lvl w:ilvl="7" w:tplc="04150019" w:tentative="1">
      <w:start w:val="1"/>
      <w:numFmt w:val="lowerLetter"/>
      <w:lvlText w:val="%8."/>
      <w:lvlJc w:val="left"/>
      <w:pPr>
        <w:ind w:left="4608" w:hanging="360"/>
      </w:pPr>
      <w:rPr>
        <w:rFonts w:cs="Times New Roman"/>
      </w:rPr>
    </w:lvl>
    <w:lvl w:ilvl="8" w:tplc="0415001B" w:tentative="1">
      <w:start w:val="1"/>
      <w:numFmt w:val="lowerRoman"/>
      <w:lvlText w:val="%9."/>
      <w:lvlJc w:val="right"/>
      <w:pPr>
        <w:ind w:left="5328" w:hanging="180"/>
      </w:pPr>
      <w:rPr>
        <w:rFonts w:cs="Times New Roman"/>
      </w:rPr>
    </w:lvl>
  </w:abstractNum>
  <w:abstractNum w:abstractNumId="31" w15:restartNumberingAfterBreak="0">
    <w:nsid w:val="60DE7D9E"/>
    <w:multiLevelType w:val="hybridMultilevel"/>
    <w:tmpl w:val="9EEAF8CE"/>
    <w:lvl w:ilvl="0" w:tplc="970EA1A2">
      <w:start w:val="1"/>
      <w:numFmt w:val="lowerLetter"/>
      <w:lvlText w:val="%1)"/>
      <w:lvlJc w:val="left"/>
      <w:pPr>
        <w:tabs>
          <w:tab w:val="num" w:pos="720"/>
        </w:tabs>
        <w:ind w:left="720"/>
      </w:pPr>
      <w:rPr>
        <w:rFonts w:hint="default"/>
        <w:b w:val="0"/>
        <w:i w:val="0"/>
        <w:color w:val="auto"/>
        <w:sz w:val="22"/>
        <w:szCs w:val="22"/>
      </w:rPr>
    </w:lvl>
    <w:lvl w:ilvl="1" w:tplc="04150019" w:tentative="1">
      <w:start w:val="1"/>
      <w:numFmt w:val="lowerLetter"/>
      <w:lvlText w:val="%2."/>
      <w:lvlJc w:val="left"/>
      <w:pPr>
        <w:tabs>
          <w:tab w:val="num" w:pos="2160"/>
        </w:tabs>
        <w:ind w:left="2160" w:hanging="360"/>
      </w:pPr>
      <w:rPr>
        <w:rFonts w:cs="Times New Roman"/>
      </w:rPr>
    </w:lvl>
    <w:lvl w:ilvl="2" w:tplc="0415001B" w:tentative="1">
      <w:start w:val="1"/>
      <w:numFmt w:val="lowerRoman"/>
      <w:lvlText w:val="%3."/>
      <w:lvlJc w:val="right"/>
      <w:pPr>
        <w:tabs>
          <w:tab w:val="num" w:pos="2880"/>
        </w:tabs>
        <w:ind w:left="2880" w:hanging="180"/>
      </w:pPr>
      <w:rPr>
        <w:rFonts w:cs="Times New Roman"/>
      </w:rPr>
    </w:lvl>
    <w:lvl w:ilvl="3" w:tplc="0415000F" w:tentative="1">
      <w:start w:val="1"/>
      <w:numFmt w:val="decimal"/>
      <w:lvlText w:val="%4."/>
      <w:lvlJc w:val="left"/>
      <w:pPr>
        <w:tabs>
          <w:tab w:val="num" w:pos="3600"/>
        </w:tabs>
        <w:ind w:left="3600" w:hanging="360"/>
      </w:pPr>
      <w:rPr>
        <w:rFonts w:cs="Times New Roman"/>
      </w:rPr>
    </w:lvl>
    <w:lvl w:ilvl="4" w:tplc="04150019" w:tentative="1">
      <w:start w:val="1"/>
      <w:numFmt w:val="lowerLetter"/>
      <w:lvlText w:val="%5."/>
      <w:lvlJc w:val="left"/>
      <w:pPr>
        <w:tabs>
          <w:tab w:val="num" w:pos="4320"/>
        </w:tabs>
        <w:ind w:left="4320" w:hanging="360"/>
      </w:pPr>
      <w:rPr>
        <w:rFonts w:cs="Times New Roman"/>
      </w:rPr>
    </w:lvl>
    <w:lvl w:ilvl="5" w:tplc="0415001B" w:tentative="1">
      <w:start w:val="1"/>
      <w:numFmt w:val="lowerRoman"/>
      <w:lvlText w:val="%6."/>
      <w:lvlJc w:val="right"/>
      <w:pPr>
        <w:tabs>
          <w:tab w:val="num" w:pos="5040"/>
        </w:tabs>
        <w:ind w:left="5040" w:hanging="180"/>
      </w:pPr>
      <w:rPr>
        <w:rFonts w:cs="Times New Roman"/>
      </w:rPr>
    </w:lvl>
    <w:lvl w:ilvl="6" w:tplc="0415000F" w:tentative="1">
      <w:start w:val="1"/>
      <w:numFmt w:val="decimal"/>
      <w:lvlText w:val="%7."/>
      <w:lvlJc w:val="left"/>
      <w:pPr>
        <w:tabs>
          <w:tab w:val="num" w:pos="5760"/>
        </w:tabs>
        <w:ind w:left="5760" w:hanging="360"/>
      </w:pPr>
      <w:rPr>
        <w:rFonts w:cs="Times New Roman"/>
      </w:rPr>
    </w:lvl>
    <w:lvl w:ilvl="7" w:tplc="04150019" w:tentative="1">
      <w:start w:val="1"/>
      <w:numFmt w:val="lowerLetter"/>
      <w:lvlText w:val="%8."/>
      <w:lvlJc w:val="left"/>
      <w:pPr>
        <w:tabs>
          <w:tab w:val="num" w:pos="6480"/>
        </w:tabs>
        <w:ind w:left="6480" w:hanging="360"/>
      </w:pPr>
      <w:rPr>
        <w:rFonts w:cs="Times New Roman"/>
      </w:rPr>
    </w:lvl>
    <w:lvl w:ilvl="8" w:tplc="0415001B" w:tentative="1">
      <w:start w:val="1"/>
      <w:numFmt w:val="lowerRoman"/>
      <w:lvlText w:val="%9."/>
      <w:lvlJc w:val="right"/>
      <w:pPr>
        <w:tabs>
          <w:tab w:val="num" w:pos="7200"/>
        </w:tabs>
        <w:ind w:left="7200" w:hanging="180"/>
      </w:pPr>
      <w:rPr>
        <w:rFonts w:cs="Times New Roman"/>
      </w:rPr>
    </w:lvl>
  </w:abstractNum>
  <w:abstractNum w:abstractNumId="32" w15:restartNumberingAfterBreak="0">
    <w:nsid w:val="61182D94"/>
    <w:multiLevelType w:val="hybridMultilevel"/>
    <w:tmpl w:val="66F2E4BA"/>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3A122DDE">
      <w:start w:val="1"/>
      <w:numFmt w:val="decimal"/>
      <w:lvlText w:val="%4)"/>
      <w:lvlJc w:val="left"/>
      <w:pPr>
        <w:ind w:left="2880" w:hanging="360"/>
      </w:pPr>
      <w:rPr>
        <w:rFonts w:hint="default"/>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3493AF1"/>
    <w:multiLevelType w:val="hybridMultilevel"/>
    <w:tmpl w:val="DE8410FE"/>
    <w:lvl w:ilvl="0" w:tplc="0415000F">
      <w:start w:val="1"/>
      <w:numFmt w:val="decimal"/>
      <w:lvlText w:val="%1."/>
      <w:lvlJc w:val="left"/>
      <w:pPr>
        <w:ind w:left="720" w:hanging="360"/>
      </w:pPr>
    </w:lvl>
    <w:lvl w:ilvl="1" w:tplc="24AAF2C6">
      <w:start w:val="1"/>
      <w:numFmt w:val="decimal"/>
      <w:lvlText w:val="%2)"/>
      <w:lvlJc w:val="left"/>
      <w:pPr>
        <w:ind w:left="644" w:hanging="360"/>
      </w:pPr>
      <w:rPr>
        <w:color w:val="auto"/>
      </w:rPr>
    </w:lvl>
    <w:lvl w:ilvl="2" w:tplc="D79E749C">
      <w:start w:val="1"/>
      <w:numFmt w:val="lowerLetter"/>
      <w:lvlText w:val="%3)"/>
      <w:lvlJc w:val="left"/>
      <w:pPr>
        <w:ind w:left="786" w:hanging="360"/>
      </w:pPr>
      <w:rPr>
        <w:rFonts w:hint="default"/>
        <w:b w:val="0"/>
      </w:rPr>
    </w:lvl>
    <w:lvl w:ilvl="3" w:tplc="04150017">
      <w:start w:val="1"/>
      <w:numFmt w:val="lowerLetter"/>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43E6721"/>
    <w:multiLevelType w:val="multilevel"/>
    <w:tmpl w:val="34FC311C"/>
    <w:lvl w:ilvl="0">
      <w:start w:val="1"/>
      <w:numFmt w:val="decimal"/>
      <w:lvlText w:val="%1."/>
      <w:lvlJc w:val="left"/>
      <w:pPr>
        <w:ind w:left="266" w:hanging="360"/>
      </w:pPr>
      <w:rPr>
        <w:rFonts w:hint="default"/>
        <w:color w:val="auto"/>
      </w:rPr>
    </w:lvl>
    <w:lvl w:ilvl="1">
      <w:start w:val="10"/>
      <w:numFmt w:val="decimal"/>
      <w:isLgl/>
      <w:lvlText w:val="%1.%2."/>
      <w:lvlJc w:val="left"/>
      <w:pPr>
        <w:ind w:left="480" w:hanging="480"/>
      </w:pPr>
      <w:rPr>
        <w:rFonts w:hint="default"/>
      </w:rPr>
    </w:lvl>
    <w:lvl w:ilvl="2">
      <w:start w:val="1"/>
      <w:numFmt w:val="decimal"/>
      <w:isLgl/>
      <w:lvlText w:val="%1.%2.%3."/>
      <w:lvlJc w:val="left"/>
      <w:pPr>
        <w:ind w:left="814" w:hanging="720"/>
      </w:pPr>
      <w:rPr>
        <w:rFonts w:hint="default"/>
      </w:rPr>
    </w:lvl>
    <w:lvl w:ilvl="3">
      <w:start w:val="1"/>
      <w:numFmt w:val="decimal"/>
      <w:isLgl/>
      <w:lvlText w:val="%1.%2.%3.%4."/>
      <w:lvlJc w:val="left"/>
      <w:pPr>
        <w:ind w:left="908" w:hanging="720"/>
      </w:pPr>
      <w:rPr>
        <w:rFonts w:hint="default"/>
      </w:rPr>
    </w:lvl>
    <w:lvl w:ilvl="4">
      <w:start w:val="1"/>
      <w:numFmt w:val="decimal"/>
      <w:isLgl/>
      <w:lvlText w:val="%1.%2.%3.%4.%5."/>
      <w:lvlJc w:val="left"/>
      <w:pPr>
        <w:ind w:left="1362" w:hanging="1080"/>
      </w:pPr>
      <w:rPr>
        <w:rFonts w:hint="default"/>
      </w:rPr>
    </w:lvl>
    <w:lvl w:ilvl="5">
      <w:start w:val="1"/>
      <w:numFmt w:val="decimal"/>
      <w:isLgl/>
      <w:lvlText w:val="%1.%2.%3.%4.%5.%6."/>
      <w:lvlJc w:val="left"/>
      <w:pPr>
        <w:ind w:left="1456" w:hanging="1080"/>
      </w:pPr>
      <w:rPr>
        <w:rFonts w:hint="default"/>
      </w:rPr>
    </w:lvl>
    <w:lvl w:ilvl="6">
      <w:start w:val="1"/>
      <w:numFmt w:val="decimal"/>
      <w:isLgl/>
      <w:lvlText w:val="%1.%2.%3.%4.%5.%6.%7."/>
      <w:lvlJc w:val="left"/>
      <w:pPr>
        <w:ind w:left="1910" w:hanging="1440"/>
      </w:pPr>
      <w:rPr>
        <w:rFonts w:hint="default"/>
      </w:rPr>
    </w:lvl>
    <w:lvl w:ilvl="7">
      <w:start w:val="1"/>
      <w:numFmt w:val="decimal"/>
      <w:isLgl/>
      <w:lvlText w:val="%1.%2.%3.%4.%5.%6.%7.%8."/>
      <w:lvlJc w:val="left"/>
      <w:pPr>
        <w:ind w:left="2004" w:hanging="1440"/>
      </w:pPr>
      <w:rPr>
        <w:rFonts w:hint="default"/>
      </w:rPr>
    </w:lvl>
    <w:lvl w:ilvl="8">
      <w:start w:val="1"/>
      <w:numFmt w:val="decimal"/>
      <w:isLgl/>
      <w:lvlText w:val="%1.%2.%3.%4.%5.%6.%7.%8.%9."/>
      <w:lvlJc w:val="left"/>
      <w:pPr>
        <w:ind w:left="2458" w:hanging="1800"/>
      </w:pPr>
      <w:rPr>
        <w:rFonts w:hint="default"/>
      </w:rPr>
    </w:lvl>
  </w:abstractNum>
  <w:abstractNum w:abstractNumId="35" w15:restartNumberingAfterBreak="0">
    <w:nsid w:val="651778AB"/>
    <w:multiLevelType w:val="hybridMultilevel"/>
    <w:tmpl w:val="88882EE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70A2DFB"/>
    <w:multiLevelType w:val="multilevel"/>
    <w:tmpl w:val="7C02DA1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7" w15:restartNumberingAfterBreak="0">
    <w:nsid w:val="685A1C54"/>
    <w:multiLevelType w:val="multilevel"/>
    <w:tmpl w:val="A6AA70B2"/>
    <w:lvl w:ilvl="0">
      <w:start w:val="1"/>
      <w:numFmt w:val="decimal"/>
      <w:lvlText w:val="%1)"/>
      <w:lvlJc w:val="left"/>
      <w:pPr>
        <w:ind w:left="360" w:hanging="360"/>
      </w:pPr>
      <w:rPr>
        <w:rFonts w:hint="default"/>
        <w:strike w:val="0"/>
        <w:color w:val="000000" w:themeColor="tex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BC069F4"/>
    <w:multiLevelType w:val="hybridMultilevel"/>
    <w:tmpl w:val="373E8FB2"/>
    <w:lvl w:ilvl="0" w:tplc="49D4A056">
      <w:start w:val="1"/>
      <w:numFmt w:val="decimal"/>
      <w:lvlText w:val="%1."/>
      <w:lvlJc w:val="left"/>
      <w:pPr>
        <w:tabs>
          <w:tab w:val="num" w:pos="141"/>
        </w:tabs>
        <w:ind w:left="141"/>
      </w:pPr>
      <w:rPr>
        <w:rFonts w:hint="default"/>
        <w:b w:val="0"/>
        <w:i w:val="0"/>
        <w:strike w:val="0"/>
        <w:sz w:val="22"/>
        <w:szCs w:val="22"/>
      </w:rPr>
    </w:lvl>
    <w:lvl w:ilvl="1" w:tplc="C9BA971A">
      <w:start w:val="1"/>
      <w:numFmt w:val="lowerLetter"/>
      <w:lvlText w:val="%2)"/>
      <w:lvlJc w:val="left"/>
      <w:pPr>
        <w:tabs>
          <w:tab w:val="num" w:pos="1581"/>
        </w:tabs>
        <w:ind w:left="1581" w:hanging="360"/>
      </w:pPr>
      <w:rPr>
        <w:rFonts w:ascii="Times New Roman" w:eastAsia="Times New Roman" w:hAnsi="Times New Roman" w:cs="Times New Roman"/>
      </w:rPr>
    </w:lvl>
    <w:lvl w:ilvl="2" w:tplc="80CA59F8">
      <w:start w:val="1"/>
      <w:numFmt w:val="decimal"/>
      <w:lvlText w:val="%3."/>
      <w:lvlJc w:val="left"/>
      <w:pPr>
        <w:tabs>
          <w:tab w:val="num" w:pos="2481"/>
        </w:tabs>
        <w:ind w:left="2481" w:hanging="360"/>
      </w:pPr>
      <w:rPr>
        <w:rFonts w:cs="Times New Roman" w:hint="default"/>
      </w:rPr>
    </w:lvl>
    <w:lvl w:ilvl="3" w:tplc="4760B80A">
      <w:start w:val="1"/>
      <w:numFmt w:val="decimal"/>
      <w:lvlText w:val="%4)"/>
      <w:lvlJc w:val="left"/>
      <w:pPr>
        <w:ind w:left="3021" w:hanging="360"/>
      </w:pPr>
      <w:rPr>
        <w:rFonts w:hint="default"/>
      </w:rPr>
    </w:lvl>
    <w:lvl w:ilvl="4" w:tplc="04150019" w:tentative="1">
      <w:start w:val="1"/>
      <w:numFmt w:val="lowerLetter"/>
      <w:lvlText w:val="%5."/>
      <w:lvlJc w:val="left"/>
      <w:pPr>
        <w:tabs>
          <w:tab w:val="num" w:pos="3741"/>
        </w:tabs>
        <w:ind w:left="3741" w:hanging="360"/>
      </w:pPr>
      <w:rPr>
        <w:rFonts w:cs="Times New Roman"/>
      </w:rPr>
    </w:lvl>
    <w:lvl w:ilvl="5" w:tplc="0415001B" w:tentative="1">
      <w:start w:val="1"/>
      <w:numFmt w:val="lowerRoman"/>
      <w:lvlText w:val="%6."/>
      <w:lvlJc w:val="right"/>
      <w:pPr>
        <w:tabs>
          <w:tab w:val="num" w:pos="4461"/>
        </w:tabs>
        <w:ind w:left="4461" w:hanging="180"/>
      </w:pPr>
      <w:rPr>
        <w:rFonts w:cs="Times New Roman"/>
      </w:rPr>
    </w:lvl>
    <w:lvl w:ilvl="6" w:tplc="0415000F" w:tentative="1">
      <w:start w:val="1"/>
      <w:numFmt w:val="decimal"/>
      <w:lvlText w:val="%7."/>
      <w:lvlJc w:val="left"/>
      <w:pPr>
        <w:tabs>
          <w:tab w:val="num" w:pos="5181"/>
        </w:tabs>
        <w:ind w:left="5181" w:hanging="360"/>
      </w:pPr>
      <w:rPr>
        <w:rFonts w:cs="Times New Roman"/>
      </w:rPr>
    </w:lvl>
    <w:lvl w:ilvl="7" w:tplc="04150019" w:tentative="1">
      <w:start w:val="1"/>
      <w:numFmt w:val="lowerLetter"/>
      <w:lvlText w:val="%8."/>
      <w:lvlJc w:val="left"/>
      <w:pPr>
        <w:tabs>
          <w:tab w:val="num" w:pos="5901"/>
        </w:tabs>
        <w:ind w:left="5901" w:hanging="360"/>
      </w:pPr>
      <w:rPr>
        <w:rFonts w:cs="Times New Roman"/>
      </w:rPr>
    </w:lvl>
    <w:lvl w:ilvl="8" w:tplc="0415001B" w:tentative="1">
      <w:start w:val="1"/>
      <w:numFmt w:val="lowerRoman"/>
      <w:lvlText w:val="%9."/>
      <w:lvlJc w:val="right"/>
      <w:pPr>
        <w:tabs>
          <w:tab w:val="num" w:pos="6621"/>
        </w:tabs>
        <w:ind w:left="6621" w:hanging="180"/>
      </w:pPr>
      <w:rPr>
        <w:rFonts w:cs="Times New Roman"/>
      </w:rPr>
    </w:lvl>
  </w:abstractNum>
  <w:abstractNum w:abstractNumId="39" w15:restartNumberingAfterBreak="0">
    <w:nsid w:val="6DA355BB"/>
    <w:multiLevelType w:val="hybridMultilevel"/>
    <w:tmpl w:val="2C1ED488"/>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0" w15:restartNumberingAfterBreak="0">
    <w:nsid w:val="72450F81"/>
    <w:multiLevelType w:val="hybridMultilevel"/>
    <w:tmpl w:val="23E2E5C4"/>
    <w:lvl w:ilvl="0" w:tplc="4998B434">
      <w:start w:val="1"/>
      <w:numFmt w:val="decimal"/>
      <w:lvlText w:val="%1."/>
      <w:lvlJc w:val="left"/>
      <w:pPr>
        <w:ind w:left="720" w:hanging="360"/>
      </w:pPr>
      <w:rPr>
        <w:b w:val="0"/>
        <w:color w:val="000000" w:themeColor="text1"/>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80B20A9"/>
    <w:multiLevelType w:val="hybridMultilevel"/>
    <w:tmpl w:val="F578BAA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8FF18B7"/>
    <w:multiLevelType w:val="hybridMultilevel"/>
    <w:tmpl w:val="B4BE533E"/>
    <w:lvl w:ilvl="0" w:tplc="0415000F">
      <w:start w:val="1"/>
      <w:numFmt w:val="decimal"/>
      <w:lvlText w:val="%1."/>
      <w:lvlJc w:val="left"/>
      <w:pPr>
        <w:ind w:left="720" w:hanging="360"/>
      </w:pPr>
    </w:lvl>
    <w:lvl w:ilvl="1" w:tplc="24AAF2C6">
      <w:start w:val="1"/>
      <w:numFmt w:val="decimal"/>
      <w:lvlText w:val="%2)"/>
      <w:lvlJc w:val="left"/>
      <w:pPr>
        <w:ind w:left="644" w:hanging="360"/>
      </w:pPr>
      <w:rPr>
        <w:color w:val="auto"/>
      </w:rPr>
    </w:lvl>
    <w:lvl w:ilvl="2" w:tplc="D79E749C">
      <w:start w:val="1"/>
      <w:numFmt w:val="lowerLetter"/>
      <w:lvlText w:val="%3)"/>
      <w:lvlJc w:val="left"/>
      <w:pPr>
        <w:ind w:left="786" w:hanging="360"/>
      </w:pPr>
      <w:rPr>
        <w:rFonts w:hint="default"/>
        <w:b w:val="0"/>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7BF12FAB"/>
    <w:multiLevelType w:val="hybridMultilevel"/>
    <w:tmpl w:val="DBAE4040"/>
    <w:lvl w:ilvl="0" w:tplc="27C043D2">
      <w:start w:val="1"/>
      <w:numFmt w:val="lowerLetter"/>
      <w:lvlText w:val="%1)"/>
      <w:lvlJc w:val="left"/>
      <w:pPr>
        <w:ind w:left="720" w:hanging="360"/>
      </w:pPr>
      <w:rPr>
        <w:rFonts w:eastAsiaTheme="minorEastAsia"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477261727">
    <w:abstractNumId w:val="28"/>
  </w:num>
  <w:num w:numId="2" w16cid:durableId="44379854">
    <w:abstractNumId w:val="2"/>
  </w:num>
  <w:num w:numId="3" w16cid:durableId="1894148940">
    <w:abstractNumId w:val="16"/>
  </w:num>
  <w:num w:numId="4" w16cid:durableId="817769784">
    <w:abstractNumId w:val="29"/>
  </w:num>
  <w:num w:numId="5" w16cid:durableId="594362970">
    <w:abstractNumId w:val="38"/>
  </w:num>
  <w:num w:numId="6" w16cid:durableId="1631935156">
    <w:abstractNumId w:val="21"/>
  </w:num>
  <w:num w:numId="7" w16cid:durableId="921790299">
    <w:abstractNumId w:val="30"/>
  </w:num>
  <w:num w:numId="8" w16cid:durableId="295259532">
    <w:abstractNumId w:val="39"/>
  </w:num>
  <w:num w:numId="9" w16cid:durableId="2137945545">
    <w:abstractNumId w:val="42"/>
  </w:num>
  <w:num w:numId="10" w16cid:durableId="1978564551">
    <w:abstractNumId w:val="27"/>
  </w:num>
  <w:num w:numId="11" w16cid:durableId="2038582782">
    <w:abstractNumId w:val="20"/>
  </w:num>
  <w:num w:numId="12" w16cid:durableId="1227455013">
    <w:abstractNumId w:val="35"/>
  </w:num>
  <w:num w:numId="13" w16cid:durableId="1531190013">
    <w:abstractNumId w:val="31"/>
  </w:num>
  <w:num w:numId="14" w16cid:durableId="289096585">
    <w:abstractNumId w:val="32"/>
  </w:num>
  <w:num w:numId="15" w16cid:durableId="1694459865">
    <w:abstractNumId w:val="9"/>
  </w:num>
  <w:num w:numId="16" w16cid:durableId="1699118355">
    <w:abstractNumId w:val="34"/>
  </w:num>
  <w:num w:numId="17" w16cid:durableId="1967008316">
    <w:abstractNumId w:val="10"/>
  </w:num>
  <w:num w:numId="18" w16cid:durableId="180751722">
    <w:abstractNumId w:val="40"/>
  </w:num>
  <w:num w:numId="19" w16cid:durableId="544684966">
    <w:abstractNumId w:val="15"/>
  </w:num>
  <w:num w:numId="20" w16cid:durableId="210311779">
    <w:abstractNumId w:val="26"/>
  </w:num>
  <w:num w:numId="21" w16cid:durableId="1581402358">
    <w:abstractNumId w:val="22"/>
  </w:num>
  <w:num w:numId="22" w16cid:durableId="120615363">
    <w:abstractNumId w:val="0"/>
  </w:num>
  <w:num w:numId="23" w16cid:durableId="90788425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706102">
    <w:abstractNumId w:val="23"/>
  </w:num>
  <w:num w:numId="25" w16cid:durableId="1237783018">
    <w:abstractNumId w:val="18"/>
  </w:num>
  <w:num w:numId="26" w16cid:durableId="522865339">
    <w:abstractNumId w:val="12"/>
  </w:num>
  <w:num w:numId="27" w16cid:durableId="1348368086">
    <w:abstractNumId w:val="33"/>
  </w:num>
  <w:num w:numId="28" w16cid:durableId="1355963990">
    <w:abstractNumId w:val="6"/>
  </w:num>
  <w:num w:numId="29" w16cid:durableId="1117020318">
    <w:abstractNumId w:val="17"/>
  </w:num>
  <w:num w:numId="30" w16cid:durableId="218593162">
    <w:abstractNumId w:val="41"/>
  </w:num>
  <w:num w:numId="31" w16cid:durableId="1104497593">
    <w:abstractNumId w:val="3"/>
  </w:num>
  <w:num w:numId="32" w16cid:durableId="621765962">
    <w:abstractNumId w:val="13"/>
  </w:num>
  <w:num w:numId="33" w16cid:durableId="2032762712">
    <w:abstractNumId w:val="25"/>
  </w:num>
  <w:num w:numId="34" w16cid:durableId="1331323537">
    <w:abstractNumId w:val="24"/>
  </w:num>
  <w:num w:numId="35" w16cid:durableId="1253200362">
    <w:abstractNumId w:val="5"/>
  </w:num>
  <w:num w:numId="36" w16cid:durableId="58093636">
    <w:abstractNumId w:val="36"/>
  </w:num>
  <w:num w:numId="37" w16cid:durableId="1528642423">
    <w:abstractNumId w:val="8"/>
  </w:num>
  <w:num w:numId="38" w16cid:durableId="1193809078">
    <w:abstractNumId w:val="7"/>
  </w:num>
  <w:num w:numId="39" w16cid:durableId="2072844485">
    <w:abstractNumId w:val="11"/>
  </w:num>
  <w:num w:numId="40" w16cid:durableId="65150436">
    <w:abstractNumId w:val="19"/>
  </w:num>
  <w:num w:numId="41" w16cid:durableId="900598278">
    <w:abstractNumId w:val="1"/>
  </w:num>
  <w:num w:numId="42" w16cid:durableId="305165381">
    <w:abstractNumId w:val="37"/>
  </w:num>
  <w:num w:numId="43" w16cid:durableId="867181445">
    <w:abstractNumId w:val="43"/>
  </w:num>
  <w:num w:numId="44" w16cid:durableId="2083140082">
    <w:abstractNumId w:val="14"/>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hyphenationZone w:val="425"/>
  <w:drawingGridHorizontalSpacing w:val="120"/>
  <w:drawingGridVerticalSpacing w:val="57"/>
  <w:displayHorizont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6180"/>
    <w:rsid w:val="00000606"/>
    <w:rsid w:val="00000A1F"/>
    <w:rsid w:val="000022A2"/>
    <w:rsid w:val="0000242B"/>
    <w:rsid w:val="000024BB"/>
    <w:rsid w:val="00002AAA"/>
    <w:rsid w:val="00005625"/>
    <w:rsid w:val="00006630"/>
    <w:rsid w:val="00006976"/>
    <w:rsid w:val="00006C58"/>
    <w:rsid w:val="00007746"/>
    <w:rsid w:val="00007CB2"/>
    <w:rsid w:val="00010E73"/>
    <w:rsid w:val="00011255"/>
    <w:rsid w:val="0001150F"/>
    <w:rsid w:val="000118E2"/>
    <w:rsid w:val="0001259D"/>
    <w:rsid w:val="00013558"/>
    <w:rsid w:val="00013CF5"/>
    <w:rsid w:val="00014077"/>
    <w:rsid w:val="000143D1"/>
    <w:rsid w:val="0001479F"/>
    <w:rsid w:val="00014AC8"/>
    <w:rsid w:val="00014FE6"/>
    <w:rsid w:val="000156FA"/>
    <w:rsid w:val="00015F1C"/>
    <w:rsid w:val="00015FFB"/>
    <w:rsid w:val="00016E94"/>
    <w:rsid w:val="000173B6"/>
    <w:rsid w:val="00017D94"/>
    <w:rsid w:val="0002024E"/>
    <w:rsid w:val="00021AA2"/>
    <w:rsid w:val="000223AD"/>
    <w:rsid w:val="000224AA"/>
    <w:rsid w:val="00022F8B"/>
    <w:rsid w:val="00023597"/>
    <w:rsid w:val="000236F0"/>
    <w:rsid w:val="000237AC"/>
    <w:rsid w:val="00023BFC"/>
    <w:rsid w:val="0002432B"/>
    <w:rsid w:val="00024722"/>
    <w:rsid w:val="000248CB"/>
    <w:rsid w:val="000249C8"/>
    <w:rsid w:val="00024CFE"/>
    <w:rsid w:val="000250BB"/>
    <w:rsid w:val="00025B51"/>
    <w:rsid w:val="000275E1"/>
    <w:rsid w:val="00027877"/>
    <w:rsid w:val="000279D5"/>
    <w:rsid w:val="00031D0B"/>
    <w:rsid w:val="00031DD7"/>
    <w:rsid w:val="0003376B"/>
    <w:rsid w:val="00034EA5"/>
    <w:rsid w:val="00034EED"/>
    <w:rsid w:val="00034F12"/>
    <w:rsid w:val="0003538F"/>
    <w:rsid w:val="00035AA0"/>
    <w:rsid w:val="00035C7A"/>
    <w:rsid w:val="00035F07"/>
    <w:rsid w:val="00036659"/>
    <w:rsid w:val="00036771"/>
    <w:rsid w:val="0003743D"/>
    <w:rsid w:val="0004069E"/>
    <w:rsid w:val="00041310"/>
    <w:rsid w:val="00041DDC"/>
    <w:rsid w:val="00042B2F"/>
    <w:rsid w:val="000434B7"/>
    <w:rsid w:val="00043588"/>
    <w:rsid w:val="0004362E"/>
    <w:rsid w:val="00043A21"/>
    <w:rsid w:val="00043FC9"/>
    <w:rsid w:val="000440B0"/>
    <w:rsid w:val="0004576D"/>
    <w:rsid w:val="00045B07"/>
    <w:rsid w:val="00047173"/>
    <w:rsid w:val="000472BC"/>
    <w:rsid w:val="00047861"/>
    <w:rsid w:val="0004795B"/>
    <w:rsid w:val="000501A6"/>
    <w:rsid w:val="00050EB6"/>
    <w:rsid w:val="00051136"/>
    <w:rsid w:val="00051A51"/>
    <w:rsid w:val="00052587"/>
    <w:rsid w:val="00053382"/>
    <w:rsid w:val="0005369E"/>
    <w:rsid w:val="000537DF"/>
    <w:rsid w:val="0005543F"/>
    <w:rsid w:val="000559D4"/>
    <w:rsid w:val="0005660A"/>
    <w:rsid w:val="00057A69"/>
    <w:rsid w:val="00057C6F"/>
    <w:rsid w:val="00057FEB"/>
    <w:rsid w:val="000606C9"/>
    <w:rsid w:val="00060F15"/>
    <w:rsid w:val="00061B69"/>
    <w:rsid w:val="00061C24"/>
    <w:rsid w:val="0006265F"/>
    <w:rsid w:val="00063B85"/>
    <w:rsid w:val="0006420B"/>
    <w:rsid w:val="0006437B"/>
    <w:rsid w:val="00065540"/>
    <w:rsid w:val="00065BF3"/>
    <w:rsid w:val="0006753D"/>
    <w:rsid w:val="000703B0"/>
    <w:rsid w:val="000708C5"/>
    <w:rsid w:val="000708FF"/>
    <w:rsid w:val="000717A5"/>
    <w:rsid w:val="000718CB"/>
    <w:rsid w:val="00071937"/>
    <w:rsid w:val="00071FBB"/>
    <w:rsid w:val="00072290"/>
    <w:rsid w:val="0007302B"/>
    <w:rsid w:val="00074E4C"/>
    <w:rsid w:val="00075003"/>
    <w:rsid w:val="00075500"/>
    <w:rsid w:val="000756C2"/>
    <w:rsid w:val="000764E6"/>
    <w:rsid w:val="00076A63"/>
    <w:rsid w:val="00076FDA"/>
    <w:rsid w:val="0007763E"/>
    <w:rsid w:val="00077719"/>
    <w:rsid w:val="00077E91"/>
    <w:rsid w:val="000800F9"/>
    <w:rsid w:val="00080657"/>
    <w:rsid w:val="0008103B"/>
    <w:rsid w:val="00081081"/>
    <w:rsid w:val="00081912"/>
    <w:rsid w:val="00081DA3"/>
    <w:rsid w:val="000828F4"/>
    <w:rsid w:val="00082FED"/>
    <w:rsid w:val="000830BB"/>
    <w:rsid w:val="00083373"/>
    <w:rsid w:val="00083ED5"/>
    <w:rsid w:val="0008605C"/>
    <w:rsid w:val="0008623A"/>
    <w:rsid w:val="00086AA2"/>
    <w:rsid w:val="00087212"/>
    <w:rsid w:val="00090256"/>
    <w:rsid w:val="00090359"/>
    <w:rsid w:val="000903C8"/>
    <w:rsid w:val="0009091C"/>
    <w:rsid w:val="00091B32"/>
    <w:rsid w:val="000949C5"/>
    <w:rsid w:val="00095E23"/>
    <w:rsid w:val="00095FC7"/>
    <w:rsid w:val="000967D4"/>
    <w:rsid w:val="00097F65"/>
    <w:rsid w:val="000A0254"/>
    <w:rsid w:val="000A1285"/>
    <w:rsid w:val="000A1A90"/>
    <w:rsid w:val="000A25C8"/>
    <w:rsid w:val="000A303D"/>
    <w:rsid w:val="000A3342"/>
    <w:rsid w:val="000A3890"/>
    <w:rsid w:val="000A3D68"/>
    <w:rsid w:val="000A6B8D"/>
    <w:rsid w:val="000A6C61"/>
    <w:rsid w:val="000A7999"/>
    <w:rsid w:val="000A7E95"/>
    <w:rsid w:val="000B0619"/>
    <w:rsid w:val="000B11E1"/>
    <w:rsid w:val="000B15E8"/>
    <w:rsid w:val="000B18DA"/>
    <w:rsid w:val="000B1E1E"/>
    <w:rsid w:val="000B1E70"/>
    <w:rsid w:val="000B2230"/>
    <w:rsid w:val="000B247B"/>
    <w:rsid w:val="000B28DF"/>
    <w:rsid w:val="000B2964"/>
    <w:rsid w:val="000B2C0A"/>
    <w:rsid w:val="000B3A79"/>
    <w:rsid w:val="000B54C7"/>
    <w:rsid w:val="000B5EBC"/>
    <w:rsid w:val="000B6E25"/>
    <w:rsid w:val="000B75F2"/>
    <w:rsid w:val="000B7A00"/>
    <w:rsid w:val="000B7F1C"/>
    <w:rsid w:val="000C0E21"/>
    <w:rsid w:val="000C12F8"/>
    <w:rsid w:val="000C14A4"/>
    <w:rsid w:val="000C4171"/>
    <w:rsid w:val="000C4297"/>
    <w:rsid w:val="000C51A5"/>
    <w:rsid w:val="000C5399"/>
    <w:rsid w:val="000C5443"/>
    <w:rsid w:val="000C57BD"/>
    <w:rsid w:val="000C5DBA"/>
    <w:rsid w:val="000C5FC8"/>
    <w:rsid w:val="000C650A"/>
    <w:rsid w:val="000C73F9"/>
    <w:rsid w:val="000C799D"/>
    <w:rsid w:val="000D0843"/>
    <w:rsid w:val="000D17B5"/>
    <w:rsid w:val="000D1FAE"/>
    <w:rsid w:val="000D1FCF"/>
    <w:rsid w:val="000D2122"/>
    <w:rsid w:val="000D222C"/>
    <w:rsid w:val="000D231F"/>
    <w:rsid w:val="000D2771"/>
    <w:rsid w:val="000D2893"/>
    <w:rsid w:val="000D49C9"/>
    <w:rsid w:val="000D5EC8"/>
    <w:rsid w:val="000D6F52"/>
    <w:rsid w:val="000D7889"/>
    <w:rsid w:val="000E0CEB"/>
    <w:rsid w:val="000E0E26"/>
    <w:rsid w:val="000E13C8"/>
    <w:rsid w:val="000E193B"/>
    <w:rsid w:val="000E1BDD"/>
    <w:rsid w:val="000E2259"/>
    <w:rsid w:val="000E2ECC"/>
    <w:rsid w:val="000E3284"/>
    <w:rsid w:val="000E4D67"/>
    <w:rsid w:val="000E4D6C"/>
    <w:rsid w:val="000E4F3B"/>
    <w:rsid w:val="000E52A1"/>
    <w:rsid w:val="000E6C6A"/>
    <w:rsid w:val="000E7D8F"/>
    <w:rsid w:val="000E7DFF"/>
    <w:rsid w:val="000F04EB"/>
    <w:rsid w:val="000F04FF"/>
    <w:rsid w:val="000F1940"/>
    <w:rsid w:val="000F24EA"/>
    <w:rsid w:val="000F284F"/>
    <w:rsid w:val="000F4929"/>
    <w:rsid w:val="000F50F9"/>
    <w:rsid w:val="000F5806"/>
    <w:rsid w:val="000F5D36"/>
    <w:rsid w:val="000F6375"/>
    <w:rsid w:val="000F6A1C"/>
    <w:rsid w:val="000F6D46"/>
    <w:rsid w:val="000F6EF8"/>
    <w:rsid w:val="000F7691"/>
    <w:rsid w:val="000F7886"/>
    <w:rsid w:val="00100296"/>
    <w:rsid w:val="00100508"/>
    <w:rsid w:val="00100905"/>
    <w:rsid w:val="00100F3A"/>
    <w:rsid w:val="001012CB"/>
    <w:rsid w:val="00101554"/>
    <w:rsid w:val="00104DF2"/>
    <w:rsid w:val="00104EF2"/>
    <w:rsid w:val="00106984"/>
    <w:rsid w:val="00106AE5"/>
    <w:rsid w:val="00107638"/>
    <w:rsid w:val="001076F4"/>
    <w:rsid w:val="00107BAA"/>
    <w:rsid w:val="001103AB"/>
    <w:rsid w:val="00113E64"/>
    <w:rsid w:val="001144F6"/>
    <w:rsid w:val="001145C5"/>
    <w:rsid w:val="00114AA4"/>
    <w:rsid w:val="00115297"/>
    <w:rsid w:val="001155B0"/>
    <w:rsid w:val="00120AFD"/>
    <w:rsid w:val="001216D5"/>
    <w:rsid w:val="00121F71"/>
    <w:rsid w:val="00122065"/>
    <w:rsid w:val="00122ED4"/>
    <w:rsid w:val="0012301E"/>
    <w:rsid w:val="00123931"/>
    <w:rsid w:val="001269C1"/>
    <w:rsid w:val="00126A1E"/>
    <w:rsid w:val="00127278"/>
    <w:rsid w:val="001273E9"/>
    <w:rsid w:val="00127E23"/>
    <w:rsid w:val="00127F5D"/>
    <w:rsid w:val="00130086"/>
    <w:rsid w:val="001318CC"/>
    <w:rsid w:val="00131A1A"/>
    <w:rsid w:val="00132600"/>
    <w:rsid w:val="00133EE6"/>
    <w:rsid w:val="00134677"/>
    <w:rsid w:val="0013477A"/>
    <w:rsid w:val="00135237"/>
    <w:rsid w:val="00135953"/>
    <w:rsid w:val="00135B19"/>
    <w:rsid w:val="00137236"/>
    <w:rsid w:val="00137C6F"/>
    <w:rsid w:val="001401E9"/>
    <w:rsid w:val="0014053C"/>
    <w:rsid w:val="001412B3"/>
    <w:rsid w:val="00141CB7"/>
    <w:rsid w:val="001423A2"/>
    <w:rsid w:val="00142675"/>
    <w:rsid w:val="00144357"/>
    <w:rsid w:val="001443C9"/>
    <w:rsid w:val="001443EC"/>
    <w:rsid w:val="00144CAB"/>
    <w:rsid w:val="00144F79"/>
    <w:rsid w:val="00145A91"/>
    <w:rsid w:val="00145AE2"/>
    <w:rsid w:val="00145EE2"/>
    <w:rsid w:val="00145FE8"/>
    <w:rsid w:val="001475DB"/>
    <w:rsid w:val="0014796A"/>
    <w:rsid w:val="00147ADA"/>
    <w:rsid w:val="001500B0"/>
    <w:rsid w:val="0015011F"/>
    <w:rsid w:val="00150702"/>
    <w:rsid w:val="00150AB6"/>
    <w:rsid w:val="00151750"/>
    <w:rsid w:val="00152050"/>
    <w:rsid w:val="0015208E"/>
    <w:rsid w:val="00152938"/>
    <w:rsid w:val="00152D8F"/>
    <w:rsid w:val="00153359"/>
    <w:rsid w:val="0015338A"/>
    <w:rsid w:val="00154AD6"/>
    <w:rsid w:val="0015520C"/>
    <w:rsid w:val="00155282"/>
    <w:rsid w:val="00155969"/>
    <w:rsid w:val="00155EFC"/>
    <w:rsid w:val="0015718A"/>
    <w:rsid w:val="001571AE"/>
    <w:rsid w:val="0015725C"/>
    <w:rsid w:val="001573E1"/>
    <w:rsid w:val="00160A56"/>
    <w:rsid w:val="00160D9B"/>
    <w:rsid w:val="001622E3"/>
    <w:rsid w:val="00162B9A"/>
    <w:rsid w:val="0016392E"/>
    <w:rsid w:val="001641B7"/>
    <w:rsid w:val="00165A1A"/>
    <w:rsid w:val="00166201"/>
    <w:rsid w:val="00166211"/>
    <w:rsid w:val="00166933"/>
    <w:rsid w:val="001704F4"/>
    <w:rsid w:val="00170C67"/>
    <w:rsid w:val="00170E11"/>
    <w:rsid w:val="00171550"/>
    <w:rsid w:val="00172CEC"/>
    <w:rsid w:val="00173189"/>
    <w:rsid w:val="00174353"/>
    <w:rsid w:val="0017487D"/>
    <w:rsid w:val="00174B27"/>
    <w:rsid w:val="00174C91"/>
    <w:rsid w:val="00174D7A"/>
    <w:rsid w:val="001750D8"/>
    <w:rsid w:val="00175447"/>
    <w:rsid w:val="00177ABF"/>
    <w:rsid w:val="001800FB"/>
    <w:rsid w:val="001805A2"/>
    <w:rsid w:val="00180A59"/>
    <w:rsid w:val="001815E6"/>
    <w:rsid w:val="00181894"/>
    <w:rsid w:val="00181D6B"/>
    <w:rsid w:val="00182015"/>
    <w:rsid w:val="0018279A"/>
    <w:rsid w:val="00183719"/>
    <w:rsid w:val="00184C1B"/>
    <w:rsid w:val="00184F76"/>
    <w:rsid w:val="0018731C"/>
    <w:rsid w:val="0019021D"/>
    <w:rsid w:val="00190373"/>
    <w:rsid w:val="00190623"/>
    <w:rsid w:val="00192838"/>
    <w:rsid w:val="00193E01"/>
    <w:rsid w:val="00194157"/>
    <w:rsid w:val="00195249"/>
    <w:rsid w:val="00195C4D"/>
    <w:rsid w:val="00195D8A"/>
    <w:rsid w:val="00196F74"/>
    <w:rsid w:val="00197439"/>
    <w:rsid w:val="001974F9"/>
    <w:rsid w:val="00197717"/>
    <w:rsid w:val="00197B5D"/>
    <w:rsid w:val="00197C5D"/>
    <w:rsid w:val="001A0930"/>
    <w:rsid w:val="001A3192"/>
    <w:rsid w:val="001A3BF4"/>
    <w:rsid w:val="001A4497"/>
    <w:rsid w:val="001A45B8"/>
    <w:rsid w:val="001A4912"/>
    <w:rsid w:val="001A4BA5"/>
    <w:rsid w:val="001A4F81"/>
    <w:rsid w:val="001A5782"/>
    <w:rsid w:val="001A6323"/>
    <w:rsid w:val="001A71DC"/>
    <w:rsid w:val="001A77F5"/>
    <w:rsid w:val="001B0406"/>
    <w:rsid w:val="001B0CCD"/>
    <w:rsid w:val="001B107B"/>
    <w:rsid w:val="001B11CB"/>
    <w:rsid w:val="001B14CE"/>
    <w:rsid w:val="001B1773"/>
    <w:rsid w:val="001B1EE5"/>
    <w:rsid w:val="001B2433"/>
    <w:rsid w:val="001B2597"/>
    <w:rsid w:val="001B40DE"/>
    <w:rsid w:val="001B5068"/>
    <w:rsid w:val="001B5F72"/>
    <w:rsid w:val="001B6180"/>
    <w:rsid w:val="001B62FE"/>
    <w:rsid w:val="001B7471"/>
    <w:rsid w:val="001C1FE1"/>
    <w:rsid w:val="001C267C"/>
    <w:rsid w:val="001C3947"/>
    <w:rsid w:val="001C5A62"/>
    <w:rsid w:val="001D0C94"/>
    <w:rsid w:val="001D1F5F"/>
    <w:rsid w:val="001D2370"/>
    <w:rsid w:val="001D245E"/>
    <w:rsid w:val="001D39E6"/>
    <w:rsid w:val="001D3C0D"/>
    <w:rsid w:val="001D64ED"/>
    <w:rsid w:val="001D67A6"/>
    <w:rsid w:val="001D687C"/>
    <w:rsid w:val="001D7CD5"/>
    <w:rsid w:val="001E0925"/>
    <w:rsid w:val="001E0D1D"/>
    <w:rsid w:val="001E14BE"/>
    <w:rsid w:val="001E1AA0"/>
    <w:rsid w:val="001E1BE0"/>
    <w:rsid w:val="001E1D06"/>
    <w:rsid w:val="001E2D3C"/>
    <w:rsid w:val="001E4489"/>
    <w:rsid w:val="001E5F50"/>
    <w:rsid w:val="001E619F"/>
    <w:rsid w:val="001E647F"/>
    <w:rsid w:val="001E7874"/>
    <w:rsid w:val="001F051F"/>
    <w:rsid w:val="001F1376"/>
    <w:rsid w:val="001F3F99"/>
    <w:rsid w:val="001F44B4"/>
    <w:rsid w:val="001F533C"/>
    <w:rsid w:val="001F6624"/>
    <w:rsid w:val="001F66D7"/>
    <w:rsid w:val="001F7152"/>
    <w:rsid w:val="00200612"/>
    <w:rsid w:val="00200A3A"/>
    <w:rsid w:val="00202FB8"/>
    <w:rsid w:val="00205724"/>
    <w:rsid w:val="002062B8"/>
    <w:rsid w:val="002063A7"/>
    <w:rsid w:val="00206416"/>
    <w:rsid w:val="00206ADA"/>
    <w:rsid w:val="0020717A"/>
    <w:rsid w:val="00207CC5"/>
    <w:rsid w:val="00212478"/>
    <w:rsid w:val="00212D4D"/>
    <w:rsid w:val="0021300A"/>
    <w:rsid w:val="00213547"/>
    <w:rsid w:val="00213FA1"/>
    <w:rsid w:val="00213FB4"/>
    <w:rsid w:val="0021433E"/>
    <w:rsid w:val="00215304"/>
    <w:rsid w:val="002154AA"/>
    <w:rsid w:val="00215948"/>
    <w:rsid w:val="00215FE5"/>
    <w:rsid w:val="00216665"/>
    <w:rsid w:val="002168F2"/>
    <w:rsid w:val="00216EB5"/>
    <w:rsid w:val="00216EFE"/>
    <w:rsid w:val="00217363"/>
    <w:rsid w:val="002175DE"/>
    <w:rsid w:val="00217FA5"/>
    <w:rsid w:val="00221495"/>
    <w:rsid w:val="002226F7"/>
    <w:rsid w:val="0022288B"/>
    <w:rsid w:val="00223B44"/>
    <w:rsid w:val="0022572C"/>
    <w:rsid w:val="00225F70"/>
    <w:rsid w:val="00225FC6"/>
    <w:rsid w:val="002268F8"/>
    <w:rsid w:val="00227B40"/>
    <w:rsid w:val="00227DAD"/>
    <w:rsid w:val="002309A0"/>
    <w:rsid w:val="00230B2C"/>
    <w:rsid w:val="00231550"/>
    <w:rsid w:val="00231778"/>
    <w:rsid w:val="00231DA7"/>
    <w:rsid w:val="00232040"/>
    <w:rsid w:val="00232520"/>
    <w:rsid w:val="002325CF"/>
    <w:rsid w:val="00232C5C"/>
    <w:rsid w:val="00233CC4"/>
    <w:rsid w:val="00234AC2"/>
    <w:rsid w:val="00235469"/>
    <w:rsid w:val="00235E32"/>
    <w:rsid w:val="00235F05"/>
    <w:rsid w:val="002362C4"/>
    <w:rsid w:val="002372D1"/>
    <w:rsid w:val="002378EE"/>
    <w:rsid w:val="00241818"/>
    <w:rsid w:val="00242C53"/>
    <w:rsid w:val="00243266"/>
    <w:rsid w:val="00243B3E"/>
    <w:rsid w:val="0024494C"/>
    <w:rsid w:val="00245027"/>
    <w:rsid w:val="0024592C"/>
    <w:rsid w:val="0025077B"/>
    <w:rsid w:val="002516D4"/>
    <w:rsid w:val="00252E84"/>
    <w:rsid w:val="00253DE4"/>
    <w:rsid w:val="00255603"/>
    <w:rsid w:val="0025651A"/>
    <w:rsid w:val="0025708F"/>
    <w:rsid w:val="002573E9"/>
    <w:rsid w:val="002578F8"/>
    <w:rsid w:val="00262521"/>
    <w:rsid w:val="00263444"/>
    <w:rsid w:val="00263E54"/>
    <w:rsid w:val="00264533"/>
    <w:rsid w:val="00264C3D"/>
    <w:rsid w:val="0026586F"/>
    <w:rsid w:val="002659D9"/>
    <w:rsid w:val="00265FA4"/>
    <w:rsid w:val="00266C45"/>
    <w:rsid w:val="00267113"/>
    <w:rsid w:val="00267E04"/>
    <w:rsid w:val="00270A63"/>
    <w:rsid w:val="00272739"/>
    <w:rsid w:val="002731D3"/>
    <w:rsid w:val="002734D8"/>
    <w:rsid w:val="002736D3"/>
    <w:rsid w:val="002748E1"/>
    <w:rsid w:val="00276034"/>
    <w:rsid w:val="00276DE5"/>
    <w:rsid w:val="00277B48"/>
    <w:rsid w:val="00280691"/>
    <w:rsid w:val="00280DAC"/>
    <w:rsid w:val="002810DD"/>
    <w:rsid w:val="00281C5C"/>
    <w:rsid w:val="00282047"/>
    <w:rsid w:val="002825D8"/>
    <w:rsid w:val="0028347A"/>
    <w:rsid w:val="00284EB8"/>
    <w:rsid w:val="0028578D"/>
    <w:rsid w:val="00287677"/>
    <w:rsid w:val="00287AB1"/>
    <w:rsid w:val="00287FA0"/>
    <w:rsid w:val="002908F8"/>
    <w:rsid w:val="00290DF5"/>
    <w:rsid w:val="00291C3A"/>
    <w:rsid w:val="00293AAE"/>
    <w:rsid w:val="00293F25"/>
    <w:rsid w:val="0029788B"/>
    <w:rsid w:val="002A0857"/>
    <w:rsid w:val="002A1740"/>
    <w:rsid w:val="002A1C59"/>
    <w:rsid w:val="002A24C3"/>
    <w:rsid w:val="002A2A0F"/>
    <w:rsid w:val="002A3E6B"/>
    <w:rsid w:val="002A4661"/>
    <w:rsid w:val="002A4B6C"/>
    <w:rsid w:val="002A6335"/>
    <w:rsid w:val="002A7A01"/>
    <w:rsid w:val="002B0DA5"/>
    <w:rsid w:val="002B1DA0"/>
    <w:rsid w:val="002B23B0"/>
    <w:rsid w:val="002B2B16"/>
    <w:rsid w:val="002B325F"/>
    <w:rsid w:val="002B41CC"/>
    <w:rsid w:val="002B4624"/>
    <w:rsid w:val="002B504B"/>
    <w:rsid w:val="002B5BE4"/>
    <w:rsid w:val="002B5C93"/>
    <w:rsid w:val="002B6C3E"/>
    <w:rsid w:val="002B6DE1"/>
    <w:rsid w:val="002C0B96"/>
    <w:rsid w:val="002C2524"/>
    <w:rsid w:val="002C2995"/>
    <w:rsid w:val="002C34CD"/>
    <w:rsid w:val="002C4E4F"/>
    <w:rsid w:val="002C5AD1"/>
    <w:rsid w:val="002C6295"/>
    <w:rsid w:val="002C6423"/>
    <w:rsid w:val="002C686B"/>
    <w:rsid w:val="002C6CED"/>
    <w:rsid w:val="002D0B0D"/>
    <w:rsid w:val="002D360A"/>
    <w:rsid w:val="002D4D4D"/>
    <w:rsid w:val="002D5456"/>
    <w:rsid w:val="002D5640"/>
    <w:rsid w:val="002D6342"/>
    <w:rsid w:val="002D7350"/>
    <w:rsid w:val="002D7E97"/>
    <w:rsid w:val="002E0619"/>
    <w:rsid w:val="002E0836"/>
    <w:rsid w:val="002E09AA"/>
    <w:rsid w:val="002E0B04"/>
    <w:rsid w:val="002E19A4"/>
    <w:rsid w:val="002E3463"/>
    <w:rsid w:val="002E484B"/>
    <w:rsid w:val="002E551F"/>
    <w:rsid w:val="002E564E"/>
    <w:rsid w:val="002E644F"/>
    <w:rsid w:val="002E6636"/>
    <w:rsid w:val="002E692A"/>
    <w:rsid w:val="002E6C43"/>
    <w:rsid w:val="002E734A"/>
    <w:rsid w:val="002E738C"/>
    <w:rsid w:val="002F0864"/>
    <w:rsid w:val="002F1163"/>
    <w:rsid w:val="002F1269"/>
    <w:rsid w:val="002F210E"/>
    <w:rsid w:val="002F317B"/>
    <w:rsid w:val="002F3208"/>
    <w:rsid w:val="002F324A"/>
    <w:rsid w:val="002F3EC7"/>
    <w:rsid w:val="002F42AA"/>
    <w:rsid w:val="002F52B7"/>
    <w:rsid w:val="002F5AA1"/>
    <w:rsid w:val="002F5B82"/>
    <w:rsid w:val="002F5E1E"/>
    <w:rsid w:val="00300951"/>
    <w:rsid w:val="00301BC0"/>
    <w:rsid w:val="003031D4"/>
    <w:rsid w:val="003038E7"/>
    <w:rsid w:val="00303D56"/>
    <w:rsid w:val="003044F8"/>
    <w:rsid w:val="0030502E"/>
    <w:rsid w:val="0030527D"/>
    <w:rsid w:val="00306615"/>
    <w:rsid w:val="00306687"/>
    <w:rsid w:val="00307092"/>
    <w:rsid w:val="0030724E"/>
    <w:rsid w:val="00307ABE"/>
    <w:rsid w:val="00307E95"/>
    <w:rsid w:val="00310EA3"/>
    <w:rsid w:val="003113C5"/>
    <w:rsid w:val="00311707"/>
    <w:rsid w:val="00311B67"/>
    <w:rsid w:val="00312381"/>
    <w:rsid w:val="00312C01"/>
    <w:rsid w:val="00312D66"/>
    <w:rsid w:val="0031372E"/>
    <w:rsid w:val="003141CC"/>
    <w:rsid w:val="003151A3"/>
    <w:rsid w:val="0031561A"/>
    <w:rsid w:val="003161AE"/>
    <w:rsid w:val="003162CC"/>
    <w:rsid w:val="00316D89"/>
    <w:rsid w:val="003200C1"/>
    <w:rsid w:val="003205E8"/>
    <w:rsid w:val="003209C7"/>
    <w:rsid w:val="003216E3"/>
    <w:rsid w:val="00322E4C"/>
    <w:rsid w:val="0032403D"/>
    <w:rsid w:val="003247AA"/>
    <w:rsid w:val="00324D45"/>
    <w:rsid w:val="00324EAF"/>
    <w:rsid w:val="00325F3A"/>
    <w:rsid w:val="00326EBB"/>
    <w:rsid w:val="0032777B"/>
    <w:rsid w:val="00330082"/>
    <w:rsid w:val="00330915"/>
    <w:rsid w:val="00330AE7"/>
    <w:rsid w:val="00331BE2"/>
    <w:rsid w:val="00331EC4"/>
    <w:rsid w:val="00332074"/>
    <w:rsid w:val="00332247"/>
    <w:rsid w:val="00333517"/>
    <w:rsid w:val="0033353D"/>
    <w:rsid w:val="0033383A"/>
    <w:rsid w:val="00333877"/>
    <w:rsid w:val="003338BE"/>
    <w:rsid w:val="00335C0B"/>
    <w:rsid w:val="00336D6F"/>
    <w:rsid w:val="00336EF2"/>
    <w:rsid w:val="00337BF8"/>
    <w:rsid w:val="00340D17"/>
    <w:rsid w:val="00341731"/>
    <w:rsid w:val="00342476"/>
    <w:rsid w:val="00342AB3"/>
    <w:rsid w:val="003434D6"/>
    <w:rsid w:val="00343BBD"/>
    <w:rsid w:val="0034689C"/>
    <w:rsid w:val="003472CE"/>
    <w:rsid w:val="0034793C"/>
    <w:rsid w:val="00347F8B"/>
    <w:rsid w:val="00350878"/>
    <w:rsid w:val="00350C59"/>
    <w:rsid w:val="0035146A"/>
    <w:rsid w:val="00351F98"/>
    <w:rsid w:val="00352111"/>
    <w:rsid w:val="0035296E"/>
    <w:rsid w:val="00354226"/>
    <w:rsid w:val="003559AF"/>
    <w:rsid w:val="00356FC3"/>
    <w:rsid w:val="003578A2"/>
    <w:rsid w:val="003578F0"/>
    <w:rsid w:val="00357A17"/>
    <w:rsid w:val="00360850"/>
    <w:rsid w:val="00362967"/>
    <w:rsid w:val="00363AF6"/>
    <w:rsid w:val="00363EDB"/>
    <w:rsid w:val="00364037"/>
    <w:rsid w:val="003665EF"/>
    <w:rsid w:val="00366FD4"/>
    <w:rsid w:val="00370E8C"/>
    <w:rsid w:val="0037150F"/>
    <w:rsid w:val="00372450"/>
    <w:rsid w:val="003738D8"/>
    <w:rsid w:val="003738F8"/>
    <w:rsid w:val="0037406D"/>
    <w:rsid w:val="00374708"/>
    <w:rsid w:val="0037492A"/>
    <w:rsid w:val="00375BA6"/>
    <w:rsid w:val="00375F64"/>
    <w:rsid w:val="00376BB9"/>
    <w:rsid w:val="003777B3"/>
    <w:rsid w:val="00377A61"/>
    <w:rsid w:val="00380C62"/>
    <w:rsid w:val="00380DA9"/>
    <w:rsid w:val="00381883"/>
    <w:rsid w:val="003822A8"/>
    <w:rsid w:val="003828FC"/>
    <w:rsid w:val="00382AA5"/>
    <w:rsid w:val="00383864"/>
    <w:rsid w:val="00383A55"/>
    <w:rsid w:val="0038417F"/>
    <w:rsid w:val="00384220"/>
    <w:rsid w:val="00384226"/>
    <w:rsid w:val="00384897"/>
    <w:rsid w:val="00384CBF"/>
    <w:rsid w:val="00385DDA"/>
    <w:rsid w:val="003861DA"/>
    <w:rsid w:val="00390CE8"/>
    <w:rsid w:val="00390E0D"/>
    <w:rsid w:val="0039176B"/>
    <w:rsid w:val="00392D98"/>
    <w:rsid w:val="0039377E"/>
    <w:rsid w:val="00394895"/>
    <w:rsid w:val="00394EA5"/>
    <w:rsid w:val="003955B2"/>
    <w:rsid w:val="003978A7"/>
    <w:rsid w:val="00397E8D"/>
    <w:rsid w:val="003A0EE3"/>
    <w:rsid w:val="003A0FA3"/>
    <w:rsid w:val="003A1279"/>
    <w:rsid w:val="003A1A8A"/>
    <w:rsid w:val="003A26B9"/>
    <w:rsid w:val="003A3013"/>
    <w:rsid w:val="003A4AA9"/>
    <w:rsid w:val="003A5168"/>
    <w:rsid w:val="003A559E"/>
    <w:rsid w:val="003A597C"/>
    <w:rsid w:val="003A658D"/>
    <w:rsid w:val="003B0920"/>
    <w:rsid w:val="003B1E6D"/>
    <w:rsid w:val="003B1F23"/>
    <w:rsid w:val="003B39A0"/>
    <w:rsid w:val="003B49EC"/>
    <w:rsid w:val="003B4C88"/>
    <w:rsid w:val="003B6EBE"/>
    <w:rsid w:val="003B7B1B"/>
    <w:rsid w:val="003B7EC4"/>
    <w:rsid w:val="003C01AA"/>
    <w:rsid w:val="003C07CF"/>
    <w:rsid w:val="003C0DF1"/>
    <w:rsid w:val="003C1E3D"/>
    <w:rsid w:val="003C2509"/>
    <w:rsid w:val="003C2888"/>
    <w:rsid w:val="003C4E97"/>
    <w:rsid w:val="003C5CD9"/>
    <w:rsid w:val="003C6E30"/>
    <w:rsid w:val="003D04AB"/>
    <w:rsid w:val="003D0598"/>
    <w:rsid w:val="003D0663"/>
    <w:rsid w:val="003D08CA"/>
    <w:rsid w:val="003D4AE5"/>
    <w:rsid w:val="003D4F5E"/>
    <w:rsid w:val="003D6F09"/>
    <w:rsid w:val="003D72A7"/>
    <w:rsid w:val="003D7E37"/>
    <w:rsid w:val="003E0385"/>
    <w:rsid w:val="003E03DB"/>
    <w:rsid w:val="003E0AF4"/>
    <w:rsid w:val="003E0E9E"/>
    <w:rsid w:val="003E11E6"/>
    <w:rsid w:val="003E1480"/>
    <w:rsid w:val="003E3E95"/>
    <w:rsid w:val="003E40F4"/>
    <w:rsid w:val="003E53E3"/>
    <w:rsid w:val="003E55A2"/>
    <w:rsid w:val="003E6A54"/>
    <w:rsid w:val="003E6D3C"/>
    <w:rsid w:val="003F0D9C"/>
    <w:rsid w:val="003F10AC"/>
    <w:rsid w:val="003F23D9"/>
    <w:rsid w:val="003F2498"/>
    <w:rsid w:val="003F2848"/>
    <w:rsid w:val="003F2C0D"/>
    <w:rsid w:val="003F2EBD"/>
    <w:rsid w:val="003F3190"/>
    <w:rsid w:val="003F4886"/>
    <w:rsid w:val="003F68AB"/>
    <w:rsid w:val="003F6B2A"/>
    <w:rsid w:val="003F7B91"/>
    <w:rsid w:val="0040035F"/>
    <w:rsid w:val="004011FF"/>
    <w:rsid w:val="004013B0"/>
    <w:rsid w:val="00401733"/>
    <w:rsid w:val="00401BD3"/>
    <w:rsid w:val="00402654"/>
    <w:rsid w:val="004035A6"/>
    <w:rsid w:val="00404482"/>
    <w:rsid w:val="004055D5"/>
    <w:rsid w:val="00405E72"/>
    <w:rsid w:val="004063D8"/>
    <w:rsid w:val="00406C89"/>
    <w:rsid w:val="00407983"/>
    <w:rsid w:val="00407BE5"/>
    <w:rsid w:val="004109FB"/>
    <w:rsid w:val="00410AB6"/>
    <w:rsid w:val="00410F9D"/>
    <w:rsid w:val="00410FC4"/>
    <w:rsid w:val="004117DE"/>
    <w:rsid w:val="004123F2"/>
    <w:rsid w:val="004125C7"/>
    <w:rsid w:val="00413058"/>
    <w:rsid w:val="00415609"/>
    <w:rsid w:val="00415694"/>
    <w:rsid w:val="004166F7"/>
    <w:rsid w:val="004167AA"/>
    <w:rsid w:val="00416BCC"/>
    <w:rsid w:val="00417779"/>
    <w:rsid w:val="00417A44"/>
    <w:rsid w:val="00422052"/>
    <w:rsid w:val="00423D68"/>
    <w:rsid w:val="00425285"/>
    <w:rsid w:val="0042561C"/>
    <w:rsid w:val="00425828"/>
    <w:rsid w:val="004258D5"/>
    <w:rsid w:val="00427986"/>
    <w:rsid w:val="004304DC"/>
    <w:rsid w:val="004314E3"/>
    <w:rsid w:val="00431854"/>
    <w:rsid w:val="00431951"/>
    <w:rsid w:val="00431AE7"/>
    <w:rsid w:val="00431C99"/>
    <w:rsid w:val="0043231C"/>
    <w:rsid w:val="004327F1"/>
    <w:rsid w:val="00432F3C"/>
    <w:rsid w:val="00432FB3"/>
    <w:rsid w:val="004331E1"/>
    <w:rsid w:val="004358FC"/>
    <w:rsid w:val="0043767D"/>
    <w:rsid w:val="00440812"/>
    <w:rsid w:val="00440A78"/>
    <w:rsid w:val="004412EB"/>
    <w:rsid w:val="00441358"/>
    <w:rsid w:val="004419CF"/>
    <w:rsid w:val="0044200C"/>
    <w:rsid w:val="00443412"/>
    <w:rsid w:val="00443861"/>
    <w:rsid w:val="00443926"/>
    <w:rsid w:val="004440BC"/>
    <w:rsid w:val="004448C9"/>
    <w:rsid w:val="004450D6"/>
    <w:rsid w:val="004462BA"/>
    <w:rsid w:val="00446817"/>
    <w:rsid w:val="00446DA3"/>
    <w:rsid w:val="004471A2"/>
    <w:rsid w:val="004478AB"/>
    <w:rsid w:val="00447C89"/>
    <w:rsid w:val="004507E3"/>
    <w:rsid w:val="00452A5D"/>
    <w:rsid w:val="00452F49"/>
    <w:rsid w:val="00453128"/>
    <w:rsid w:val="00453EE1"/>
    <w:rsid w:val="00454065"/>
    <w:rsid w:val="0045445D"/>
    <w:rsid w:val="004544BC"/>
    <w:rsid w:val="0045506D"/>
    <w:rsid w:val="00455790"/>
    <w:rsid w:val="004557EF"/>
    <w:rsid w:val="004560C0"/>
    <w:rsid w:val="00457A44"/>
    <w:rsid w:val="00457AE4"/>
    <w:rsid w:val="00461200"/>
    <w:rsid w:val="00461335"/>
    <w:rsid w:val="00462BF9"/>
    <w:rsid w:val="00463906"/>
    <w:rsid w:val="00463CCD"/>
    <w:rsid w:val="00464D22"/>
    <w:rsid w:val="004653DE"/>
    <w:rsid w:val="0046552A"/>
    <w:rsid w:val="00465551"/>
    <w:rsid w:val="004656E8"/>
    <w:rsid w:val="0046638C"/>
    <w:rsid w:val="00466A55"/>
    <w:rsid w:val="00467194"/>
    <w:rsid w:val="0046722C"/>
    <w:rsid w:val="00467692"/>
    <w:rsid w:val="00467B95"/>
    <w:rsid w:val="00467C0D"/>
    <w:rsid w:val="004712FA"/>
    <w:rsid w:val="00471CFD"/>
    <w:rsid w:val="00471F93"/>
    <w:rsid w:val="00472C5B"/>
    <w:rsid w:val="00473126"/>
    <w:rsid w:val="004732FA"/>
    <w:rsid w:val="00473520"/>
    <w:rsid w:val="004749B6"/>
    <w:rsid w:val="00475B0D"/>
    <w:rsid w:val="004767FE"/>
    <w:rsid w:val="00476821"/>
    <w:rsid w:val="00477356"/>
    <w:rsid w:val="004804D7"/>
    <w:rsid w:val="004815DD"/>
    <w:rsid w:val="00481760"/>
    <w:rsid w:val="00481EE3"/>
    <w:rsid w:val="00482D7B"/>
    <w:rsid w:val="004834ED"/>
    <w:rsid w:val="00483FE2"/>
    <w:rsid w:val="00485E3B"/>
    <w:rsid w:val="004869AA"/>
    <w:rsid w:val="00490661"/>
    <w:rsid w:val="00491372"/>
    <w:rsid w:val="00491A05"/>
    <w:rsid w:val="00492411"/>
    <w:rsid w:val="00492749"/>
    <w:rsid w:val="0049348A"/>
    <w:rsid w:val="0049577B"/>
    <w:rsid w:val="00496B78"/>
    <w:rsid w:val="004A298C"/>
    <w:rsid w:val="004A4701"/>
    <w:rsid w:val="004A5284"/>
    <w:rsid w:val="004A6202"/>
    <w:rsid w:val="004A7305"/>
    <w:rsid w:val="004A760B"/>
    <w:rsid w:val="004B0011"/>
    <w:rsid w:val="004B15F8"/>
    <w:rsid w:val="004B2F10"/>
    <w:rsid w:val="004B33A6"/>
    <w:rsid w:val="004B42ED"/>
    <w:rsid w:val="004B4BAC"/>
    <w:rsid w:val="004B50D5"/>
    <w:rsid w:val="004B57B0"/>
    <w:rsid w:val="004B637C"/>
    <w:rsid w:val="004B6597"/>
    <w:rsid w:val="004B6647"/>
    <w:rsid w:val="004B68E2"/>
    <w:rsid w:val="004B6E68"/>
    <w:rsid w:val="004B6EC8"/>
    <w:rsid w:val="004B7070"/>
    <w:rsid w:val="004B74CC"/>
    <w:rsid w:val="004B7E57"/>
    <w:rsid w:val="004C23EE"/>
    <w:rsid w:val="004C33F4"/>
    <w:rsid w:val="004C3DC5"/>
    <w:rsid w:val="004C3F11"/>
    <w:rsid w:val="004C44EB"/>
    <w:rsid w:val="004C4A39"/>
    <w:rsid w:val="004C5703"/>
    <w:rsid w:val="004C5E74"/>
    <w:rsid w:val="004C6679"/>
    <w:rsid w:val="004C7430"/>
    <w:rsid w:val="004C75C7"/>
    <w:rsid w:val="004C7658"/>
    <w:rsid w:val="004C7DC4"/>
    <w:rsid w:val="004D2E64"/>
    <w:rsid w:val="004D36AE"/>
    <w:rsid w:val="004D4061"/>
    <w:rsid w:val="004D53DB"/>
    <w:rsid w:val="004D54C7"/>
    <w:rsid w:val="004D64DE"/>
    <w:rsid w:val="004D6841"/>
    <w:rsid w:val="004D6872"/>
    <w:rsid w:val="004D6B71"/>
    <w:rsid w:val="004D70D1"/>
    <w:rsid w:val="004D74A2"/>
    <w:rsid w:val="004D7B6C"/>
    <w:rsid w:val="004E095D"/>
    <w:rsid w:val="004E179E"/>
    <w:rsid w:val="004E1893"/>
    <w:rsid w:val="004E3F95"/>
    <w:rsid w:val="004E4115"/>
    <w:rsid w:val="004E4FAA"/>
    <w:rsid w:val="004E5809"/>
    <w:rsid w:val="004E5DF8"/>
    <w:rsid w:val="004E5EA7"/>
    <w:rsid w:val="004E6391"/>
    <w:rsid w:val="004E67C1"/>
    <w:rsid w:val="004E6A40"/>
    <w:rsid w:val="004E6DB4"/>
    <w:rsid w:val="004E6F89"/>
    <w:rsid w:val="004E78B9"/>
    <w:rsid w:val="004E794F"/>
    <w:rsid w:val="004E7E5C"/>
    <w:rsid w:val="004F15F0"/>
    <w:rsid w:val="004F20C5"/>
    <w:rsid w:val="004F2706"/>
    <w:rsid w:val="004F5200"/>
    <w:rsid w:val="004F68EB"/>
    <w:rsid w:val="004F7178"/>
    <w:rsid w:val="004F71DE"/>
    <w:rsid w:val="00501A73"/>
    <w:rsid w:val="00501EF0"/>
    <w:rsid w:val="005020C9"/>
    <w:rsid w:val="00502F14"/>
    <w:rsid w:val="0050325A"/>
    <w:rsid w:val="00503460"/>
    <w:rsid w:val="005038AD"/>
    <w:rsid w:val="00503C8B"/>
    <w:rsid w:val="0050472F"/>
    <w:rsid w:val="00504B64"/>
    <w:rsid w:val="00505691"/>
    <w:rsid w:val="005056E9"/>
    <w:rsid w:val="00505CAC"/>
    <w:rsid w:val="00506C21"/>
    <w:rsid w:val="0050709C"/>
    <w:rsid w:val="00510E59"/>
    <w:rsid w:val="005116BA"/>
    <w:rsid w:val="00511E59"/>
    <w:rsid w:val="0051248B"/>
    <w:rsid w:val="0051300F"/>
    <w:rsid w:val="005134F9"/>
    <w:rsid w:val="005138B3"/>
    <w:rsid w:val="00513C65"/>
    <w:rsid w:val="00514071"/>
    <w:rsid w:val="00514AA5"/>
    <w:rsid w:val="005153BC"/>
    <w:rsid w:val="0051572A"/>
    <w:rsid w:val="005169D4"/>
    <w:rsid w:val="00517204"/>
    <w:rsid w:val="00517C54"/>
    <w:rsid w:val="0052100E"/>
    <w:rsid w:val="00521080"/>
    <w:rsid w:val="005212BD"/>
    <w:rsid w:val="00521862"/>
    <w:rsid w:val="005218F7"/>
    <w:rsid w:val="005221EC"/>
    <w:rsid w:val="00522AA5"/>
    <w:rsid w:val="00523555"/>
    <w:rsid w:val="005235EB"/>
    <w:rsid w:val="00524683"/>
    <w:rsid w:val="00525B05"/>
    <w:rsid w:val="00525EE4"/>
    <w:rsid w:val="0052665E"/>
    <w:rsid w:val="005269DC"/>
    <w:rsid w:val="00526F2D"/>
    <w:rsid w:val="0052735F"/>
    <w:rsid w:val="00530088"/>
    <w:rsid w:val="005300F6"/>
    <w:rsid w:val="00530A33"/>
    <w:rsid w:val="00530BD1"/>
    <w:rsid w:val="005313A6"/>
    <w:rsid w:val="0053169C"/>
    <w:rsid w:val="00533E7A"/>
    <w:rsid w:val="00534A19"/>
    <w:rsid w:val="0053527B"/>
    <w:rsid w:val="00535866"/>
    <w:rsid w:val="00535CD8"/>
    <w:rsid w:val="00535FFA"/>
    <w:rsid w:val="00536C2A"/>
    <w:rsid w:val="0053791C"/>
    <w:rsid w:val="00537F86"/>
    <w:rsid w:val="00540378"/>
    <w:rsid w:val="00540B7D"/>
    <w:rsid w:val="005419D5"/>
    <w:rsid w:val="00541F45"/>
    <w:rsid w:val="005436E9"/>
    <w:rsid w:val="005441E3"/>
    <w:rsid w:val="00545F36"/>
    <w:rsid w:val="005468D7"/>
    <w:rsid w:val="005477EC"/>
    <w:rsid w:val="00547DFB"/>
    <w:rsid w:val="00547F39"/>
    <w:rsid w:val="00550501"/>
    <w:rsid w:val="00551549"/>
    <w:rsid w:val="005519C8"/>
    <w:rsid w:val="00551CF2"/>
    <w:rsid w:val="00552DF8"/>
    <w:rsid w:val="00554736"/>
    <w:rsid w:val="0055656C"/>
    <w:rsid w:val="00556A3F"/>
    <w:rsid w:val="00557C7E"/>
    <w:rsid w:val="005600BA"/>
    <w:rsid w:val="00560758"/>
    <w:rsid w:val="005607CE"/>
    <w:rsid w:val="00561681"/>
    <w:rsid w:val="00561A0F"/>
    <w:rsid w:val="00561C8F"/>
    <w:rsid w:val="00562CC3"/>
    <w:rsid w:val="00562F94"/>
    <w:rsid w:val="00563DB0"/>
    <w:rsid w:val="00563EF2"/>
    <w:rsid w:val="005648DF"/>
    <w:rsid w:val="00564FB3"/>
    <w:rsid w:val="005652D2"/>
    <w:rsid w:val="00565536"/>
    <w:rsid w:val="00565813"/>
    <w:rsid w:val="00566242"/>
    <w:rsid w:val="00566FA8"/>
    <w:rsid w:val="00567088"/>
    <w:rsid w:val="005673FD"/>
    <w:rsid w:val="00567995"/>
    <w:rsid w:val="00571758"/>
    <w:rsid w:val="00572083"/>
    <w:rsid w:val="005725EA"/>
    <w:rsid w:val="005728B6"/>
    <w:rsid w:val="00573DC8"/>
    <w:rsid w:val="00574002"/>
    <w:rsid w:val="005758C8"/>
    <w:rsid w:val="00576726"/>
    <w:rsid w:val="00577CA9"/>
    <w:rsid w:val="00577D85"/>
    <w:rsid w:val="00580327"/>
    <w:rsid w:val="00582853"/>
    <w:rsid w:val="00583681"/>
    <w:rsid w:val="0058387B"/>
    <w:rsid w:val="00584073"/>
    <w:rsid w:val="0058517C"/>
    <w:rsid w:val="00585900"/>
    <w:rsid w:val="00586808"/>
    <w:rsid w:val="0058701B"/>
    <w:rsid w:val="005873DF"/>
    <w:rsid w:val="00587D9B"/>
    <w:rsid w:val="00590A17"/>
    <w:rsid w:val="00591D98"/>
    <w:rsid w:val="00591E26"/>
    <w:rsid w:val="005920FD"/>
    <w:rsid w:val="005923C9"/>
    <w:rsid w:val="00594513"/>
    <w:rsid w:val="00594803"/>
    <w:rsid w:val="00594E23"/>
    <w:rsid w:val="00595393"/>
    <w:rsid w:val="00595966"/>
    <w:rsid w:val="005977FE"/>
    <w:rsid w:val="005A082B"/>
    <w:rsid w:val="005A0E4B"/>
    <w:rsid w:val="005A13C6"/>
    <w:rsid w:val="005A2433"/>
    <w:rsid w:val="005A2517"/>
    <w:rsid w:val="005A3059"/>
    <w:rsid w:val="005A422C"/>
    <w:rsid w:val="005A426D"/>
    <w:rsid w:val="005A5380"/>
    <w:rsid w:val="005A5744"/>
    <w:rsid w:val="005A649A"/>
    <w:rsid w:val="005A6752"/>
    <w:rsid w:val="005A7B32"/>
    <w:rsid w:val="005B009B"/>
    <w:rsid w:val="005B0755"/>
    <w:rsid w:val="005B081D"/>
    <w:rsid w:val="005B1A26"/>
    <w:rsid w:val="005B1EED"/>
    <w:rsid w:val="005B2E48"/>
    <w:rsid w:val="005B3573"/>
    <w:rsid w:val="005B3690"/>
    <w:rsid w:val="005B3F3F"/>
    <w:rsid w:val="005B4786"/>
    <w:rsid w:val="005B621D"/>
    <w:rsid w:val="005B7516"/>
    <w:rsid w:val="005C0585"/>
    <w:rsid w:val="005C14A2"/>
    <w:rsid w:val="005C1721"/>
    <w:rsid w:val="005C1F31"/>
    <w:rsid w:val="005C1F78"/>
    <w:rsid w:val="005C2A6B"/>
    <w:rsid w:val="005C2B5E"/>
    <w:rsid w:val="005C36D6"/>
    <w:rsid w:val="005C4319"/>
    <w:rsid w:val="005C480F"/>
    <w:rsid w:val="005C498B"/>
    <w:rsid w:val="005C51B1"/>
    <w:rsid w:val="005C75CE"/>
    <w:rsid w:val="005C7800"/>
    <w:rsid w:val="005D076F"/>
    <w:rsid w:val="005D0873"/>
    <w:rsid w:val="005D08CC"/>
    <w:rsid w:val="005D27F0"/>
    <w:rsid w:val="005D3410"/>
    <w:rsid w:val="005D49BE"/>
    <w:rsid w:val="005D5486"/>
    <w:rsid w:val="005D783A"/>
    <w:rsid w:val="005D7E5F"/>
    <w:rsid w:val="005E003A"/>
    <w:rsid w:val="005E03B6"/>
    <w:rsid w:val="005E0A94"/>
    <w:rsid w:val="005E0AEA"/>
    <w:rsid w:val="005E1A01"/>
    <w:rsid w:val="005E1D78"/>
    <w:rsid w:val="005E258B"/>
    <w:rsid w:val="005E26BF"/>
    <w:rsid w:val="005E29C5"/>
    <w:rsid w:val="005E3F95"/>
    <w:rsid w:val="005E49AD"/>
    <w:rsid w:val="005E5935"/>
    <w:rsid w:val="005E5B87"/>
    <w:rsid w:val="005E5C0A"/>
    <w:rsid w:val="005E5C8A"/>
    <w:rsid w:val="005E617C"/>
    <w:rsid w:val="005E63DB"/>
    <w:rsid w:val="005E6F85"/>
    <w:rsid w:val="005E71B3"/>
    <w:rsid w:val="005E7323"/>
    <w:rsid w:val="005E739D"/>
    <w:rsid w:val="005E75EA"/>
    <w:rsid w:val="005E7B13"/>
    <w:rsid w:val="005E7CC4"/>
    <w:rsid w:val="005F079F"/>
    <w:rsid w:val="005F100D"/>
    <w:rsid w:val="005F21CB"/>
    <w:rsid w:val="005F42B0"/>
    <w:rsid w:val="005F4391"/>
    <w:rsid w:val="005F4B93"/>
    <w:rsid w:val="005F594E"/>
    <w:rsid w:val="005F5C55"/>
    <w:rsid w:val="006004B3"/>
    <w:rsid w:val="00602645"/>
    <w:rsid w:val="00603F40"/>
    <w:rsid w:val="006077CE"/>
    <w:rsid w:val="00607F7D"/>
    <w:rsid w:val="0061002D"/>
    <w:rsid w:val="00610188"/>
    <w:rsid w:val="0061070F"/>
    <w:rsid w:val="00610725"/>
    <w:rsid w:val="0061077A"/>
    <w:rsid w:val="00610FCA"/>
    <w:rsid w:val="00611FA7"/>
    <w:rsid w:val="00611FE4"/>
    <w:rsid w:val="006137FF"/>
    <w:rsid w:val="00613823"/>
    <w:rsid w:val="006202A9"/>
    <w:rsid w:val="00622381"/>
    <w:rsid w:val="0062250D"/>
    <w:rsid w:val="00622DAD"/>
    <w:rsid w:val="006230C8"/>
    <w:rsid w:val="006247F9"/>
    <w:rsid w:val="00625299"/>
    <w:rsid w:val="00625DCD"/>
    <w:rsid w:val="00630074"/>
    <w:rsid w:val="006339B6"/>
    <w:rsid w:val="006339B8"/>
    <w:rsid w:val="00634879"/>
    <w:rsid w:val="006355B3"/>
    <w:rsid w:val="00635FF8"/>
    <w:rsid w:val="00636514"/>
    <w:rsid w:val="00636B6E"/>
    <w:rsid w:val="00636C3C"/>
    <w:rsid w:val="00641BC7"/>
    <w:rsid w:val="00641DE2"/>
    <w:rsid w:val="00642ACB"/>
    <w:rsid w:val="0064328C"/>
    <w:rsid w:val="00643FB6"/>
    <w:rsid w:val="006447B6"/>
    <w:rsid w:val="00644810"/>
    <w:rsid w:val="0064618E"/>
    <w:rsid w:val="00650141"/>
    <w:rsid w:val="0065118A"/>
    <w:rsid w:val="00651EAB"/>
    <w:rsid w:val="00652207"/>
    <w:rsid w:val="00652B1C"/>
    <w:rsid w:val="00652EF7"/>
    <w:rsid w:val="00653BC6"/>
    <w:rsid w:val="00654A09"/>
    <w:rsid w:val="00654CF2"/>
    <w:rsid w:val="00657902"/>
    <w:rsid w:val="00660E6A"/>
    <w:rsid w:val="006610F3"/>
    <w:rsid w:val="006616E2"/>
    <w:rsid w:val="006625F6"/>
    <w:rsid w:val="0066325B"/>
    <w:rsid w:val="00664AEB"/>
    <w:rsid w:val="0066620B"/>
    <w:rsid w:val="006664CA"/>
    <w:rsid w:val="00666505"/>
    <w:rsid w:val="00666823"/>
    <w:rsid w:val="006677F0"/>
    <w:rsid w:val="00671596"/>
    <w:rsid w:val="00671771"/>
    <w:rsid w:val="00672A81"/>
    <w:rsid w:val="00672B02"/>
    <w:rsid w:val="00673742"/>
    <w:rsid w:val="00673D28"/>
    <w:rsid w:val="0067423F"/>
    <w:rsid w:val="006750F4"/>
    <w:rsid w:val="006758C7"/>
    <w:rsid w:val="00675A8B"/>
    <w:rsid w:val="00675B9C"/>
    <w:rsid w:val="00676B94"/>
    <w:rsid w:val="00676BFF"/>
    <w:rsid w:val="00677318"/>
    <w:rsid w:val="00682022"/>
    <w:rsid w:val="0068218A"/>
    <w:rsid w:val="00683276"/>
    <w:rsid w:val="00683732"/>
    <w:rsid w:val="00683DE0"/>
    <w:rsid w:val="006860B5"/>
    <w:rsid w:val="00686E86"/>
    <w:rsid w:val="00687392"/>
    <w:rsid w:val="00687B4B"/>
    <w:rsid w:val="00690C26"/>
    <w:rsid w:val="00694907"/>
    <w:rsid w:val="0069504A"/>
    <w:rsid w:val="00695712"/>
    <w:rsid w:val="00695CC2"/>
    <w:rsid w:val="006961BB"/>
    <w:rsid w:val="00696313"/>
    <w:rsid w:val="0069764C"/>
    <w:rsid w:val="006A01CE"/>
    <w:rsid w:val="006A126F"/>
    <w:rsid w:val="006A1D61"/>
    <w:rsid w:val="006A2200"/>
    <w:rsid w:val="006A2562"/>
    <w:rsid w:val="006A2FDE"/>
    <w:rsid w:val="006A3017"/>
    <w:rsid w:val="006A314F"/>
    <w:rsid w:val="006A3176"/>
    <w:rsid w:val="006A327B"/>
    <w:rsid w:val="006A4775"/>
    <w:rsid w:val="006A4C00"/>
    <w:rsid w:val="006A5CA4"/>
    <w:rsid w:val="006A67AF"/>
    <w:rsid w:val="006A693B"/>
    <w:rsid w:val="006B0145"/>
    <w:rsid w:val="006B05F9"/>
    <w:rsid w:val="006B28A6"/>
    <w:rsid w:val="006B2FBC"/>
    <w:rsid w:val="006B32DA"/>
    <w:rsid w:val="006B339F"/>
    <w:rsid w:val="006B34D5"/>
    <w:rsid w:val="006B3AB3"/>
    <w:rsid w:val="006B41EA"/>
    <w:rsid w:val="006B4C2C"/>
    <w:rsid w:val="006B6B6B"/>
    <w:rsid w:val="006B7322"/>
    <w:rsid w:val="006B7E75"/>
    <w:rsid w:val="006C1DFC"/>
    <w:rsid w:val="006C3BCE"/>
    <w:rsid w:val="006C4EC9"/>
    <w:rsid w:val="006C53C4"/>
    <w:rsid w:val="006C5954"/>
    <w:rsid w:val="006C73AB"/>
    <w:rsid w:val="006C7603"/>
    <w:rsid w:val="006C7DB5"/>
    <w:rsid w:val="006D08BB"/>
    <w:rsid w:val="006D0B12"/>
    <w:rsid w:val="006D0F92"/>
    <w:rsid w:val="006D2B01"/>
    <w:rsid w:val="006D4448"/>
    <w:rsid w:val="006D4CA5"/>
    <w:rsid w:val="006D6645"/>
    <w:rsid w:val="006D6C60"/>
    <w:rsid w:val="006E08EC"/>
    <w:rsid w:val="006E1627"/>
    <w:rsid w:val="006E23CF"/>
    <w:rsid w:val="006E2A32"/>
    <w:rsid w:val="006E2D16"/>
    <w:rsid w:val="006E3A91"/>
    <w:rsid w:val="006E6201"/>
    <w:rsid w:val="006E7AEB"/>
    <w:rsid w:val="006F0E3F"/>
    <w:rsid w:val="006F21D1"/>
    <w:rsid w:val="006F283F"/>
    <w:rsid w:val="006F2996"/>
    <w:rsid w:val="006F32BB"/>
    <w:rsid w:val="006F3358"/>
    <w:rsid w:val="006F3564"/>
    <w:rsid w:val="006F451E"/>
    <w:rsid w:val="006F45AE"/>
    <w:rsid w:val="006F5318"/>
    <w:rsid w:val="006F531A"/>
    <w:rsid w:val="006F55BF"/>
    <w:rsid w:val="006F5A06"/>
    <w:rsid w:val="006F64FF"/>
    <w:rsid w:val="006F7FC0"/>
    <w:rsid w:val="00700390"/>
    <w:rsid w:val="007004A8"/>
    <w:rsid w:val="00702064"/>
    <w:rsid w:val="007048BD"/>
    <w:rsid w:val="007049EE"/>
    <w:rsid w:val="00704A18"/>
    <w:rsid w:val="007053DD"/>
    <w:rsid w:val="00706FB7"/>
    <w:rsid w:val="00707F1D"/>
    <w:rsid w:val="00710AA2"/>
    <w:rsid w:val="00710E26"/>
    <w:rsid w:val="0071162E"/>
    <w:rsid w:val="007116CF"/>
    <w:rsid w:val="00712E0B"/>
    <w:rsid w:val="007131A9"/>
    <w:rsid w:val="00713762"/>
    <w:rsid w:val="00713AA6"/>
    <w:rsid w:val="00713FF3"/>
    <w:rsid w:val="00714714"/>
    <w:rsid w:val="00715A9B"/>
    <w:rsid w:val="00715FAC"/>
    <w:rsid w:val="00716DE4"/>
    <w:rsid w:val="00720952"/>
    <w:rsid w:val="00720A33"/>
    <w:rsid w:val="00720F55"/>
    <w:rsid w:val="00722B87"/>
    <w:rsid w:val="007231AD"/>
    <w:rsid w:val="007240B2"/>
    <w:rsid w:val="0072496F"/>
    <w:rsid w:val="00724F58"/>
    <w:rsid w:val="00725854"/>
    <w:rsid w:val="007274CB"/>
    <w:rsid w:val="00727F40"/>
    <w:rsid w:val="0073071F"/>
    <w:rsid w:val="00731B7C"/>
    <w:rsid w:val="00731D72"/>
    <w:rsid w:val="007328CC"/>
    <w:rsid w:val="007339BA"/>
    <w:rsid w:val="00733E03"/>
    <w:rsid w:val="0073426E"/>
    <w:rsid w:val="0073498F"/>
    <w:rsid w:val="007354C3"/>
    <w:rsid w:val="007356BF"/>
    <w:rsid w:val="00735B75"/>
    <w:rsid w:val="00735FEC"/>
    <w:rsid w:val="007362A0"/>
    <w:rsid w:val="0073712D"/>
    <w:rsid w:val="00737196"/>
    <w:rsid w:val="00737632"/>
    <w:rsid w:val="00737A38"/>
    <w:rsid w:val="00740319"/>
    <w:rsid w:val="007408B3"/>
    <w:rsid w:val="00740977"/>
    <w:rsid w:val="00742334"/>
    <w:rsid w:val="007424F5"/>
    <w:rsid w:val="00743790"/>
    <w:rsid w:val="00743C21"/>
    <w:rsid w:val="00743E43"/>
    <w:rsid w:val="0074531B"/>
    <w:rsid w:val="007454FD"/>
    <w:rsid w:val="00746639"/>
    <w:rsid w:val="00746EE3"/>
    <w:rsid w:val="00747588"/>
    <w:rsid w:val="00750C60"/>
    <w:rsid w:val="0075267E"/>
    <w:rsid w:val="007532DA"/>
    <w:rsid w:val="00756204"/>
    <w:rsid w:val="0075705A"/>
    <w:rsid w:val="007575D7"/>
    <w:rsid w:val="00760318"/>
    <w:rsid w:val="00762246"/>
    <w:rsid w:val="00763DB5"/>
    <w:rsid w:val="0076416B"/>
    <w:rsid w:val="00764293"/>
    <w:rsid w:val="00764AC4"/>
    <w:rsid w:val="00764F2D"/>
    <w:rsid w:val="0076558B"/>
    <w:rsid w:val="00767491"/>
    <w:rsid w:val="00767A0B"/>
    <w:rsid w:val="00767A21"/>
    <w:rsid w:val="00770ED4"/>
    <w:rsid w:val="00773533"/>
    <w:rsid w:val="007747BE"/>
    <w:rsid w:val="0077741F"/>
    <w:rsid w:val="00780241"/>
    <w:rsid w:val="00780967"/>
    <w:rsid w:val="00780C5A"/>
    <w:rsid w:val="00781511"/>
    <w:rsid w:val="00781606"/>
    <w:rsid w:val="00781A81"/>
    <w:rsid w:val="00782584"/>
    <w:rsid w:val="00782BC7"/>
    <w:rsid w:val="0078350C"/>
    <w:rsid w:val="00784C0C"/>
    <w:rsid w:val="00784F3E"/>
    <w:rsid w:val="00785D3D"/>
    <w:rsid w:val="0078678C"/>
    <w:rsid w:val="00786AC5"/>
    <w:rsid w:val="00786F10"/>
    <w:rsid w:val="007901D9"/>
    <w:rsid w:val="00791285"/>
    <w:rsid w:val="007929F7"/>
    <w:rsid w:val="00793582"/>
    <w:rsid w:val="00793648"/>
    <w:rsid w:val="0079376B"/>
    <w:rsid w:val="007950C3"/>
    <w:rsid w:val="0079675E"/>
    <w:rsid w:val="00796DD3"/>
    <w:rsid w:val="00797B60"/>
    <w:rsid w:val="00797D1E"/>
    <w:rsid w:val="00797F30"/>
    <w:rsid w:val="007A005C"/>
    <w:rsid w:val="007A0470"/>
    <w:rsid w:val="007A04E3"/>
    <w:rsid w:val="007A2CAB"/>
    <w:rsid w:val="007A2E47"/>
    <w:rsid w:val="007A52FC"/>
    <w:rsid w:val="007A5988"/>
    <w:rsid w:val="007A5F10"/>
    <w:rsid w:val="007A5F76"/>
    <w:rsid w:val="007A63C0"/>
    <w:rsid w:val="007B0263"/>
    <w:rsid w:val="007B02BB"/>
    <w:rsid w:val="007B0BD7"/>
    <w:rsid w:val="007B1954"/>
    <w:rsid w:val="007B1975"/>
    <w:rsid w:val="007B1A4F"/>
    <w:rsid w:val="007B1BA4"/>
    <w:rsid w:val="007B2A6D"/>
    <w:rsid w:val="007B3360"/>
    <w:rsid w:val="007B371A"/>
    <w:rsid w:val="007B3DFF"/>
    <w:rsid w:val="007B410A"/>
    <w:rsid w:val="007B43B0"/>
    <w:rsid w:val="007B6BFE"/>
    <w:rsid w:val="007B7679"/>
    <w:rsid w:val="007B7F7C"/>
    <w:rsid w:val="007C04D0"/>
    <w:rsid w:val="007C0ACD"/>
    <w:rsid w:val="007C0C88"/>
    <w:rsid w:val="007C273C"/>
    <w:rsid w:val="007C2B25"/>
    <w:rsid w:val="007C3A13"/>
    <w:rsid w:val="007C5510"/>
    <w:rsid w:val="007C67E1"/>
    <w:rsid w:val="007C68A1"/>
    <w:rsid w:val="007C6F22"/>
    <w:rsid w:val="007C6F3B"/>
    <w:rsid w:val="007D0861"/>
    <w:rsid w:val="007D16A0"/>
    <w:rsid w:val="007D1EFB"/>
    <w:rsid w:val="007D29D5"/>
    <w:rsid w:val="007D2C42"/>
    <w:rsid w:val="007D3672"/>
    <w:rsid w:val="007D47FD"/>
    <w:rsid w:val="007D4AB6"/>
    <w:rsid w:val="007D4FF9"/>
    <w:rsid w:val="007D58C9"/>
    <w:rsid w:val="007D5BE9"/>
    <w:rsid w:val="007E092C"/>
    <w:rsid w:val="007E132A"/>
    <w:rsid w:val="007E143A"/>
    <w:rsid w:val="007E1640"/>
    <w:rsid w:val="007E3B3B"/>
    <w:rsid w:val="007E3D12"/>
    <w:rsid w:val="007E52CB"/>
    <w:rsid w:val="007E5B64"/>
    <w:rsid w:val="007E5E9D"/>
    <w:rsid w:val="007E6083"/>
    <w:rsid w:val="007E6348"/>
    <w:rsid w:val="007E69BB"/>
    <w:rsid w:val="007E6E3A"/>
    <w:rsid w:val="007E6FA3"/>
    <w:rsid w:val="007E79DB"/>
    <w:rsid w:val="007F0B1B"/>
    <w:rsid w:val="007F0FAE"/>
    <w:rsid w:val="007F11D3"/>
    <w:rsid w:val="007F27DF"/>
    <w:rsid w:val="007F28FF"/>
    <w:rsid w:val="007F34F9"/>
    <w:rsid w:val="007F36A0"/>
    <w:rsid w:val="007F37FF"/>
    <w:rsid w:val="007F5381"/>
    <w:rsid w:val="007F5836"/>
    <w:rsid w:val="007F60A3"/>
    <w:rsid w:val="007F617B"/>
    <w:rsid w:val="007F77F6"/>
    <w:rsid w:val="007F7D7C"/>
    <w:rsid w:val="007F7E82"/>
    <w:rsid w:val="00800049"/>
    <w:rsid w:val="008004AE"/>
    <w:rsid w:val="00801325"/>
    <w:rsid w:val="00801B89"/>
    <w:rsid w:val="00802A91"/>
    <w:rsid w:val="00802D47"/>
    <w:rsid w:val="0080314C"/>
    <w:rsid w:val="00803601"/>
    <w:rsid w:val="00805195"/>
    <w:rsid w:val="00805A32"/>
    <w:rsid w:val="00805E0A"/>
    <w:rsid w:val="00807126"/>
    <w:rsid w:val="008103EF"/>
    <w:rsid w:val="008119FB"/>
    <w:rsid w:val="00811C04"/>
    <w:rsid w:val="008126DA"/>
    <w:rsid w:val="00813173"/>
    <w:rsid w:val="0081373F"/>
    <w:rsid w:val="00813E49"/>
    <w:rsid w:val="0081415D"/>
    <w:rsid w:val="0081430D"/>
    <w:rsid w:val="00814994"/>
    <w:rsid w:val="00814E71"/>
    <w:rsid w:val="00814EE1"/>
    <w:rsid w:val="0081505F"/>
    <w:rsid w:val="0081543D"/>
    <w:rsid w:val="008157EC"/>
    <w:rsid w:val="008166EB"/>
    <w:rsid w:val="0081747A"/>
    <w:rsid w:val="00820EEC"/>
    <w:rsid w:val="0082205C"/>
    <w:rsid w:val="0082278A"/>
    <w:rsid w:val="00822891"/>
    <w:rsid w:val="00822C88"/>
    <w:rsid w:val="00824959"/>
    <w:rsid w:val="00825C49"/>
    <w:rsid w:val="00826597"/>
    <w:rsid w:val="00826653"/>
    <w:rsid w:val="00826F11"/>
    <w:rsid w:val="008278A6"/>
    <w:rsid w:val="008279DB"/>
    <w:rsid w:val="00830269"/>
    <w:rsid w:val="008304EC"/>
    <w:rsid w:val="008314A9"/>
    <w:rsid w:val="00831828"/>
    <w:rsid w:val="00832C2B"/>
    <w:rsid w:val="00833C9F"/>
    <w:rsid w:val="00833D29"/>
    <w:rsid w:val="00837357"/>
    <w:rsid w:val="0083761D"/>
    <w:rsid w:val="00837F36"/>
    <w:rsid w:val="008405FD"/>
    <w:rsid w:val="0084077E"/>
    <w:rsid w:val="0084173C"/>
    <w:rsid w:val="008425AE"/>
    <w:rsid w:val="008427E6"/>
    <w:rsid w:val="00843B0F"/>
    <w:rsid w:val="00844460"/>
    <w:rsid w:val="0084465D"/>
    <w:rsid w:val="008449CA"/>
    <w:rsid w:val="0084614D"/>
    <w:rsid w:val="00847067"/>
    <w:rsid w:val="008472AB"/>
    <w:rsid w:val="00850970"/>
    <w:rsid w:val="0085100E"/>
    <w:rsid w:val="00851DB5"/>
    <w:rsid w:val="0085205D"/>
    <w:rsid w:val="00852BA8"/>
    <w:rsid w:val="00854891"/>
    <w:rsid w:val="00856D3F"/>
    <w:rsid w:val="00856F6B"/>
    <w:rsid w:val="0085733F"/>
    <w:rsid w:val="0085751F"/>
    <w:rsid w:val="00857B81"/>
    <w:rsid w:val="00857EEA"/>
    <w:rsid w:val="00860105"/>
    <w:rsid w:val="00860560"/>
    <w:rsid w:val="00860683"/>
    <w:rsid w:val="00860FDA"/>
    <w:rsid w:val="0086125E"/>
    <w:rsid w:val="0086160D"/>
    <w:rsid w:val="0086307F"/>
    <w:rsid w:val="0086309B"/>
    <w:rsid w:val="00863945"/>
    <w:rsid w:val="00863E2E"/>
    <w:rsid w:val="00864604"/>
    <w:rsid w:val="00865716"/>
    <w:rsid w:val="00865944"/>
    <w:rsid w:val="0086618A"/>
    <w:rsid w:val="0086733B"/>
    <w:rsid w:val="00870A97"/>
    <w:rsid w:val="00870C78"/>
    <w:rsid w:val="00871028"/>
    <w:rsid w:val="00871A9E"/>
    <w:rsid w:val="00871BB3"/>
    <w:rsid w:val="008724D9"/>
    <w:rsid w:val="00872FC5"/>
    <w:rsid w:val="008733DC"/>
    <w:rsid w:val="008752EB"/>
    <w:rsid w:val="0087532C"/>
    <w:rsid w:val="00875B6A"/>
    <w:rsid w:val="00876258"/>
    <w:rsid w:val="00877EF8"/>
    <w:rsid w:val="00881405"/>
    <w:rsid w:val="008823F0"/>
    <w:rsid w:val="00883007"/>
    <w:rsid w:val="00884C89"/>
    <w:rsid w:val="00885C07"/>
    <w:rsid w:val="00886F27"/>
    <w:rsid w:val="008875ED"/>
    <w:rsid w:val="0088799B"/>
    <w:rsid w:val="00887B2C"/>
    <w:rsid w:val="0089122E"/>
    <w:rsid w:val="00891858"/>
    <w:rsid w:val="008923D1"/>
    <w:rsid w:val="008925D7"/>
    <w:rsid w:val="00892E2E"/>
    <w:rsid w:val="00893770"/>
    <w:rsid w:val="008938D1"/>
    <w:rsid w:val="00893E9A"/>
    <w:rsid w:val="00895F44"/>
    <w:rsid w:val="008966BC"/>
    <w:rsid w:val="00896C0E"/>
    <w:rsid w:val="008971D2"/>
    <w:rsid w:val="00897B16"/>
    <w:rsid w:val="008A024F"/>
    <w:rsid w:val="008A085F"/>
    <w:rsid w:val="008A1878"/>
    <w:rsid w:val="008A29D2"/>
    <w:rsid w:val="008A2F72"/>
    <w:rsid w:val="008A43EA"/>
    <w:rsid w:val="008A50B2"/>
    <w:rsid w:val="008A5487"/>
    <w:rsid w:val="008A5D9C"/>
    <w:rsid w:val="008A726F"/>
    <w:rsid w:val="008A73EE"/>
    <w:rsid w:val="008A7A0A"/>
    <w:rsid w:val="008B1A19"/>
    <w:rsid w:val="008B1B93"/>
    <w:rsid w:val="008B1F4A"/>
    <w:rsid w:val="008B3DB9"/>
    <w:rsid w:val="008B3E0E"/>
    <w:rsid w:val="008B4162"/>
    <w:rsid w:val="008B4CFA"/>
    <w:rsid w:val="008B4FC6"/>
    <w:rsid w:val="008B5E45"/>
    <w:rsid w:val="008B6101"/>
    <w:rsid w:val="008B6206"/>
    <w:rsid w:val="008B6AD4"/>
    <w:rsid w:val="008B76A9"/>
    <w:rsid w:val="008B7C5B"/>
    <w:rsid w:val="008B7CEC"/>
    <w:rsid w:val="008C1874"/>
    <w:rsid w:val="008C1C9F"/>
    <w:rsid w:val="008C1DE6"/>
    <w:rsid w:val="008C22CD"/>
    <w:rsid w:val="008C231E"/>
    <w:rsid w:val="008C2644"/>
    <w:rsid w:val="008C2BFC"/>
    <w:rsid w:val="008C39F6"/>
    <w:rsid w:val="008C4670"/>
    <w:rsid w:val="008C58A4"/>
    <w:rsid w:val="008C5B96"/>
    <w:rsid w:val="008C75E5"/>
    <w:rsid w:val="008D0CE4"/>
    <w:rsid w:val="008D0EE7"/>
    <w:rsid w:val="008D13D1"/>
    <w:rsid w:val="008D1E38"/>
    <w:rsid w:val="008D2BDE"/>
    <w:rsid w:val="008D3346"/>
    <w:rsid w:val="008D3444"/>
    <w:rsid w:val="008D3C2D"/>
    <w:rsid w:val="008D3E8C"/>
    <w:rsid w:val="008D418B"/>
    <w:rsid w:val="008D4479"/>
    <w:rsid w:val="008D5799"/>
    <w:rsid w:val="008D5E1A"/>
    <w:rsid w:val="008D621B"/>
    <w:rsid w:val="008D6319"/>
    <w:rsid w:val="008D70DF"/>
    <w:rsid w:val="008E1532"/>
    <w:rsid w:val="008E1A98"/>
    <w:rsid w:val="008E21E9"/>
    <w:rsid w:val="008E4AD5"/>
    <w:rsid w:val="008E5C67"/>
    <w:rsid w:val="008E5CD3"/>
    <w:rsid w:val="008E7294"/>
    <w:rsid w:val="008E7B7D"/>
    <w:rsid w:val="008F0529"/>
    <w:rsid w:val="008F05C8"/>
    <w:rsid w:val="008F21E8"/>
    <w:rsid w:val="008F23FB"/>
    <w:rsid w:val="008F323A"/>
    <w:rsid w:val="008F3519"/>
    <w:rsid w:val="008F5383"/>
    <w:rsid w:val="008F5436"/>
    <w:rsid w:val="008F5DFB"/>
    <w:rsid w:val="008F611C"/>
    <w:rsid w:val="008F6850"/>
    <w:rsid w:val="008F75C0"/>
    <w:rsid w:val="008F7C96"/>
    <w:rsid w:val="00901C28"/>
    <w:rsid w:val="00901EEF"/>
    <w:rsid w:val="00902852"/>
    <w:rsid w:val="00903D1B"/>
    <w:rsid w:val="00903E1B"/>
    <w:rsid w:val="0090444C"/>
    <w:rsid w:val="0090624B"/>
    <w:rsid w:val="0091077A"/>
    <w:rsid w:val="00910EBB"/>
    <w:rsid w:val="00913B7B"/>
    <w:rsid w:val="009153AD"/>
    <w:rsid w:val="00915558"/>
    <w:rsid w:val="00915618"/>
    <w:rsid w:val="009169E6"/>
    <w:rsid w:val="00917DF4"/>
    <w:rsid w:val="009200D1"/>
    <w:rsid w:val="009205E3"/>
    <w:rsid w:val="00920AF5"/>
    <w:rsid w:val="00920F4A"/>
    <w:rsid w:val="00921043"/>
    <w:rsid w:val="009214B8"/>
    <w:rsid w:val="009217CA"/>
    <w:rsid w:val="00921EF8"/>
    <w:rsid w:val="009229C0"/>
    <w:rsid w:val="00922B6A"/>
    <w:rsid w:val="00923288"/>
    <w:rsid w:val="0092336B"/>
    <w:rsid w:val="00924CAD"/>
    <w:rsid w:val="0092581F"/>
    <w:rsid w:val="00925BD8"/>
    <w:rsid w:val="00927C60"/>
    <w:rsid w:val="00930077"/>
    <w:rsid w:val="00930797"/>
    <w:rsid w:val="00930AD4"/>
    <w:rsid w:val="00930AFF"/>
    <w:rsid w:val="00930E46"/>
    <w:rsid w:val="0093127B"/>
    <w:rsid w:val="00931952"/>
    <w:rsid w:val="00932E1C"/>
    <w:rsid w:val="00934391"/>
    <w:rsid w:val="00934DEE"/>
    <w:rsid w:val="009351FF"/>
    <w:rsid w:val="0093558E"/>
    <w:rsid w:val="009359E4"/>
    <w:rsid w:val="00935AD6"/>
    <w:rsid w:val="00940071"/>
    <w:rsid w:val="009402AF"/>
    <w:rsid w:val="009404F7"/>
    <w:rsid w:val="00940FAB"/>
    <w:rsid w:val="00941A6F"/>
    <w:rsid w:val="00943B8C"/>
    <w:rsid w:val="00943BEA"/>
    <w:rsid w:val="0094427B"/>
    <w:rsid w:val="00944FBB"/>
    <w:rsid w:val="00945450"/>
    <w:rsid w:val="00946FC5"/>
    <w:rsid w:val="00947602"/>
    <w:rsid w:val="0094766F"/>
    <w:rsid w:val="00947CF0"/>
    <w:rsid w:val="0095087F"/>
    <w:rsid w:val="00950F06"/>
    <w:rsid w:val="009528B6"/>
    <w:rsid w:val="009532AA"/>
    <w:rsid w:val="00953545"/>
    <w:rsid w:val="00953556"/>
    <w:rsid w:val="00955511"/>
    <w:rsid w:val="009555A9"/>
    <w:rsid w:val="0095635D"/>
    <w:rsid w:val="00956AAF"/>
    <w:rsid w:val="00956ECA"/>
    <w:rsid w:val="00957423"/>
    <w:rsid w:val="00957BFE"/>
    <w:rsid w:val="00957C8B"/>
    <w:rsid w:val="009607B8"/>
    <w:rsid w:val="00960EF6"/>
    <w:rsid w:val="009613F8"/>
    <w:rsid w:val="00961B05"/>
    <w:rsid w:val="00962E65"/>
    <w:rsid w:val="00964070"/>
    <w:rsid w:val="00964E5C"/>
    <w:rsid w:val="009664B5"/>
    <w:rsid w:val="00966D3E"/>
    <w:rsid w:val="00967F97"/>
    <w:rsid w:val="0097036C"/>
    <w:rsid w:val="00970810"/>
    <w:rsid w:val="00970FB5"/>
    <w:rsid w:val="00972644"/>
    <w:rsid w:val="009726E3"/>
    <w:rsid w:val="00972A72"/>
    <w:rsid w:val="009739E3"/>
    <w:rsid w:val="009740D0"/>
    <w:rsid w:val="00974819"/>
    <w:rsid w:val="00974A31"/>
    <w:rsid w:val="0098022C"/>
    <w:rsid w:val="00981809"/>
    <w:rsid w:val="009824A6"/>
    <w:rsid w:val="00983AA8"/>
    <w:rsid w:val="00984B00"/>
    <w:rsid w:val="00986F0E"/>
    <w:rsid w:val="00987703"/>
    <w:rsid w:val="0099024C"/>
    <w:rsid w:val="0099155D"/>
    <w:rsid w:val="00991C21"/>
    <w:rsid w:val="00991C8E"/>
    <w:rsid w:val="009923E9"/>
    <w:rsid w:val="00992838"/>
    <w:rsid w:val="0099373C"/>
    <w:rsid w:val="0099515D"/>
    <w:rsid w:val="009953EA"/>
    <w:rsid w:val="00995B94"/>
    <w:rsid w:val="00996141"/>
    <w:rsid w:val="00996519"/>
    <w:rsid w:val="00996CC8"/>
    <w:rsid w:val="009970A7"/>
    <w:rsid w:val="0099742D"/>
    <w:rsid w:val="009A0CF9"/>
    <w:rsid w:val="009A109F"/>
    <w:rsid w:val="009A14ED"/>
    <w:rsid w:val="009A2E5D"/>
    <w:rsid w:val="009A2ECE"/>
    <w:rsid w:val="009A3CA0"/>
    <w:rsid w:val="009A4225"/>
    <w:rsid w:val="009A4B93"/>
    <w:rsid w:val="009A4F69"/>
    <w:rsid w:val="009A4FB2"/>
    <w:rsid w:val="009A5D23"/>
    <w:rsid w:val="009A5E64"/>
    <w:rsid w:val="009A5F0E"/>
    <w:rsid w:val="009A6CB7"/>
    <w:rsid w:val="009A7320"/>
    <w:rsid w:val="009A768F"/>
    <w:rsid w:val="009A7966"/>
    <w:rsid w:val="009B0795"/>
    <w:rsid w:val="009B08C2"/>
    <w:rsid w:val="009B0D80"/>
    <w:rsid w:val="009B1A86"/>
    <w:rsid w:val="009B239F"/>
    <w:rsid w:val="009B288D"/>
    <w:rsid w:val="009B2B59"/>
    <w:rsid w:val="009B2D10"/>
    <w:rsid w:val="009B3159"/>
    <w:rsid w:val="009B3305"/>
    <w:rsid w:val="009B39B5"/>
    <w:rsid w:val="009B3FBC"/>
    <w:rsid w:val="009B4D9F"/>
    <w:rsid w:val="009B4DA1"/>
    <w:rsid w:val="009B5E04"/>
    <w:rsid w:val="009B5FAA"/>
    <w:rsid w:val="009B6A7B"/>
    <w:rsid w:val="009C0FC0"/>
    <w:rsid w:val="009C12CF"/>
    <w:rsid w:val="009C1A7E"/>
    <w:rsid w:val="009C1E37"/>
    <w:rsid w:val="009C284C"/>
    <w:rsid w:val="009C3585"/>
    <w:rsid w:val="009C5124"/>
    <w:rsid w:val="009C5AC7"/>
    <w:rsid w:val="009C7240"/>
    <w:rsid w:val="009C7D8C"/>
    <w:rsid w:val="009D17AC"/>
    <w:rsid w:val="009D1A2C"/>
    <w:rsid w:val="009D1BD3"/>
    <w:rsid w:val="009D1F4A"/>
    <w:rsid w:val="009D3DE0"/>
    <w:rsid w:val="009D3EA5"/>
    <w:rsid w:val="009D44DD"/>
    <w:rsid w:val="009D4A6A"/>
    <w:rsid w:val="009D4D1C"/>
    <w:rsid w:val="009D58F4"/>
    <w:rsid w:val="009D5EA3"/>
    <w:rsid w:val="009D6B86"/>
    <w:rsid w:val="009D6E6D"/>
    <w:rsid w:val="009D78AE"/>
    <w:rsid w:val="009D7B88"/>
    <w:rsid w:val="009E0915"/>
    <w:rsid w:val="009E1AA3"/>
    <w:rsid w:val="009E1C6E"/>
    <w:rsid w:val="009E1F18"/>
    <w:rsid w:val="009E2661"/>
    <w:rsid w:val="009E2D31"/>
    <w:rsid w:val="009E330D"/>
    <w:rsid w:val="009E344C"/>
    <w:rsid w:val="009E36B0"/>
    <w:rsid w:val="009E4AD3"/>
    <w:rsid w:val="009E4C61"/>
    <w:rsid w:val="009E6552"/>
    <w:rsid w:val="009E6A1A"/>
    <w:rsid w:val="009E6E8D"/>
    <w:rsid w:val="009E7952"/>
    <w:rsid w:val="009F1845"/>
    <w:rsid w:val="009F2804"/>
    <w:rsid w:val="009F294F"/>
    <w:rsid w:val="009F4455"/>
    <w:rsid w:val="009F4852"/>
    <w:rsid w:val="009F690F"/>
    <w:rsid w:val="009F796C"/>
    <w:rsid w:val="00A003EF"/>
    <w:rsid w:val="00A00605"/>
    <w:rsid w:val="00A00CD2"/>
    <w:rsid w:val="00A00F5F"/>
    <w:rsid w:val="00A01CCC"/>
    <w:rsid w:val="00A03195"/>
    <w:rsid w:val="00A03275"/>
    <w:rsid w:val="00A032F7"/>
    <w:rsid w:val="00A040B5"/>
    <w:rsid w:val="00A044D5"/>
    <w:rsid w:val="00A04651"/>
    <w:rsid w:val="00A04C26"/>
    <w:rsid w:val="00A06246"/>
    <w:rsid w:val="00A07135"/>
    <w:rsid w:val="00A07533"/>
    <w:rsid w:val="00A07F2D"/>
    <w:rsid w:val="00A111EA"/>
    <w:rsid w:val="00A121B5"/>
    <w:rsid w:val="00A12386"/>
    <w:rsid w:val="00A12413"/>
    <w:rsid w:val="00A1301A"/>
    <w:rsid w:val="00A1393C"/>
    <w:rsid w:val="00A13B95"/>
    <w:rsid w:val="00A13E47"/>
    <w:rsid w:val="00A13FD6"/>
    <w:rsid w:val="00A1454F"/>
    <w:rsid w:val="00A145B6"/>
    <w:rsid w:val="00A14833"/>
    <w:rsid w:val="00A14AD0"/>
    <w:rsid w:val="00A14FC2"/>
    <w:rsid w:val="00A152C3"/>
    <w:rsid w:val="00A15C6E"/>
    <w:rsid w:val="00A16531"/>
    <w:rsid w:val="00A177F1"/>
    <w:rsid w:val="00A17F80"/>
    <w:rsid w:val="00A20494"/>
    <w:rsid w:val="00A212D1"/>
    <w:rsid w:val="00A23E45"/>
    <w:rsid w:val="00A24349"/>
    <w:rsid w:val="00A24563"/>
    <w:rsid w:val="00A2480C"/>
    <w:rsid w:val="00A250AA"/>
    <w:rsid w:val="00A25A09"/>
    <w:rsid w:val="00A26DEA"/>
    <w:rsid w:val="00A30593"/>
    <w:rsid w:val="00A30AE6"/>
    <w:rsid w:val="00A3270D"/>
    <w:rsid w:val="00A330FB"/>
    <w:rsid w:val="00A339B0"/>
    <w:rsid w:val="00A342C6"/>
    <w:rsid w:val="00A3469D"/>
    <w:rsid w:val="00A36853"/>
    <w:rsid w:val="00A37177"/>
    <w:rsid w:val="00A404DB"/>
    <w:rsid w:val="00A40FBD"/>
    <w:rsid w:val="00A42ACD"/>
    <w:rsid w:val="00A42E91"/>
    <w:rsid w:val="00A4436F"/>
    <w:rsid w:val="00A46225"/>
    <w:rsid w:val="00A46981"/>
    <w:rsid w:val="00A476A2"/>
    <w:rsid w:val="00A47C3C"/>
    <w:rsid w:val="00A50714"/>
    <w:rsid w:val="00A52A5C"/>
    <w:rsid w:val="00A533A6"/>
    <w:rsid w:val="00A535D5"/>
    <w:rsid w:val="00A53667"/>
    <w:rsid w:val="00A547C6"/>
    <w:rsid w:val="00A54DC3"/>
    <w:rsid w:val="00A55644"/>
    <w:rsid w:val="00A571DF"/>
    <w:rsid w:val="00A575AB"/>
    <w:rsid w:val="00A60285"/>
    <w:rsid w:val="00A6033E"/>
    <w:rsid w:val="00A613E8"/>
    <w:rsid w:val="00A61805"/>
    <w:rsid w:val="00A61CC2"/>
    <w:rsid w:val="00A61DB5"/>
    <w:rsid w:val="00A63A54"/>
    <w:rsid w:val="00A63D3A"/>
    <w:rsid w:val="00A6474B"/>
    <w:rsid w:val="00A653A4"/>
    <w:rsid w:val="00A65425"/>
    <w:rsid w:val="00A65C1B"/>
    <w:rsid w:val="00A70D00"/>
    <w:rsid w:val="00A71C5D"/>
    <w:rsid w:val="00A71CBC"/>
    <w:rsid w:val="00A7206B"/>
    <w:rsid w:val="00A731EC"/>
    <w:rsid w:val="00A74195"/>
    <w:rsid w:val="00A74AB7"/>
    <w:rsid w:val="00A7577C"/>
    <w:rsid w:val="00A75E83"/>
    <w:rsid w:val="00A761AE"/>
    <w:rsid w:val="00A77F99"/>
    <w:rsid w:val="00A803CC"/>
    <w:rsid w:val="00A80AA5"/>
    <w:rsid w:val="00A8189C"/>
    <w:rsid w:val="00A82397"/>
    <w:rsid w:val="00A82F40"/>
    <w:rsid w:val="00A84874"/>
    <w:rsid w:val="00A848FE"/>
    <w:rsid w:val="00A849B3"/>
    <w:rsid w:val="00A84C65"/>
    <w:rsid w:val="00A853A6"/>
    <w:rsid w:val="00A866F4"/>
    <w:rsid w:val="00A90367"/>
    <w:rsid w:val="00A903BD"/>
    <w:rsid w:val="00A9154B"/>
    <w:rsid w:val="00A91861"/>
    <w:rsid w:val="00A91989"/>
    <w:rsid w:val="00A92F89"/>
    <w:rsid w:val="00A96576"/>
    <w:rsid w:val="00A96A7A"/>
    <w:rsid w:val="00A977B1"/>
    <w:rsid w:val="00AA0574"/>
    <w:rsid w:val="00AA059A"/>
    <w:rsid w:val="00AA0E11"/>
    <w:rsid w:val="00AA18BD"/>
    <w:rsid w:val="00AA1ACE"/>
    <w:rsid w:val="00AA2680"/>
    <w:rsid w:val="00AA4F77"/>
    <w:rsid w:val="00AA525C"/>
    <w:rsid w:val="00AA58F6"/>
    <w:rsid w:val="00AA6266"/>
    <w:rsid w:val="00AA73BB"/>
    <w:rsid w:val="00AA74FE"/>
    <w:rsid w:val="00AA7A8B"/>
    <w:rsid w:val="00AA7B3A"/>
    <w:rsid w:val="00AB03AE"/>
    <w:rsid w:val="00AB13A1"/>
    <w:rsid w:val="00AB1812"/>
    <w:rsid w:val="00AB334B"/>
    <w:rsid w:val="00AB36F8"/>
    <w:rsid w:val="00AB47F5"/>
    <w:rsid w:val="00AB4C42"/>
    <w:rsid w:val="00AB5039"/>
    <w:rsid w:val="00AB57CF"/>
    <w:rsid w:val="00AB5F6F"/>
    <w:rsid w:val="00AB6286"/>
    <w:rsid w:val="00AB6487"/>
    <w:rsid w:val="00AB6FD9"/>
    <w:rsid w:val="00AB7621"/>
    <w:rsid w:val="00AC0C21"/>
    <w:rsid w:val="00AC1510"/>
    <w:rsid w:val="00AC3684"/>
    <w:rsid w:val="00AC36E3"/>
    <w:rsid w:val="00AC3D14"/>
    <w:rsid w:val="00AC3ED0"/>
    <w:rsid w:val="00AC3FD5"/>
    <w:rsid w:val="00AC6378"/>
    <w:rsid w:val="00AC69A9"/>
    <w:rsid w:val="00AC6B72"/>
    <w:rsid w:val="00AC797B"/>
    <w:rsid w:val="00AC7DBC"/>
    <w:rsid w:val="00AD047B"/>
    <w:rsid w:val="00AD2FC3"/>
    <w:rsid w:val="00AD3168"/>
    <w:rsid w:val="00AD359F"/>
    <w:rsid w:val="00AD6537"/>
    <w:rsid w:val="00AD74F0"/>
    <w:rsid w:val="00AD7C39"/>
    <w:rsid w:val="00AE208B"/>
    <w:rsid w:val="00AE2241"/>
    <w:rsid w:val="00AE2869"/>
    <w:rsid w:val="00AE3287"/>
    <w:rsid w:val="00AE3F3F"/>
    <w:rsid w:val="00AE53F7"/>
    <w:rsid w:val="00AE558C"/>
    <w:rsid w:val="00AE5FA8"/>
    <w:rsid w:val="00AE6141"/>
    <w:rsid w:val="00AE6B65"/>
    <w:rsid w:val="00AE6EEB"/>
    <w:rsid w:val="00AE78E7"/>
    <w:rsid w:val="00AE7A38"/>
    <w:rsid w:val="00AF114F"/>
    <w:rsid w:val="00AF15D5"/>
    <w:rsid w:val="00AF1634"/>
    <w:rsid w:val="00AF1F8E"/>
    <w:rsid w:val="00AF2465"/>
    <w:rsid w:val="00AF2A46"/>
    <w:rsid w:val="00AF3302"/>
    <w:rsid w:val="00AF6937"/>
    <w:rsid w:val="00AF725E"/>
    <w:rsid w:val="00AF72B8"/>
    <w:rsid w:val="00AF797D"/>
    <w:rsid w:val="00B00711"/>
    <w:rsid w:val="00B009DD"/>
    <w:rsid w:val="00B01E57"/>
    <w:rsid w:val="00B01E6E"/>
    <w:rsid w:val="00B02765"/>
    <w:rsid w:val="00B03090"/>
    <w:rsid w:val="00B05066"/>
    <w:rsid w:val="00B05EAE"/>
    <w:rsid w:val="00B064F3"/>
    <w:rsid w:val="00B06D4D"/>
    <w:rsid w:val="00B0721F"/>
    <w:rsid w:val="00B10067"/>
    <w:rsid w:val="00B1132D"/>
    <w:rsid w:val="00B1292B"/>
    <w:rsid w:val="00B145C1"/>
    <w:rsid w:val="00B15165"/>
    <w:rsid w:val="00B16202"/>
    <w:rsid w:val="00B167CE"/>
    <w:rsid w:val="00B1691B"/>
    <w:rsid w:val="00B1696C"/>
    <w:rsid w:val="00B17139"/>
    <w:rsid w:val="00B17F5E"/>
    <w:rsid w:val="00B2029D"/>
    <w:rsid w:val="00B21106"/>
    <w:rsid w:val="00B2128D"/>
    <w:rsid w:val="00B212FD"/>
    <w:rsid w:val="00B21FE4"/>
    <w:rsid w:val="00B232BD"/>
    <w:rsid w:val="00B2495B"/>
    <w:rsid w:val="00B251BB"/>
    <w:rsid w:val="00B25B91"/>
    <w:rsid w:val="00B26970"/>
    <w:rsid w:val="00B26A16"/>
    <w:rsid w:val="00B2795D"/>
    <w:rsid w:val="00B30040"/>
    <w:rsid w:val="00B30ABE"/>
    <w:rsid w:val="00B3167C"/>
    <w:rsid w:val="00B31DCF"/>
    <w:rsid w:val="00B31E66"/>
    <w:rsid w:val="00B327B1"/>
    <w:rsid w:val="00B32BA3"/>
    <w:rsid w:val="00B34C84"/>
    <w:rsid w:val="00B34F5F"/>
    <w:rsid w:val="00B35821"/>
    <w:rsid w:val="00B367D4"/>
    <w:rsid w:val="00B37F16"/>
    <w:rsid w:val="00B37F2C"/>
    <w:rsid w:val="00B40600"/>
    <w:rsid w:val="00B4211E"/>
    <w:rsid w:val="00B43710"/>
    <w:rsid w:val="00B449E7"/>
    <w:rsid w:val="00B46766"/>
    <w:rsid w:val="00B520FA"/>
    <w:rsid w:val="00B529CA"/>
    <w:rsid w:val="00B5350E"/>
    <w:rsid w:val="00B54176"/>
    <w:rsid w:val="00B54639"/>
    <w:rsid w:val="00B54AFA"/>
    <w:rsid w:val="00B54B13"/>
    <w:rsid w:val="00B5541A"/>
    <w:rsid w:val="00B5666D"/>
    <w:rsid w:val="00B60C9E"/>
    <w:rsid w:val="00B610E9"/>
    <w:rsid w:val="00B616CE"/>
    <w:rsid w:val="00B627E7"/>
    <w:rsid w:val="00B62FDD"/>
    <w:rsid w:val="00B642C6"/>
    <w:rsid w:val="00B65526"/>
    <w:rsid w:val="00B655C4"/>
    <w:rsid w:val="00B66048"/>
    <w:rsid w:val="00B66E35"/>
    <w:rsid w:val="00B67183"/>
    <w:rsid w:val="00B6768F"/>
    <w:rsid w:val="00B67A1A"/>
    <w:rsid w:val="00B67BA2"/>
    <w:rsid w:val="00B7007D"/>
    <w:rsid w:val="00B7037A"/>
    <w:rsid w:val="00B71879"/>
    <w:rsid w:val="00B71A1C"/>
    <w:rsid w:val="00B71F2C"/>
    <w:rsid w:val="00B71FFA"/>
    <w:rsid w:val="00B721FC"/>
    <w:rsid w:val="00B72BE5"/>
    <w:rsid w:val="00B7329E"/>
    <w:rsid w:val="00B73BB4"/>
    <w:rsid w:val="00B74078"/>
    <w:rsid w:val="00B746EE"/>
    <w:rsid w:val="00B750B7"/>
    <w:rsid w:val="00B75130"/>
    <w:rsid w:val="00B75AC2"/>
    <w:rsid w:val="00B76461"/>
    <w:rsid w:val="00B76723"/>
    <w:rsid w:val="00B76871"/>
    <w:rsid w:val="00B7736E"/>
    <w:rsid w:val="00B80050"/>
    <w:rsid w:val="00B810D4"/>
    <w:rsid w:val="00B81F8B"/>
    <w:rsid w:val="00B82B86"/>
    <w:rsid w:val="00B83594"/>
    <w:rsid w:val="00B84979"/>
    <w:rsid w:val="00B84B2D"/>
    <w:rsid w:val="00B858E1"/>
    <w:rsid w:val="00B86E35"/>
    <w:rsid w:val="00B87681"/>
    <w:rsid w:val="00B878FD"/>
    <w:rsid w:val="00B90EA6"/>
    <w:rsid w:val="00B91492"/>
    <w:rsid w:val="00B91F1D"/>
    <w:rsid w:val="00B924FA"/>
    <w:rsid w:val="00B92F5C"/>
    <w:rsid w:val="00B939D1"/>
    <w:rsid w:val="00B9479A"/>
    <w:rsid w:val="00B948A8"/>
    <w:rsid w:val="00B9584A"/>
    <w:rsid w:val="00B95EEF"/>
    <w:rsid w:val="00B965BB"/>
    <w:rsid w:val="00B96A69"/>
    <w:rsid w:val="00B96C15"/>
    <w:rsid w:val="00B96DA1"/>
    <w:rsid w:val="00B97DD3"/>
    <w:rsid w:val="00BA086D"/>
    <w:rsid w:val="00BA4B5C"/>
    <w:rsid w:val="00BA5A64"/>
    <w:rsid w:val="00BB2085"/>
    <w:rsid w:val="00BB24F1"/>
    <w:rsid w:val="00BB3B87"/>
    <w:rsid w:val="00BB49BF"/>
    <w:rsid w:val="00BB5AB2"/>
    <w:rsid w:val="00BC0428"/>
    <w:rsid w:val="00BC09D5"/>
    <w:rsid w:val="00BC19E8"/>
    <w:rsid w:val="00BC1AFD"/>
    <w:rsid w:val="00BC2C9A"/>
    <w:rsid w:val="00BC34DF"/>
    <w:rsid w:val="00BC608E"/>
    <w:rsid w:val="00BC6806"/>
    <w:rsid w:val="00BD53CD"/>
    <w:rsid w:val="00BD65AD"/>
    <w:rsid w:val="00BD6610"/>
    <w:rsid w:val="00BD6652"/>
    <w:rsid w:val="00BD7C6E"/>
    <w:rsid w:val="00BE0632"/>
    <w:rsid w:val="00BE101F"/>
    <w:rsid w:val="00BE2492"/>
    <w:rsid w:val="00BE25BD"/>
    <w:rsid w:val="00BE2C07"/>
    <w:rsid w:val="00BE2DAB"/>
    <w:rsid w:val="00BE41F3"/>
    <w:rsid w:val="00BE44F6"/>
    <w:rsid w:val="00BE4F6C"/>
    <w:rsid w:val="00BE5AE8"/>
    <w:rsid w:val="00BE5EE4"/>
    <w:rsid w:val="00BE6A29"/>
    <w:rsid w:val="00BE6D6B"/>
    <w:rsid w:val="00BE7F46"/>
    <w:rsid w:val="00BF0419"/>
    <w:rsid w:val="00BF0A03"/>
    <w:rsid w:val="00BF263A"/>
    <w:rsid w:val="00BF4B64"/>
    <w:rsid w:val="00BF4C79"/>
    <w:rsid w:val="00BF5191"/>
    <w:rsid w:val="00BF55CF"/>
    <w:rsid w:val="00BF704E"/>
    <w:rsid w:val="00C016CE"/>
    <w:rsid w:val="00C0225D"/>
    <w:rsid w:val="00C03D3A"/>
    <w:rsid w:val="00C04644"/>
    <w:rsid w:val="00C04CC3"/>
    <w:rsid w:val="00C053F2"/>
    <w:rsid w:val="00C06B5F"/>
    <w:rsid w:val="00C10638"/>
    <w:rsid w:val="00C13AA3"/>
    <w:rsid w:val="00C146E0"/>
    <w:rsid w:val="00C1586B"/>
    <w:rsid w:val="00C15CB3"/>
    <w:rsid w:val="00C17048"/>
    <w:rsid w:val="00C17332"/>
    <w:rsid w:val="00C20EAC"/>
    <w:rsid w:val="00C2159C"/>
    <w:rsid w:val="00C21BB4"/>
    <w:rsid w:val="00C221F7"/>
    <w:rsid w:val="00C228E2"/>
    <w:rsid w:val="00C22D81"/>
    <w:rsid w:val="00C22ED0"/>
    <w:rsid w:val="00C241D4"/>
    <w:rsid w:val="00C2506F"/>
    <w:rsid w:val="00C26E0A"/>
    <w:rsid w:val="00C2756F"/>
    <w:rsid w:val="00C2795B"/>
    <w:rsid w:val="00C27A89"/>
    <w:rsid w:val="00C30406"/>
    <w:rsid w:val="00C3099C"/>
    <w:rsid w:val="00C31343"/>
    <w:rsid w:val="00C328DC"/>
    <w:rsid w:val="00C32F2B"/>
    <w:rsid w:val="00C334E0"/>
    <w:rsid w:val="00C34FC5"/>
    <w:rsid w:val="00C35360"/>
    <w:rsid w:val="00C35404"/>
    <w:rsid w:val="00C4000B"/>
    <w:rsid w:val="00C41565"/>
    <w:rsid w:val="00C4159A"/>
    <w:rsid w:val="00C41768"/>
    <w:rsid w:val="00C41D96"/>
    <w:rsid w:val="00C4468A"/>
    <w:rsid w:val="00C45941"/>
    <w:rsid w:val="00C45A20"/>
    <w:rsid w:val="00C46FA1"/>
    <w:rsid w:val="00C5007C"/>
    <w:rsid w:val="00C50AED"/>
    <w:rsid w:val="00C50FAD"/>
    <w:rsid w:val="00C5125C"/>
    <w:rsid w:val="00C51616"/>
    <w:rsid w:val="00C526B0"/>
    <w:rsid w:val="00C53411"/>
    <w:rsid w:val="00C53696"/>
    <w:rsid w:val="00C54A95"/>
    <w:rsid w:val="00C55D0C"/>
    <w:rsid w:val="00C570E4"/>
    <w:rsid w:val="00C611EE"/>
    <w:rsid w:val="00C618B3"/>
    <w:rsid w:val="00C61F42"/>
    <w:rsid w:val="00C62600"/>
    <w:rsid w:val="00C62CC5"/>
    <w:rsid w:val="00C62DFF"/>
    <w:rsid w:val="00C633A5"/>
    <w:rsid w:val="00C6427B"/>
    <w:rsid w:val="00C64771"/>
    <w:rsid w:val="00C64B95"/>
    <w:rsid w:val="00C6567A"/>
    <w:rsid w:val="00C6595B"/>
    <w:rsid w:val="00C66154"/>
    <w:rsid w:val="00C66F7F"/>
    <w:rsid w:val="00C6729A"/>
    <w:rsid w:val="00C67F2F"/>
    <w:rsid w:val="00C707C4"/>
    <w:rsid w:val="00C70A55"/>
    <w:rsid w:val="00C71925"/>
    <w:rsid w:val="00C72551"/>
    <w:rsid w:val="00C74C07"/>
    <w:rsid w:val="00C74D70"/>
    <w:rsid w:val="00C74F38"/>
    <w:rsid w:val="00C757F7"/>
    <w:rsid w:val="00C7616E"/>
    <w:rsid w:val="00C7633C"/>
    <w:rsid w:val="00C76389"/>
    <w:rsid w:val="00C76F55"/>
    <w:rsid w:val="00C7797C"/>
    <w:rsid w:val="00C77D36"/>
    <w:rsid w:val="00C810FB"/>
    <w:rsid w:val="00C8243C"/>
    <w:rsid w:val="00C830C8"/>
    <w:rsid w:val="00C832E8"/>
    <w:rsid w:val="00C84349"/>
    <w:rsid w:val="00C84376"/>
    <w:rsid w:val="00C84728"/>
    <w:rsid w:val="00C85450"/>
    <w:rsid w:val="00C85594"/>
    <w:rsid w:val="00C85752"/>
    <w:rsid w:val="00C862DA"/>
    <w:rsid w:val="00C870FF"/>
    <w:rsid w:val="00C873EC"/>
    <w:rsid w:val="00C87F76"/>
    <w:rsid w:val="00C9061B"/>
    <w:rsid w:val="00C91A9A"/>
    <w:rsid w:val="00C93C6D"/>
    <w:rsid w:val="00C942AB"/>
    <w:rsid w:val="00C9459A"/>
    <w:rsid w:val="00C94E30"/>
    <w:rsid w:val="00C95C94"/>
    <w:rsid w:val="00C95DC3"/>
    <w:rsid w:val="00C960C4"/>
    <w:rsid w:val="00C97F2D"/>
    <w:rsid w:val="00C97F64"/>
    <w:rsid w:val="00CA0491"/>
    <w:rsid w:val="00CA04E3"/>
    <w:rsid w:val="00CA103D"/>
    <w:rsid w:val="00CA1A94"/>
    <w:rsid w:val="00CA2DD1"/>
    <w:rsid w:val="00CA321C"/>
    <w:rsid w:val="00CA3557"/>
    <w:rsid w:val="00CA36CC"/>
    <w:rsid w:val="00CA433A"/>
    <w:rsid w:val="00CA4368"/>
    <w:rsid w:val="00CA4B5F"/>
    <w:rsid w:val="00CA4D80"/>
    <w:rsid w:val="00CA69AB"/>
    <w:rsid w:val="00CA6B9D"/>
    <w:rsid w:val="00CA7D31"/>
    <w:rsid w:val="00CB0B7B"/>
    <w:rsid w:val="00CB112C"/>
    <w:rsid w:val="00CB1E6A"/>
    <w:rsid w:val="00CB3932"/>
    <w:rsid w:val="00CB4639"/>
    <w:rsid w:val="00CB552F"/>
    <w:rsid w:val="00CB5A24"/>
    <w:rsid w:val="00CB5E8F"/>
    <w:rsid w:val="00CB6AAB"/>
    <w:rsid w:val="00CB7803"/>
    <w:rsid w:val="00CC07D3"/>
    <w:rsid w:val="00CC0908"/>
    <w:rsid w:val="00CC12EA"/>
    <w:rsid w:val="00CC1B10"/>
    <w:rsid w:val="00CC29E8"/>
    <w:rsid w:val="00CC33A9"/>
    <w:rsid w:val="00CC62B6"/>
    <w:rsid w:val="00CC701E"/>
    <w:rsid w:val="00CC772D"/>
    <w:rsid w:val="00CC7789"/>
    <w:rsid w:val="00CC7C77"/>
    <w:rsid w:val="00CC7EBC"/>
    <w:rsid w:val="00CD13AA"/>
    <w:rsid w:val="00CD2164"/>
    <w:rsid w:val="00CD309A"/>
    <w:rsid w:val="00CD3D0B"/>
    <w:rsid w:val="00CD419F"/>
    <w:rsid w:val="00CD42D0"/>
    <w:rsid w:val="00CD4610"/>
    <w:rsid w:val="00CD4BF3"/>
    <w:rsid w:val="00CD4FCD"/>
    <w:rsid w:val="00CD5309"/>
    <w:rsid w:val="00CD570E"/>
    <w:rsid w:val="00CD5E40"/>
    <w:rsid w:val="00CD6161"/>
    <w:rsid w:val="00CD7AFA"/>
    <w:rsid w:val="00CE0AC4"/>
    <w:rsid w:val="00CE0AF4"/>
    <w:rsid w:val="00CE0C66"/>
    <w:rsid w:val="00CE1731"/>
    <w:rsid w:val="00CE18CB"/>
    <w:rsid w:val="00CE1F19"/>
    <w:rsid w:val="00CE2955"/>
    <w:rsid w:val="00CE2DB8"/>
    <w:rsid w:val="00CE360B"/>
    <w:rsid w:val="00CE36B6"/>
    <w:rsid w:val="00CE3CC1"/>
    <w:rsid w:val="00CE439F"/>
    <w:rsid w:val="00CE48C8"/>
    <w:rsid w:val="00CE57C1"/>
    <w:rsid w:val="00CE7881"/>
    <w:rsid w:val="00CE7FEE"/>
    <w:rsid w:val="00CF1BCF"/>
    <w:rsid w:val="00CF1C87"/>
    <w:rsid w:val="00CF1CDA"/>
    <w:rsid w:val="00CF2A59"/>
    <w:rsid w:val="00CF31B5"/>
    <w:rsid w:val="00CF3C4D"/>
    <w:rsid w:val="00CF4348"/>
    <w:rsid w:val="00CF62F9"/>
    <w:rsid w:val="00CF67EA"/>
    <w:rsid w:val="00CF7369"/>
    <w:rsid w:val="00D00798"/>
    <w:rsid w:val="00D00C7F"/>
    <w:rsid w:val="00D0102B"/>
    <w:rsid w:val="00D0169D"/>
    <w:rsid w:val="00D01853"/>
    <w:rsid w:val="00D02509"/>
    <w:rsid w:val="00D030A8"/>
    <w:rsid w:val="00D03692"/>
    <w:rsid w:val="00D03C1B"/>
    <w:rsid w:val="00D0432E"/>
    <w:rsid w:val="00D05209"/>
    <w:rsid w:val="00D05D53"/>
    <w:rsid w:val="00D0617B"/>
    <w:rsid w:val="00D06CD8"/>
    <w:rsid w:val="00D0771D"/>
    <w:rsid w:val="00D07905"/>
    <w:rsid w:val="00D07E33"/>
    <w:rsid w:val="00D10382"/>
    <w:rsid w:val="00D11126"/>
    <w:rsid w:val="00D11179"/>
    <w:rsid w:val="00D11AF9"/>
    <w:rsid w:val="00D12740"/>
    <w:rsid w:val="00D12E88"/>
    <w:rsid w:val="00D13AEE"/>
    <w:rsid w:val="00D14460"/>
    <w:rsid w:val="00D145AA"/>
    <w:rsid w:val="00D146CB"/>
    <w:rsid w:val="00D15969"/>
    <w:rsid w:val="00D20341"/>
    <w:rsid w:val="00D21CB7"/>
    <w:rsid w:val="00D21FBF"/>
    <w:rsid w:val="00D2249B"/>
    <w:rsid w:val="00D227E0"/>
    <w:rsid w:val="00D237ED"/>
    <w:rsid w:val="00D2400E"/>
    <w:rsid w:val="00D25C02"/>
    <w:rsid w:val="00D25CC6"/>
    <w:rsid w:val="00D25D3A"/>
    <w:rsid w:val="00D25F30"/>
    <w:rsid w:val="00D2628F"/>
    <w:rsid w:val="00D262C4"/>
    <w:rsid w:val="00D27AED"/>
    <w:rsid w:val="00D30098"/>
    <w:rsid w:val="00D30E10"/>
    <w:rsid w:val="00D317EB"/>
    <w:rsid w:val="00D31FEA"/>
    <w:rsid w:val="00D32AFB"/>
    <w:rsid w:val="00D32B93"/>
    <w:rsid w:val="00D3437C"/>
    <w:rsid w:val="00D34535"/>
    <w:rsid w:val="00D345E4"/>
    <w:rsid w:val="00D36F07"/>
    <w:rsid w:val="00D371B1"/>
    <w:rsid w:val="00D400BE"/>
    <w:rsid w:val="00D401DF"/>
    <w:rsid w:val="00D413BB"/>
    <w:rsid w:val="00D413CA"/>
    <w:rsid w:val="00D4184A"/>
    <w:rsid w:val="00D419E0"/>
    <w:rsid w:val="00D41AC3"/>
    <w:rsid w:val="00D425DA"/>
    <w:rsid w:val="00D435CE"/>
    <w:rsid w:val="00D43C71"/>
    <w:rsid w:val="00D43EDF"/>
    <w:rsid w:val="00D450F8"/>
    <w:rsid w:val="00D46C33"/>
    <w:rsid w:val="00D46CBB"/>
    <w:rsid w:val="00D51581"/>
    <w:rsid w:val="00D52F62"/>
    <w:rsid w:val="00D53828"/>
    <w:rsid w:val="00D54BBD"/>
    <w:rsid w:val="00D54EF7"/>
    <w:rsid w:val="00D554AD"/>
    <w:rsid w:val="00D556DA"/>
    <w:rsid w:val="00D557A2"/>
    <w:rsid w:val="00D563E2"/>
    <w:rsid w:val="00D600DA"/>
    <w:rsid w:val="00D61488"/>
    <w:rsid w:val="00D61E37"/>
    <w:rsid w:val="00D6237E"/>
    <w:rsid w:val="00D62415"/>
    <w:rsid w:val="00D6282E"/>
    <w:rsid w:val="00D63A30"/>
    <w:rsid w:val="00D651EE"/>
    <w:rsid w:val="00D65B6B"/>
    <w:rsid w:val="00D6690C"/>
    <w:rsid w:val="00D6711F"/>
    <w:rsid w:val="00D67258"/>
    <w:rsid w:val="00D67F84"/>
    <w:rsid w:val="00D70C85"/>
    <w:rsid w:val="00D711BF"/>
    <w:rsid w:val="00D72D7A"/>
    <w:rsid w:val="00D730A0"/>
    <w:rsid w:val="00D73409"/>
    <w:rsid w:val="00D73C70"/>
    <w:rsid w:val="00D741C0"/>
    <w:rsid w:val="00D75B72"/>
    <w:rsid w:val="00D75D64"/>
    <w:rsid w:val="00D76694"/>
    <w:rsid w:val="00D766B9"/>
    <w:rsid w:val="00D769D3"/>
    <w:rsid w:val="00D802FC"/>
    <w:rsid w:val="00D80749"/>
    <w:rsid w:val="00D81095"/>
    <w:rsid w:val="00D810C7"/>
    <w:rsid w:val="00D823B8"/>
    <w:rsid w:val="00D82B3E"/>
    <w:rsid w:val="00D82C48"/>
    <w:rsid w:val="00D83A08"/>
    <w:rsid w:val="00D8448B"/>
    <w:rsid w:val="00D84B32"/>
    <w:rsid w:val="00D84CAB"/>
    <w:rsid w:val="00D857E0"/>
    <w:rsid w:val="00D85B2A"/>
    <w:rsid w:val="00D86E94"/>
    <w:rsid w:val="00D912A9"/>
    <w:rsid w:val="00D925E3"/>
    <w:rsid w:val="00D94125"/>
    <w:rsid w:val="00D96C0B"/>
    <w:rsid w:val="00D97612"/>
    <w:rsid w:val="00D97E88"/>
    <w:rsid w:val="00DA0714"/>
    <w:rsid w:val="00DA2342"/>
    <w:rsid w:val="00DA25D5"/>
    <w:rsid w:val="00DA311B"/>
    <w:rsid w:val="00DA3FAD"/>
    <w:rsid w:val="00DA447A"/>
    <w:rsid w:val="00DA4552"/>
    <w:rsid w:val="00DA4958"/>
    <w:rsid w:val="00DA5EB0"/>
    <w:rsid w:val="00DA7324"/>
    <w:rsid w:val="00DA792A"/>
    <w:rsid w:val="00DA7ED5"/>
    <w:rsid w:val="00DB0319"/>
    <w:rsid w:val="00DB3843"/>
    <w:rsid w:val="00DB3F48"/>
    <w:rsid w:val="00DB3F74"/>
    <w:rsid w:val="00DB5CD8"/>
    <w:rsid w:val="00DB5FD3"/>
    <w:rsid w:val="00DB7517"/>
    <w:rsid w:val="00DC01B6"/>
    <w:rsid w:val="00DC0CA5"/>
    <w:rsid w:val="00DC225F"/>
    <w:rsid w:val="00DC307F"/>
    <w:rsid w:val="00DC46BE"/>
    <w:rsid w:val="00DC5AA9"/>
    <w:rsid w:val="00DC6CB6"/>
    <w:rsid w:val="00DC75C6"/>
    <w:rsid w:val="00DD05C2"/>
    <w:rsid w:val="00DD06ED"/>
    <w:rsid w:val="00DD0775"/>
    <w:rsid w:val="00DD209A"/>
    <w:rsid w:val="00DD2290"/>
    <w:rsid w:val="00DD34E4"/>
    <w:rsid w:val="00DD54DA"/>
    <w:rsid w:val="00DD589F"/>
    <w:rsid w:val="00DD5C3E"/>
    <w:rsid w:val="00DD5C51"/>
    <w:rsid w:val="00DD5FDA"/>
    <w:rsid w:val="00DD63DF"/>
    <w:rsid w:val="00DD6915"/>
    <w:rsid w:val="00DD7008"/>
    <w:rsid w:val="00DD7AE4"/>
    <w:rsid w:val="00DE1B2C"/>
    <w:rsid w:val="00DE244F"/>
    <w:rsid w:val="00DE2482"/>
    <w:rsid w:val="00DE5103"/>
    <w:rsid w:val="00DE5508"/>
    <w:rsid w:val="00DE5FFF"/>
    <w:rsid w:val="00DE66C3"/>
    <w:rsid w:val="00DE688D"/>
    <w:rsid w:val="00DE6B4E"/>
    <w:rsid w:val="00DE6E75"/>
    <w:rsid w:val="00DE6EDA"/>
    <w:rsid w:val="00DE749E"/>
    <w:rsid w:val="00DF045D"/>
    <w:rsid w:val="00DF086C"/>
    <w:rsid w:val="00DF0964"/>
    <w:rsid w:val="00DF0D83"/>
    <w:rsid w:val="00DF0DA2"/>
    <w:rsid w:val="00DF167D"/>
    <w:rsid w:val="00DF28A7"/>
    <w:rsid w:val="00DF2FCD"/>
    <w:rsid w:val="00DF4D63"/>
    <w:rsid w:val="00DF5F31"/>
    <w:rsid w:val="00DF6C10"/>
    <w:rsid w:val="00DF6C97"/>
    <w:rsid w:val="00DF7368"/>
    <w:rsid w:val="00DF79A3"/>
    <w:rsid w:val="00E01C59"/>
    <w:rsid w:val="00E0239C"/>
    <w:rsid w:val="00E02434"/>
    <w:rsid w:val="00E02E86"/>
    <w:rsid w:val="00E03188"/>
    <w:rsid w:val="00E03CBE"/>
    <w:rsid w:val="00E0437E"/>
    <w:rsid w:val="00E0438B"/>
    <w:rsid w:val="00E04603"/>
    <w:rsid w:val="00E04DE4"/>
    <w:rsid w:val="00E050AF"/>
    <w:rsid w:val="00E05DE5"/>
    <w:rsid w:val="00E11C2E"/>
    <w:rsid w:val="00E12224"/>
    <w:rsid w:val="00E124D9"/>
    <w:rsid w:val="00E13405"/>
    <w:rsid w:val="00E13B11"/>
    <w:rsid w:val="00E149D8"/>
    <w:rsid w:val="00E15190"/>
    <w:rsid w:val="00E156E4"/>
    <w:rsid w:val="00E16298"/>
    <w:rsid w:val="00E1630C"/>
    <w:rsid w:val="00E17A6B"/>
    <w:rsid w:val="00E201A4"/>
    <w:rsid w:val="00E212E3"/>
    <w:rsid w:val="00E2186C"/>
    <w:rsid w:val="00E22944"/>
    <w:rsid w:val="00E230FD"/>
    <w:rsid w:val="00E23A19"/>
    <w:rsid w:val="00E2402D"/>
    <w:rsid w:val="00E246F7"/>
    <w:rsid w:val="00E24B67"/>
    <w:rsid w:val="00E252C1"/>
    <w:rsid w:val="00E26284"/>
    <w:rsid w:val="00E26AB8"/>
    <w:rsid w:val="00E27465"/>
    <w:rsid w:val="00E27AF4"/>
    <w:rsid w:val="00E27C5D"/>
    <w:rsid w:val="00E27D2E"/>
    <w:rsid w:val="00E301B8"/>
    <w:rsid w:val="00E309CA"/>
    <w:rsid w:val="00E3189B"/>
    <w:rsid w:val="00E31B15"/>
    <w:rsid w:val="00E31C98"/>
    <w:rsid w:val="00E321EB"/>
    <w:rsid w:val="00E33595"/>
    <w:rsid w:val="00E33B49"/>
    <w:rsid w:val="00E33B62"/>
    <w:rsid w:val="00E34368"/>
    <w:rsid w:val="00E34603"/>
    <w:rsid w:val="00E3527C"/>
    <w:rsid w:val="00E35DD3"/>
    <w:rsid w:val="00E36716"/>
    <w:rsid w:val="00E36ADA"/>
    <w:rsid w:val="00E3709C"/>
    <w:rsid w:val="00E3771A"/>
    <w:rsid w:val="00E40F3A"/>
    <w:rsid w:val="00E41985"/>
    <w:rsid w:val="00E431AF"/>
    <w:rsid w:val="00E443BA"/>
    <w:rsid w:val="00E44555"/>
    <w:rsid w:val="00E44D16"/>
    <w:rsid w:val="00E4512A"/>
    <w:rsid w:val="00E451B8"/>
    <w:rsid w:val="00E45247"/>
    <w:rsid w:val="00E464F3"/>
    <w:rsid w:val="00E47BCB"/>
    <w:rsid w:val="00E50A80"/>
    <w:rsid w:val="00E510E4"/>
    <w:rsid w:val="00E51450"/>
    <w:rsid w:val="00E52CD7"/>
    <w:rsid w:val="00E52DBC"/>
    <w:rsid w:val="00E54972"/>
    <w:rsid w:val="00E54A71"/>
    <w:rsid w:val="00E54AFC"/>
    <w:rsid w:val="00E566AB"/>
    <w:rsid w:val="00E56DAF"/>
    <w:rsid w:val="00E56E2B"/>
    <w:rsid w:val="00E57E3F"/>
    <w:rsid w:val="00E62D74"/>
    <w:rsid w:val="00E646D4"/>
    <w:rsid w:val="00E64F8B"/>
    <w:rsid w:val="00E65055"/>
    <w:rsid w:val="00E6511C"/>
    <w:rsid w:val="00E66291"/>
    <w:rsid w:val="00E66FC8"/>
    <w:rsid w:val="00E67AF0"/>
    <w:rsid w:val="00E67BED"/>
    <w:rsid w:val="00E67D38"/>
    <w:rsid w:val="00E70F3E"/>
    <w:rsid w:val="00E713BC"/>
    <w:rsid w:val="00E713E5"/>
    <w:rsid w:val="00E717CA"/>
    <w:rsid w:val="00E718EA"/>
    <w:rsid w:val="00E720ED"/>
    <w:rsid w:val="00E7258D"/>
    <w:rsid w:val="00E74469"/>
    <w:rsid w:val="00E7542C"/>
    <w:rsid w:val="00E7591A"/>
    <w:rsid w:val="00E76340"/>
    <w:rsid w:val="00E767AB"/>
    <w:rsid w:val="00E769EE"/>
    <w:rsid w:val="00E76DD3"/>
    <w:rsid w:val="00E774DD"/>
    <w:rsid w:val="00E77B63"/>
    <w:rsid w:val="00E815AE"/>
    <w:rsid w:val="00E81B2C"/>
    <w:rsid w:val="00E82348"/>
    <w:rsid w:val="00E82809"/>
    <w:rsid w:val="00E82861"/>
    <w:rsid w:val="00E83B00"/>
    <w:rsid w:val="00E86A5A"/>
    <w:rsid w:val="00E86B14"/>
    <w:rsid w:val="00E8751F"/>
    <w:rsid w:val="00E909D8"/>
    <w:rsid w:val="00E90DAF"/>
    <w:rsid w:val="00E91974"/>
    <w:rsid w:val="00E91C3C"/>
    <w:rsid w:val="00E91E6C"/>
    <w:rsid w:val="00E9349F"/>
    <w:rsid w:val="00E93504"/>
    <w:rsid w:val="00E9351D"/>
    <w:rsid w:val="00E93807"/>
    <w:rsid w:val="00E94001"/>
    <w:rsid w:val="00E9417A"/>
    <w:rsid w:val="00E94276"/>
    <w:rsid w:val="00E9435A"/>
    <w:rsid w:val="00E953F1"/>
    <w:rsid w:val="00E96180"/>
    <w:rsid w:val="00E96F0C"/>
    <w:rsid w:val="00E97C6A"/>
    <w:rsid w:val="00EA070E"/>
    <w:rsid w:val="00EA0926"/>
    <w:rsid w:val="00EA1727"/>
    <w:rsid w:val="00EA327E"/>
    <w:rsid w:val="00EA5493"/>
    <w:rsid w:val="00EA6C8F"/>
    <w:rsid w:val="00EA7245"/>
    <w:rsid w:val="00EB1623"/>
    <w:rsid w:val="00EB37DA"/>
    <w:rsid w:val="00EB4A64"/>
    <w:rsid w:val="00EB4DA9"/>
    <w:rsid w:val="00EB4DE2"/>
    <w:rsid w:val="00EB5415"/>
    <w:rsid w:val="00EB5723"/>
    <w:rsid w:val="00EB58D0"/>
    <w:rsid w:val="00EB6333"/>
    <w:rsid w:val="00EB6854"/>
    <w:rsid w:val="00EB722B"/>
    <w:rsid w:val="00EB79A4"/>
    <w:rsid w:val="00EB7E59"/>
    <w:rsid w:val="00EC05D3"/>
    <w:rsid w:val="00EC07C2"/>
    <w:rsid w:val="00EC1707"/>
    <w:rsid w:val="00EC17A7"/>
    <w:rsid w:val="00EC24D8"/>
    <w:rsid w:val="00EC2C26"/>
    <w:rsid w:val="00EC47DB"/>
    <w:rsid w:val="00EC4B0C"/>
    <w:rsid w:val="00EC50A4"/>
    <w:rsid w:val="00EC54D8"/>
    <w:rsid w:val="00EC587E"/>
    <w:rsid w:val="00EC5B15"/>
    <w:rsid w:val="00EC6635"/>
    <w:rsid w:val="00EC6C7C"/>
    <w:rsid w:val="00EC7114"/>
    <w:rsid w:val="00EC7A27"/>
    <w:rsid w:val="00ED01B1"/>
    <w:rsid w:val="00ED20BC"/>
    <w:rsid w:val="00ED2131"/>
    <w:rsid w:val="00ED29C1"/>
    <w:rsid w:val="00ED2FFF"/>
    <w:rsid w:val="00ED33CD"/>
    <w:rsid w:val="00ED3C7F"/>
    <w:rsid w:val="00ED3C89"/>
    <w:rsid w:val="00ED55BD"/>
    <w:rsid w:val="00ED5F71"/>
    <w:rsid w:val="00ED60AB"/>
    <w:rsid w:val="00ED6110"/>
    <w:rsid w:val="00ED6653"/>
    <w:rsid w:val="00ED6E1D"/>
    <w:rsid w:val="00ED7DC1"/>
    <w:rsid w:val="00EE0156"/>
    <w:rsid w:val="00EE05CD"/>
    <w:rsid w:val="00EE0D81"/>
    <w:rsid w:val="00EE1A23"/>
    <w:rsid w:val="00EE1F07"/>
    <w:rsid w:val="00EE266E"/>
    <w:rsid w:val="00EE2DF5"/>
    <w:rsid w:val="00EE4110"/>
    <w:rsid w:val="00EE462A"/>
    <w:rsid w:val="00EE47B2"/>
    <w:rsid w:val="00EE4A2D"/>
    <w:rsid w:val="00EE4BD8"/>
    <w:rsid w:val="00EE4DED"/>
    <w:rsid w:val="00EE7010"/>
    <w:rsid w:val="00EE7AFC"/>
    <w:rsid w:val="00EF0170"/>
    <w:rsid w:val="00EF0608"/>
    <w:rsid w:val="00EF1D12"/>
    <w:rsid w:val="00EF2360"/>
    <w:rsid w:val="00EF3859"/>
    <w:rsid w:val="00EF3ED1"/>
    <w:rsid w:val="00EF4087"/>
    <w:rsid w:val="00EF5152"/>
    <w:rsid w:val="00EF6B7C"/>
    <w:rsid w:val="00EF7BC5"/>
    <w:rsid w:val="00F01941"/>
    <w:rsid w:val="00F03D90"/>
    <w:rsid w:val="00F03F73"/>
    <w:rsid w:val="00F05997"/>
    <w:rsid w:val="00F06027"/>
    <w:rsid w:val="00F06282"/>
    <w:rsid w:val="00F07391"/>
    <w:rsid w:val="00F100E5"/>
    <w:rsid w:val="00F1174F"/>
    <w:rsid w:val="00F120DE"/>
    <w:rsid w:val="00F12473"/>
    <w:rsid w:val="00F13D0F"/>
    <w:rsid w:val="00F14E77"/>
    <w:rsid w:val="00F150BC"/>
    <w:rsid w:val="00F15AF1"/>
    <w:rsid w:val="00F15B61"/>
    <w:rsid w:val="00F15EC0"/>
    <w:rsid w:val="00F15F1B"/>
    <w:rsid w:val="00F16C4B"/>
    <w:rsid w:val="00F16EAD"/>
    <w:rsid w:val="00F17514"/>
    <w:rsid w:val="00F2054D"/>
    <w:rsid w:val="00F20D4E"/>
    <w:rsid w:val="00F20E09"/>
    <w:rsid w:val="00F21722"/>
    <w:rsid w:val="00F21A1B"/>
    <w:rsid w:val="00F2237A"/>
    <w:rsid w:val="00F225CA"/>
    <w:rsid w:val="00F22DCB"/>
    <w:rsid w:val="00F242C7"/>
    <w:rsid w:val="00F25271"/>
    <w:rsid w:val="00F264E2"/>
    <w:rsid w:val="00F2715F"/>
    <w:rsid w:val="00F27384"/>
    <w:rsid w:val="00F2775E"/>
    <w:rsid w:val="00F2788C"/>
    <w:rsid w:val="00F301DF"/>
    <w:rsid w:val="00F30B2F"/>
    <w:rsid w:val="00F31728"/>
    <w:rsid w:val="00F31E5B"/>
    <w:rsid w:val="00F32314"/>
    <w:rsid w:val="00F343D7"/>
    <w:rsid w:val="00F34AB6"/>
    <w:rsid w:val="00F352A2"/>
    <w:rsid w:val="00F35DC7"/>
    <w:rsid w:val="00F36185"/>
    <w:rsid w:val="00F36EA6"/>
    <w:rsid w:val="00F37259"/>
    <w:rsid w:val="00F41A9A"/>
    <w:rsid w:val="00F41B15"/>
    <w:rsid w:val="00F41CAC"/>
    <w:rsid w:val="00F41EDF"/>
    <w:rsid w:val="00F42271"/>
    <w:rsid w:val="00F42FE8"/>
    <w:rsid w:val="00F43BB9"/>
    <w:rsid w:val="00F455B6"/>
    <w:rsid w:val="00F463BF"/>
    <w:rsid w:val="00F469E5"/>
    <w:rsid w:val="00F46C84"/>
    <w:rsid w:val="00F472DE"/>
    <w:rsid w:val="00F47606"/>
    <w:rsid w:val="00F478AD"/>
    <w:rsid w:val="00F502A9"/>
    <w:rsid w:val="00F510FB"/>
    <w:rsid w:val="00F52110"/>
    <w:rsid w:val="00F52454"/>
    <w:rsid w:val="00F52682"/>
    <w:rsid w:val="00F52FBC"/>
    <w:rsid w:val="00F53B72"/>
    <w:rsid w:val="00F54075"/>
    <w:rsid w:val="00F5602E"/>
    <w:rsid w:val="00F5643C"/>
    <w:rsid w:val="00F56665"/>
    <w:rsid w:val="00F601CA"/>
    <w:rsid w:val="00F602BB"/>
    <w:rsid w:val="00F60583"/>
    <w:rsid w:val="00F61833"/>
    <w:rsid w:val="00F62233"/>
    <w:rsid w:val="00F62246"/>
    <w:rsid w:val="00F6396F"/>
    <w:rsid w:val="00F64B63"/>
    <w:rsid w:val="00F65862"/>
    <w:rsid w:val="00F6665E"/>
    <w:rsid w:val="00F66FCA"/>
    <w:rsid w:val="00F67545"/>
    <w:rsid w:val="00F701EA"/>
    <w:rsid w:val="00F715DC"/>
    <w:rsid w:val="00F71631"/>
    <w:rsid w:val="00F724DE"/>
    <w:rsid w:val="00F72F7D"/>
    <w:rsid w:val="00F734AA"/>
    <w:rsid w:val="00F74A8B"/>
    <w:rsid w:val="00F758D6"/>
    <w:rsid w:val="00F75F58"/>
    <w:rsid w:val="00F77056"/>
    <w:rsid w:val="00F77BE4"/>
    <w:rsid w:val="00F77D4F"/>
    <w:rsid w:val="00F77D65"/>
    <w:rsid w:val="00F808AF"/>
    <w:rsid w:val="00F80BA1"/>
    <w:rsid w:val="00F81560"/>
    <w:rsid w:val="00F82BC5"/>
    <w:rsid w:val="00F82DB5"/>
    <w:rsid w:val="00F830E2"/>
    <w:rsid w:val="00F83131"/>
    <w:rsid w:val="00F8440C"/>
    <w:rsid w:val="00F855BF"/>
    <w:rsid w:val="00F86372"/>
    <w:rsid w:val="00F87E7A"/>
    <w:rsid w:val="00F87FB3"/>
    <w:rsid w:val="00F90189"/>
    <w:rsid w:val="00F9094C"/>
    <w:rsid w:val="00F91140"/>
    <w:rsid w:val="00F9117F"/>
    <w:rsid w:val="00F91E3D"/>
    <w:rsid w:val="00F929BE"/>
    <w:rsid w:val="00F92AE9"/>
    <w:rsid w:val="00F93A30"/>
    <w:rsid w:val="00F949E4"/>
    <w:rsid w:val="00F94EF8"/>
    <w:rsid w:val="00F956B5"/>
    <w:rsid w:val="00F95C95"/>
    <w:rsid w:val="00F96854"/>
    <w:rsid w:val="00F96919"/>
    <w:rsid w:val="00FA027A"/>
    <w:rsid w:val="00FA0CA0"/>
    <w:rsid w:val="00FA161D"/>
    <w:rsid w:val="00FA18F8"/>
    <w:rsid w:val="00FA2153"/>
    <w:rsid w:val="00FA2680"/>
    <w:rsid w:val="00FA3AB6"/>
    <w:rsid w:val="00FA424F"/>
    <w:rsid w:val="00FA4598"/>
    <w:rsid w:val="00FA4F22"/>
    <w:rsid w:val="00FA5DB3"/>
    <w:rsid w:val="00FA5DC1"/>
    <w:rsid w:val="00FA6E1E"/>
    <w:rsid w:val="00FA6F1D"/>
    <w:rsid w:val="00FA7729"/>
    <w:rsid w:val="00FA7928"/>
    <w:rsid w:val="00FB0A58"/>
    <w:rsid w:val="00FB1223"/>
    <w:rsid w:val="00FB1BE5"/>
    <w:rsid w:val="00FB20B8"/>
    <w:rsid w:val="00FB2594"/>
    <w:rsid w:val="00FB2A12"/>
    <w:rsid w:val="00FB2DA9"/>
    <w:rsid w:val="00FB36F6"/>
    <w:rsid w:val="00FB3B8C"/>
    <w:rsid w:val="00FB5394"/>
    <w:rsid w:val="00FB6375"/>
    <w:rsid w:val="00FB6D31"/>
    <w:rsid w:val="00FB705F"/>
    <w:rsid w:val="00FB7C60"/>
    <w:rsid w:val="00FC11C9"/>
    <w:rsid w:val="00FC310B"/>
    <w:rsid w:val="00FC3110"/>
    <w:rsid w:val="00FC329F"/>
    <w:rsid w:val="00FC517B"/>
    <w:rsid w:val="00FC56DA"/>
    <w:rsid w:val="00FC734F"/>
    <w:rsid w:val="00FD0734"/>
    <w:rsid w:val="00FD153B"/>
    <w:rsid w:val="00FD1771"/>
    <w:rsid w:val="00FD184A"/>
    <w:rsid w:val="00FD287F"/>
    <w:rsid w:val="00FD4674"/>
    <w:rsid w:val="00FD46AC"/>
    <w:rsid w:val="00FD4B64"/>
    <w:rsid w:val="00FD5640"/>
    <w:rsid w:val="00FD72CF"/>
    <w:rsid w:val="00FD7C00"/>
    <w:rsid w:val="00FD7EC9"/>
    <w:rsid w:val="00FE00B2"/>
    <w:rsid w:val="00FE052A"/>
    <w:rsid w:val="00FE0ACF"/>
    <w:rsid w:val="00FE0BF6"/>
    <w:rsid w:val="00FE11E7"/>
    <w:rsid w:val="00FE1202"/>
    <w:rsid w:val="00FE1423"/>
    <w:rsid w:val="00FE1688"/>
    <w:rsid w:val="00FE27D2"/>
    <w:rsid w:val="00FE2E21"/>
    <w:rsid w:val="00FE33F2"/>
    <w:rsid w:val="00FE35A1"/>
    <w:rsid w:val="00FE3CBA"/>
    <w:rsid w:val="00FE4950"/>
    <w:rsid w:val="00FE571A"/>
    <w:rsid w:val="00FE5952"/>
    <w:rsid w:val="00FE68AE"/>
    <w:rsid w:val="00FE6D7D"/>
    <w:rsid w:val="00FE7415"/>
    <w:rsid w:val="00FF0085"/>
    <w:rsid w:val="00FF1E6C"/>
    <w:rsid w:val="00FF3E6F"/>
    <w:rsid w:val="00FF4240"/>
    <w:rsid w:val="00FF4CD8"/>
    <w:rsid w:val="00FF53E6"/>
    <w:rsid w:val="00FF550B"/>
    <w:rsid w:val="00FF5DEB"/>
    <w:rsid w:val="00FF6165"/>
    <w:rsid w:val="00FF6B14"/>
    <w:rsid w:val="00FF6B3A"/>
    <w:rsid w:val="00FF7BC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50413665"/>
  <w15:docId w15:val="{D5E7B486-00C7-41B4-A14E-1435860E9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481EE3"/>
    <w:rPr>
      <w:sz w:val="24"/>
      <w:szCs w:val="24"/>
    </w:rPr>
  </w:style>
  <w:style w:type="paragraph" w:styleId="Nagwek1">
    <w:name w:val="heading 1"/>
    <w:basedOn w:val="Normalny"/>
    <w:next w:val="Normalny"/>
    <w:link w:val="Nagwek1Znak"/>
    <w:uiPriority w:val="99"/>
    <w:qFormat/>
    <w:rsid w:val="00300951"/>
    <w:pPr>
      <w:widowControl w:val="0"/>
      <w:spacing w:after="120"/>
      <w:jc w:val="center"/>
      <w:outlineLvl w:val="0"/>
    </w:pPr>
    <w:rPr>
      <w:rFonts w:ascii="Arial" w:hAnsi="Arial"/>
      <w:b/>
      <w:caps/>
      <w:color w:val="0000FF"/>
      <w:spacing w:val="6"/>
      <w:kern w:val="28"/>
      <w:sz w:val="32"/>
      <w:szCs w:val="20"/>
    </w:rPr>
  </w:style>
  <w:style w:type="paragraph" w:styleId="Nagwek2">
    <w:name w:val="heading 2"/>
    <w:basedOn w:val="Normalny"/>
    <w:next w:val="Normalny"/>
    <w:link w:val="Nagwek2Znak"/>
    <w:uiPriority w:val="99"/>
    <w:qFormat/>
    <w:rsid w:val="00300951"/>
    <w:pPr>
      <w:keepNext/>
      <w:suppressAutoHyphens/>
      <w:spacing w:before="360" w:after="240"/>
      <w:jc w:val="both"/>
      <w:outlineLvl w:val="1"/>
    </w:pPr>
    <w:rPr>
      <w:rFonts w:ascii="Arial" w:hAnsi="Arial"/>
      <w:b/>
      <w:szCs w:val="20"/>
    </w:rPr>
  </w:style>
  <w:style w:type="paragraph" w:styleId="Nagwek3">
    <w:name w:val="heading 3"/>
    <w:basedOn w:val="Nagwek2"/>
    <w:next w:val="Normalny"/>
    <w:link w:val="Nagwek3Znak"/>
    <w:uiPriority w:val="99"/>
    <w:qFormat/>
    <w:rsid w:val="00300951"/>
    <w:pPr>
      <w:outlineLvl w:val="2"/>
    </w:pPr>
    <w:rPr>
      <w:b w:val="0"/>
      <w:color w:val="008000"/>
      <w:sz w:val="26"/>
    </w:rPr>
  </w:style>
  <w:style w:type="paragraph" w:styleId="Nagwek4">
    <w:name w:val="heading 4"/>
    <w:basedOn w:val="Normalny"/>
    <w:next w:val="Normalny"/>
    <w:link w:val="Nagwek4Znak"/>
    <w:uiPriority w:val="99"/>
    <w:qFormat/>
    <w:rsid w:val="00300951"/>
    <w:pPr>
      <w:keepNext/>
      <w:jc w:val="center"/>
      <w:outlineLvl w:val="3"/>
    </w:pPr>
    <w:rPr>
      <w:i/>
      <w:iCs/>
    </w:rPr>
  </w:style>
  <w:style w:type="paragraph" w:styleId="Nagwek5">
    <w:name w:val="heading 5"/>
    <w:basedOn w:val="Normalny"/>
    <w:next w:val="Normalny"/>
    <w:link w:val="Nagwek5Znak"/>
    <w:uiPriority w:val="99"/>
    <w:qFormat/>
    <w:rsid w:val="00300951"/>
    <w:pPr>
      <w:keepNext/>
      <w:jc w:val="center"/>
      <w:outlineLvl w:val="4"/>
    </w:pPr>
    <w:rPr>
      <w:b/>
      <w:bCs/>
    </w:rPr>
  </w:style>
  <w:style w:type="paragraph" w:styleId="Nagwek6">
    <w:name w:val="heading 6"/>
    <w:basedOn w:val="Normalny"/>
    <w:next w:val="Normalny"/>
    <w:link w:val="Nagwek6Znak"/>
    <w:uiPriority w:val="99"/>
    <w:qFormat/>
    <w:rsid w:val="00300951"/>
    <w:pPr>
      <w:keepNext/>
      <w:spacing w:before="120"/>
      <w:ind w:firstLine="426"/>
      <w:jc w:val="both"/>
      <w:outlineLvl w:val="5"/>
    </w:pPr>
    <w:rPr>
      <w:b/>
      <w:bCs/>
      <w:u w:val="single"/>
    </w:rPr>
  </w:style>
  <w:style w:type="paragraph" w:styleId="Nagwek9">
    <w:name w:val="heading 9"/>
    <w:basedOn w:val="Normalny"/>
    <w:next w:val="Normalny"/>
    <w:link w:val="Nagwek9Znak"/>
    <w:uiPriority w:val="99"/>
    <w:qFormat/>
    <w:rsid w:val="00300951"/>
    <w:pPr>
      <w:keepNext/>
      <w:ind w:firstLine="708"/>
      <w:jc w:val="both"/>
      <w:outlineLvl w:val="8"/>
    </w:pPr>
    <w:rPr>
      <w:rFonts w:ascii="Arial" w:hAnsi="Arial"/>
      <w:b/>
      <w:sz w:val="28"/>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0B1770"/>
    <w:rPr>
      <w:rFonts w:asciiTheme="majorHAnsi" w:eastAsiaTheme="majorEastAsia" w:hAnsiTheme="majorHAnsi" w:cstheme="majorBidi"/>
      <w:b/>
      <w:bCs/>
      <w:kern w:val="32"/>
      <w:sz w:val="32"/>
      <w:szCs w:val="32"/>
    </w:rPr>
  </w:style>
  <w:style w:type="character" w:customStyle="1" w:styleId="Nagwek2Znak">
    <w:name w:val="Nagłówek 2 Znak"/>
    <w:basedOn w:val="Domylnaczcionkaakapitu"/>
    <w:link w:val="Nagwek2"/>
    <w:uiPriority w:val="99"/>
    <w:locked/>
    <w:rsid w:val="004B637C"/>
    <w:rPr>
      <w:rFonts w:ascii="Arial" w:hAnsi="Arial"/>
      <w:b/>
      <w:sz w:val="24"/>
    </w:rPr>
  </w:style>
  <w:style w:type="character" w:customStyle="1" w:styleId="Nagwek3Znak">
    <w:name w:val="Nagłówek 3 Znak"/>
    <w:basedOn w:val="Domylnaczcionkaakapitu"/>
    <w:link w:val="Nagwek3"/>
    <w:uiPriority w:val="9"/>
    <w:semiHidden/>
    <w:rsid w:val="000B1770"/>
    <w:rPr>
      <w:rFonts w:asciiTheme="majorHAnsi" w:eastAsiaTheme="majorEastAsia" w:hAnsiTheme="majorHAnsi" w:cstheme="majorBidi"/>
      <w:b/>
      <w:bCs/>
      <w:sz w:val="26"/>
      <w:szCs w:val="26"/>
    </w:rPr>
  </w:style>
  <w:style w:type="character" w:customStyle="1" w:styleId="Nagwek4Znak">
    <w:name w:val="Nagłówek 4 Znak"/>
    <w:basedOn w:val="Domylnaczcionkaakapitu"/>
    <w:link w:val="Nagwek4"/>
    <w:uiPriority w:val="9"/>
    <w:semiHidden/>
    <w:rsid w:val="000B1770"/>
    <w:rPr>
      <w:rFonts w:asciiTheme="minorHAnsi" w:eastAsiaTheme="minorEastAsia" w:hAnsiTheme="minorHAnsi" w:cstheme="minorBidi"/>
      <w:b/>
      <w:bCs/>
      <w:sz w:val="28"/>
      <w:szCs w:val="28"/>
    </w:rPr>
  </w:style>
  <w:style w:type="character" w:customStyle="1" w:styleId="Nagwek5Znak">
    <w:name w:val="Nagłówek 5 Znak"/>
    <w:basedOn w:val="Domylnaczcionkaakapitu"/>
    <w:link w:val="Nagwek5"/>
    <w:uiPriority w:val="9"/>
    <w:semiHidden/>
    <w:rsid w:val="000B1770"/>
    <w:rPr>
      <w:rFonts w:asciiTheme="minorHAnsi" w:eastAsiaTheme="minorEastAsia" w:hAnsiTheme="minorHAnsi" w:cstheme="minorBidi"/>
      <w:b/>
      <w:bCs/>
      <w:i/>
      <w:iCs/>
      <w:sz w:val="26"/>
      <w:szCs w:val="26"/>
    </w:rPr>
  </w:style>
  <w:style w:type="character" w:customStyle="1" w:styleId="Nagwek6Znak">
    <w:name w:val="Nagłówek 6 Znak"/>
    <w:basedOn w:val="Domylnaczcionkaakapitu"/>
    <w:link w:val="Nagwek6"/>
    <w:uiPriority w:val="9"/>
    <w:semiHidden/>
    <w:rsid w:val="000B1770"/>
    <w:rPr>
      <w:rFonts w:asciiTheme="minorHAnsi" w:eastAsiaTheme="minorEastAsia" w:hAnsiTheme="minorHAnsi" w:cstheme="minorBidi"/>
      <w:b/>
      <w:bCs/>
    </w:rPr>
  </w:style>
  <w:style w:type="character" w:customStyle="1" w:styleId="Nagwek9Znak">
    <w:name w:val="Nagłówek 9 Znak"/>
    <w:basedOn w:val="Domylnaczcionkaakapitu"/>
    <w:link w:val="Nagwek9"/>
    <w:uiPriority w:val="9"/>
    <w:semiHidden/>
    <w:rsid w:val="000B1770"/>
    <w:rPr>
      <w:rFonts w:asciiTheme="majorHAnsi" w:eastAsiaTheme="majorEastAsia" w:hAnsiTheme="majorHAnsi" w:cstheme="majorBidi"/>
    </w:rPr>
  </w:style>
  <w:style w:type="paragraph" w:customStyle="1" w:styleId="StandardowyB">
    <w:name w:val="Standardowy B"/>
    <w:basedOn w:val="Normalny"/>
    <w:uiPriority w:val="99"/>
    <w:rsid w:val="00300951"/>
    <w:pPr>
      <w:jc w:val="both"/>
    </w:pPr>
    <w:rPr>
      <w:b/>
      <w:szCs w:val="20"/>
    </w:rPr>
  </w:style>
  <w:style w:type="paragraph" w:customStyle="1" w:styleId="1">
    <w:name w:val="1"/>
    <w:basedOn w:val="Normalny"/>
    <w:next w:val="Nagwek"/>
    <w:uiPriority w:val="99"/>
    <w:rsid w:val="00300951"/>
    <w:pPr>
      <w:tabs>
        <w:tab w:val="center" w:pos="4536"/>
        <w:tab w:val="right" w:pos="9072"/>
      </w:tabs>
      <w:ind w:firstLine="709"/>
      <w:jc w:val="both"/>
    </w:pPr>
    <w:rPr>
      <w:sz w:val="26"/>
      <w:szCs w:val="20"/>
    </w:rPr>
  </w:style>
  <w:style w:type="paragraph" w:styleId="Nagwek">
    <w:name w:val="header"/>
    <w:basedOn w:val="Normalny"/>
    <w:link w:val="NagwekZnak"/>
    <w:uiPriority w:val="99"/>
    <w:rsid w:val="00300951"/>
    <w:pPr>
      <w:tabs>
        <w:tab w:val="center" w:pos="4536"/>
        <w:tab w:val="right" w:pos="9072"/>
      </w:tabs>
    </w:pPr>
  </w:style>
  <w:style w:type="character" w:customStyle="1" w:styleId="NagwekZnak">
    <w:name w:val="Nagłówek Znak"/>
    <w:basedOn w:val="Domylnaczcionkaakapitu"/>
    <w:link w:val="Nagwek"/>
    <w:uiPriority w:val="99"/>
    <w:semiHidden/>
    <w:rsid w:val="000B1770"/>
    <w:rPr>
      <w:sz w:val="24"/>
      <w:szCs w:val="24"/>
    </w:rPr>
  </w:style>
  <w:style w:type="paragraph" w:customStyle="1" w:styleId="standardowyBbezwciecia">
    <w:name w:val="standardowy B bez wciecia"/>
    <w:basedOn w:val="Normalny"/>
    <w:uiPriority w:val="99"/>
    <w:rsid w:val="00300951"/>
    <w:pPr>
      <w:suppressAutoHyphens/>
    </w:pPr>
    <w:rPr>
      <w:b/>
      <w:sz w:val="26"/>
      <w:szCs w:val="20"/>
    </w:rPr>
  </w:style>
  <w:style w:type="paragraph" w:customStyle="1" w:styleId="wypunktowanienorm">
    <w:name w:val="wypunktowanie norm"/>
    <w:basedOn w:val="Normalny"/>
    <w:uiPriority w:val="99"/>
    <w:rsid w:val="00300951"/>
    <w:pPr>
      <w:tabs>
        <w:tab w:val="num" w:pos="1134"/>
      </w:tabs>
      <w:ind w:left="1134" w:hanging="425"/>
      <w:jc w:val="both"/>
    </w:pPr>
    <w:rPr>
      <w:szCs w:val="20"/>
    </w:rPr>
  </w:style>
  <w:style w:type="paragraph" w:customStyle="1" w:styleId="standardowybezwciecia">
    <w:name w:val="standardowy bez wciecia"/>
    <w:basedOn w:val="Normalny"/>
    <w:uiPriority w:val="99"/>
    <w:rsid w:val="00300951"/>
    <w:pPr>
      <w:jc w:val="both"/>
    </w:pPr>
    <w:rPr>
      <w:sz w:val="26"/>
      <w:szCs w:val="20"/>
    </w:rPr>
  </w:style>
  <w:style w:type="paragraph" w:customStyle="1" w:styleId="wypunktowanie">
    <w:name w:val="wypunktowanie"/>
    <w:basedOn w:val="Normalny"/>
    <w:autoRedefine/>
    <w:uiPriority w:val="99"/>
    <w:rsid w:val="009A4F69"/>
    <w:pPr>
      <w:numPr>
        <w:numId w:val="4"/>
      </w:numPr>
      <w:spacing w:before="60"/>
      <w:ind w:left="680" w:hanging="340"/>
      <w:jc w:val="both"/>
    </w:pPr>
    <w:rPr>
      <w:bCs/>
    </w:rPr>
  </w:style>
  <w:style w:type="paragraph" w:styleId="Stopka">
    <w:name w:val="footer"/>
    <w:basedOn w:val="Normalny"/>
    <w:link w:val="StopkaZnak"/>
    <w:uiPriority w:val="99"/>
    <w:rsid w:val="00300951"/>
    <w:pPr>
      <w:tabs>
        <w:tab w:val="center" w:pos="4536"/>
        <w:tab w:val="right" w:pos="9072"/>
      </w:tabs>
      <w:ind w:firstLine="709"/>
      <w:jc w:val="both"/>
    </w:pPr>
    <w:rPr>
      <w:sz w:val="26"/>
      <w:szCs w:val="20"/>
    </w:rPr>
  </w:style>
  <w:style w:type="character" w:customStyle="1" w:styleId="StopkaZnak">
    <w:name w:val="Stopka Znak"/>
    <w:basedOn w:val="Domylnaczcionkaakapitu"/>
    <w:link w:val="Stopka"/>
    <w:uiPriority w:val="99"/>
    <w:semiHidden/>
    <w:rsid w:val="000B1770"/>
    <w:rPr>
      <w:sz w:val="24"/>
      <w:szCs w:val="24"/>
    </w:rPr>
  </w:style>
  <w:style w:type="paragraph" w:styleId="Tekstpodstawowywcity">
    <w:name w:val="Body Text Indent"/>
    <w:basedOn w:val="Normalny"/>
    <w:link w:val="TekstpodstawowywcityZnak"/>
    <w:uiPriority w:val="99"/>
    <w:rsid w:val="00300951"/>
    <w:pPr>
      <w:ind w:firstLine="709"/>
      <w:jc w:val="both"/>
    </w:pPr>
    <w:rPr>
      <w:sz w:val="26"/>
      <w:szCs w:val="20"/>
    </w:rPr>
  </w:style>
  <w:style w:type="character" w:customStyle="1" w:styleId="TekstpodstawowywcityZnak">
    <w:name w:val="Tekst podstawowy wcięty Znak"/>
    <w:basedOn w:val="Domylnaczcionkaakapitu"/>
    <w:link w:val="Tekstpodstawowywcity"/>
    <w:uiPriority w:val="99"/>
    <w:semiHidden/>
    <w:rsid w:val="000B1770"/>
    <w:rPr>
      <w:sz w:val="24"/>
      <w:szCs w:val="24"/>
    </w:rPr>
  </w:style>
  <w:style w:type="paragraph" w:styleId="Tekstpodstawowywcity2">
    <w:name w:val="Body Text Indent 2"/>
    <w:basedOn w:val="Normalny"/>
    <w:link w:val="Tekstpodstawowywcity2Znak"/>
    <w:uiPriority w:val="99"/>
    <w:rsid w:val="00300951"/>
    <w:pPr>
      <w:ind w:firstLine="513"/>
      <w:jc w:val="both"/>
    </w:pPr>
    <w:rPr>
      <w:sz w:val="26"/>
      <w:szCs w:val="20"/>
    </w:rPr>
  </w:style>
  <w:style w:type="character" w:customStyle="1" w:styleId="Tekstpodstawowywcity2Znak">
    <w:name w:val="Tekst podstawowy wcięty 2 Znak"/>
    <w:basedOn w:val="Domylnaczcionkaakapitu"/>
    <w:link w:val="Tekstpodstawowywcity2"/>
    <w:uiPriority w:val="99"/>
    <w:semiHidden/>
    <w:rsid w:val="000B1770"/>
    <w:rPr>
      <w:sz w:val="24"/>
      <w:szCs w:val="24"/>
    </w:rPr>
  </w:style>
  <w:style w:type="paragraph" w:styleId="Tekstpodstawowy2">
    <w:name w:val="Body Text 2"/>
    <w:basedOn w:val="Normalny"/>
    <w:link w:val="Tekstpodstawowy2Znak"/>
    <w:uiPriority w:val="99"/>
    <w:rsid w:val="00300951"/>
    <w:rPr>
      <w:sz w:val="26"/>
      <w:szCs w:val="20"/>
    </w:rPr>
  </w:style>
  <w:style w:type="character" w:customStyle="1" w:styleId="Tekstpodstawowy2Znak">
    <w:name w:val="Tekst podstawowy 2 Znak"/>
    <w:basedOn w:val="Domylnaczcionkaakapitu"/>
    <w:link w:val="Tekstpodstawowy2"/>
    <w:uiPriority w:val="99"/>
    <w:semiHidden/>
    <w:rsid w:val="000B1770"/>
    <w:rPr>
      <w:sz w:val="24"/>
      <w:szCs w:val="24"/>
    </w:rPr>
  </w:style>
  <w:style w:type="paragraph" w:styleId="Tekstpodstawowy">
    <w:name w:val="Body Text"/>
    <w:basedOn w:val="Normalny"/>
    <w:link w:val="TekstpodstawowyZnak"/>
    <w:uiPriority w:val="99"/>
    <w:rsid w:val="00300951"/>
    <w:pPr>
      <w:jc w:val="both"/>
    </w:pPr>
    <w:rPr>
      <w:szCs w:val="20"/>
    </w:rPr>
  </w:style>
  <w:style w:type="character" w:customStyle="1" w:styleId="TekstpodstawowyZnak">
    <w:name w:val="Tekst podstawowy Znak"/>
    <w:basedOn w:val="Domylnaczcionkaakapitu"/>
    <w:link w:val="Tekstpodstawowy"/>
    <w:uiPriority w:val="99"/>
    <w:semiHidden/>
    <w:rsid w:val="000B1770"/>
    <w:rPr>
      <w:sz w:val="24"/>
      <w:szCs w:val="24"/>
    </w:rPr>
  </w:style>
  <w:style w:type="paragraph" w:customStyle="1" w:styleId="Naglwek1plus">
    <w:name w:val="Naglówek 1 plus"/>
    <w:basedOn w:val="Nagwek1"/>
    <w:uiPriority w:val="99"/>
    <w:rsid w:val="00300951"/>
    <w:pPr>
      <w:spacing w:before="240" w:after="0"/>
    </w:pPr>
  </w:style>
  <w:style w:type="paragraph" w:customStyle="1" w:styleId="textdrobny">
    <w:name w:val="text drobny"/>
    <w:basedOn w:val="Normalny"/>
    <w:uiPriority w:val="99"/>
    <w:rsid w:val="00300951"/>
    <w:pPr>
      <w:ind w:firstLine="709"/>
      <w:jc w:val="both"/>
    </w:pPr>
    <w:rPr>
      <w:sz w:val="22"/>
      <w:szCs w:val="20"/>
    </w:rPr>
  </w:style>
  <w:style w:type="paragraph" w:customStyle="1" w:styleId="Naglowekbezfoto">
    <w:name w:val="Naglowek bez foto"/>
    <w:basedOn w:val="Nagwek1"/>
    <w:uiPriority w:val="99"/>
    <w:rsid w:val="00300951"/>
    <w:pPr>
      <w:keepNext/>
      <w:keepLines/>
      <w:widowControl/>
      <w:spacing w:before="240" w:after="360"/>
    </w:pPr>
    <w:rPr>
      <w:caps w:val="0"/>
      <w:color w:val="auto"/>
      <w:sz w:val="36"/>
    </w:rPr>
  </w:style>
  <w:style w:type="paragraph" w:customStyle="1" w:styleId="Tabelinazwa">
    <w:name w:val="Tabeli nazwa"/>
    <w:basedOn w:val="Normalny"/>
    <w:uiPriority w:val="99"/>
    <w:rsid w:val="00300951"/>
    <w:pPr>
      <w:suppressAutoHyphens/>
      <w:spacing w:after="240"/>
      <w:jc w:val="center"/>
    </w:pPr>
    <w:rPr>
      <w:rFonts w:ascii="Arial" w:hAnsi="Arial"/>
      <w:b/>
      <w:sz w:val="28"/>
      <w:szCs w:val="20"/>
    </w:rPr>
  </w:style>
  <w:style w:type="paragraph" w:customStyle="1" w:styleId="tabelaBold">
    <w:name w:val="tabela Bold"/>
    <w:basedOn w:val="tabela"/>
    <w:uiPriority w:val="99"/>
    <w:rsid w:val="00300951"/>
    <w:pPr>
      <w:suppressAutoHyphens/>
    </w:pPr>
    <w:rPr>
      <w:b/>
    </w:rPr>
  </w:style>
  <w:style w:type="paragraph" w:customStyle="1" w:styleId="tabela">
    <w:name w:val="tabela"/>
    <w:basedOn w:val="Normalny"/>
    <w:uiPriority w:val="99"/>
    <w:rsid w:val="00300951"/>
    <w:rPr>
      <w:sz w:val="22"/>
      <w:szCs w:val="20"/>
    </w:rPr>
  </w:style>
  <w:style w:type="paragraph" w:customStyle="1" w:styleId="text">
    <w:name w:val="*text*"/>
    <w:basedOn w:val="StandardowyB"/>
    <w:uiPriority w:val="99"/>
    <w:rsid w:val="00300951"/>
    <w:rPr>
      <w:spacing w:val="-4"/>
    </w:rPr>
  </w:style>
  <w:style w:type="paragraph" w:styleId="Tekstblokowy">
    <w:name w:val="Block Text"/>
    <w:basedOn w:val="Normalny"/>
    <w:rsid w:val="00300951"/>
    <w:pPr>
      <w:ind w:left="113" w:right="113"/>
      <w:jc w:val="both"/>
    </w:pPr>
    <w:rPr>
      <w:b/>
      <w:sz w:val="28"/>
      <w:szCs w:val="20"/>
    </w:rPr>
  </w:style>
  <w:style w:type="paragraph" w:customStyle="1" w:styleId="BodySingle">
    <w:name w:val="Body Single"/>
    <w:basedOn w:val="Normalny"/>
    <w:rsid w:val="00300951"/>
    <w:rPr>
      <w:sz w:val="20"/>
      <w:szCs w:val="20"/>
    </w:rPr>
  </w:style>
  <w:style w:type="paragraph" w:styleId="Tekstpodstawowy3">
    <w:name w:val="Body Text 3"/>
    <w:basedOn w:val="Normalny"/>
    <w:link w:val="Tekstpodstawowy3Znak"/>
    <w:uiPriority w:val="99"/>
    <w:rsid w:val="00300951"/>
    <w:pPr>
      <w:spacing w:line="360" w:lineRule="auto"/>
      <w:jc w:val="both"/>
    </w:pPr>
    <w:rPr>
      <w:sz w:val="28"/>
    </w:rPr>
  </w:style>
  <w:style w:type="character" w:customStyle="1" w:styleId="Tekstpodstawowy3Znak">
    <w:name w:val="Tekst podstawowy 3 Znak"/>
    <w:basedOn w:val="Domylnaczcionkaakapitu"/>
    <w:link w:val="Tekstpodstawowy3"/>
    <w:uiPriority w:val="99"/>
    <w:semiHidden/>
    <w:rsid w:val="000B1770"/>
    <w:rPr>
      <w:sz w:val="16"/>
      <w:szCs w:val="16"/>
    </w:rPr>
  </w:style>
  <w:style w:type="paragraph" w:styleId="Tekstpodstawowywcity3">
    <w:name w:val="Body Text Indent 3"/>
    <w:basedOn w:val="Normalny"/>
    <w:link w:val="Tekstpodstawowywcity3Znak"/>
    <w:uiPriority w:val="99"/>
    <w:rsid w:val="00300951"/>
    <w:pPr>
      <w:spacing w:after="120"/>
      <w:ind w:left="425"/>
      <w:jc w:val="both"/>
    </w:pPr>
  </w:style>
  <w:style w:type="character" w:customStyle="1" w:styleId="Tekstpodstawowywcity3Znak">
    <w:name w:val="Tekst podstawowy wcięty 3 Znak"/>
    <w:basedOn w:val="Domylnaczcionkaakapitu"/>
    <w:link w:val="Tekstpodstawowywcity3"/>
    <w:uiPriority w:val="99"/>
    <w:semiHidden/>
    <w:rsid w:val="000B1770"/>
    <w:rPr>
      <w:sz w:val="16"/>
      <w:szCs w:val="16"/>
    </w:rPr>
  </w:style>
  <w:style w:type="character" w:styleId="Numerstrony">
    <w:name w:val="page number"/>
    <w:basedOn w:val="Domylnaczcionkaakapitu"/>
    <w:uiPriority w:val="99"/>
    <w:rsid w:val="00300951"/>
    <w:rPr>
      <w:rFonts w:cs="Times New Roman"/>
    </w:rPr>
  </w:style>
  <w:style w:type="table" w:styleId="Tabela-Siatka">
    <w:name w:val="Table Grid"/>
    <w:basedOn w:val="Standardowy"/>
    <w:uiPriority w:val="99"/>
    <w:rsid w:val="004732F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rsid w:val="002736D3"/>
    <w:rPr>
      <w:rFonts w:cs="Times New Roman"/>
      <w:sz w:val="16"/>
    </w:rPr>
  </w:style>
  <w:style w:type="paragraph" w:styleId="Tekstkomentarza">
    <w:name w:val="annotation text"/>
    <w:basedOn w:val="Normalny"/>
    <w:link w:val="TekstkomentarzaZnak"/>
    <w:uiPriority w:val="99"/>
    <w:semiHidden/>
    <w:rsid w:val="002736D3"/>
    <w:rPr>
      <w:sz w:val="20"/>
      <w:szCs w:val="20"/>
    </w:rPr>
  </w:style>
  <w:style w:type="character" w:customStyle="1" w:styleId="TekstkomentarzaZnak">
    <w:name w:val="Tekst komentarza Znak"/>
    <w:basedOn w:val="Domylnaczcionkaakapitu"/>
    <w:link w:val="Tekstkomentarza"/>
    <w:uiPriority w:val="99"/>
    <w:semiHidden/>
    <w:rsid w:val="000B1770"/>
    <w:rPr>
      <w:sz w:val="20"/>
      <w:szCs w:val="20"/>
    </w:rPr>
  </w:style>
  <w:style w:type="paragraph" w:styleId="Tematkomentarza">
    <w:name w:val="annotation subject"/>
    <w:basedOn w:val="Tekstkomentarza"/>
    <w:next w:val="Tekstkomentarza"/>
    <w:link w:val="TematkomentarzaZnak"/>
    <w:uiPriority w:val="99"/>
    <w:semiHidden/>
    <w:rsid w:val="002736D3"/>
    <w:rPr>
      <w:b/>
      <w:bCs/>
    </w:rPr>
  </w:style>
  <w:style w:type="character" w:customStyle="1" w:styleId="TematkomentarzaZnak">
    <w:name w:val="Temat komentarza Znak"/>
    <w:basedOn w:val="TekstkomentarzaZnak"/>
    <w:link w:val="Tematkomentarza"/>
    <w:uiPriority w:val="99"/>
    <w:semiHidden/>
    <w:rsid w:val="000B1770"/>
    <w:rPr>
      <w:b/>
      <w:bCs/>
      <w:sz w:val="20"/>
      <w:szCs w:val="20"/>
    </w:rPr>
  </w:style>
  <w:style w:type="paragraph" w:styleId="Tekstdymka">
    <w:name w:val="Balloon Text"/>
    <w:basedOn w:val="Normalny"/>
    <w:link w:val="TekstdymkaZnak"/>
    <w:uiPriority w:val="99"/>
    <w:semiHidden/>
    <w:rsid w:val="002736D3"/>
    <w:rPr>
      <w:rFonts w:ascii="Tahoma" w:hAnsi="Tahoma" w:cs="Tahoma"/>
      <w:sz w:val="16"/>
      <w:szCs w:val="16"/>
    </w:rPr>
  </w:style>
  <w:style w:type="character" w:customStyle="1" w:styleId="TekstdymkaZnak">
    <w:name w:val="Tekst dymka Znak"/>
    <w:basedOn w:val="Domylnaczcionkaakapitu"/>
    <w:link w:val="Tekstdymka"/>
    <w:uiPriority w:val="99"/>
    <w:semiHidden/>
    <w:rsid w:val="000B1770"/>
    <w:rPr>
      <w:sz w:val="0"/>
      <w:szCs w:val="0"/>
    </w:rPr>
  </w:style>
  <w:style w:type="paragraph" w:customStyle="1" w:styleId="align-justify">
    <w:name w:val="align-justify"/>
    <w:basedOn w:val="Normalny"/>
    <w:uiPriority w:val="99"/>
    <w:rsid w:val="00814EE1"/>
    <w:pPr>
      <w:spacing w:before="100" w:beforeAutospacing="1" w:after="100" w:afterAutospacing="1"/>
    </w:pPr>
  </w:style>
  <w:style w:type="paragraph" w:customStyle="1" w:styleId="bodytext">
    <w:name w:val="bodytext"/>
    <w:basedOn w:val="Normalny"/>
    <w:uiPriority w:val="99"/>
    <w:rsid w:val="00814EE1"/>
    <w:pPr>
      <w:spacing w:before="100" w:beforeAutospacing="1" w:after="100" w:afterAutospacing="1"/>
    </w:pPr>
  </w:style>
  <w:style w:type="paragraph" w:styleId="Mapadokumentu">
    <w:name w:val="Document Map"/>
    <w:basedOn w:val="Normalny"/>
    <w:link w:val="MapadokumentuZnak"/>
    <w:uiPriority w:val="99"/>
    <w:semiHidden/>
    <w:rsid w:val="00B32BA3"/>
    <w:pPr>
      <w:shd w:val="clear" w:color="auto" w:fill="000080"/>
    </w:pPr>
    <w:rPr>
      <w:rFonts w:ascii="Tahoma" w:hAnsi="Tahoma" w:cs="Tahoma"/>
      <w:sz w:val="20"/>
      <w:szCs w:val="20"/>
    </w:rPr>
  </w:style>
  <w:style w:type="character" w:customStyle="1" w:styleId="MapadokumentuZnak">
    <w:name w:val="Mapa dokumentu Znak"/>
    <w:basedOn w:val="Domylnaczcionkaakapitu"/>
    <w:link w:val="Mapadokumentu"/>
    <w:uiPriority w:val="99"/>
    <w:semiHidden/>
    <w:rsid w:val="000B1770"/>
    <w:rPr>
      <w:sz w:val="0"/>
      <w:szCs w:val="0"/>
    </w:rPr>
  </w:style>
  <w:style w:type="paragraph" w:styleId="Tekstprzypisukocowego">
    <w:name w:val="endnote text"/>
    <w:basedOn w:val="Normalny"/>
    <w:link w:val="TekstprzypisukocowegoZnak"/>
    <w:uiPriority w:val="99"/>
    <w:semiHidden/>
    <w:rsid w:val="00A3469D"/>
    <w:rPr>
      <w:sz w:val="20"/>
      <w:szCs w:val="20"/>
    </w:rPr>
  </w:style>
  <w:style w:type="character" w:customStyle="1" w:styleId="TekstprzypisukocowegoZnak">
    <w:name w:val="Tekst przypisu końcowego Znak"/>
    <w:basedOn w:val="Domylnaczcionkaakapitu"/>
    <w:link w:val="Tekstprzypisukocowego"/>
    <w:uiPriority w:val="99"/>
    <w:semiHidden/>
    <w:rsid w:val="000B1770"/>
    <w:rPr>
      <w:sz w:val="20"/>
      <w:szCs w:val="20"/>
    </w:rPr>
  </w:style>
  <w:style w:type="character" w:styleId="Odwoanieprzypisukocowego">
    <w:name w:val="endnote reference"/>
    <w:basedOn w:val="Domylnaczcionkaakapitu"/>
    <w:uiPriority w:val="99"/>
    <w:semiHidden/>
    <w:rsid w:val="00A3469D"/>
    <w:rPr>
      <w:rFonts w:cs="Times New Roman"/>
      <w:vertAlign w:val="superscript"/>
    </w:rPr>
  </w:style>
  <w:style w:type="paragraph" w:styleId="Lista">
    <w:name w:val="List"/>
    <w:basedOn w:val="Normalny"/>
    <w:uiPriority w:val="99"/>
    <w:rsid w:val="00F510FB"/>
    <w:pPr>
      <w:ind w:left="283" w:hanging="283"/>
    </w:pPr>
  </w:style>
  <w:style w:type="paragraph" w:styleId="Lista2">
    <w:name w:val="List 2"/>
    <w:basedOn w:val="Normalny"/>
    <w:uiPriority w:val="99"/>
    <w:rsid w:val="00F510FB"/>
    <w:pPr>
      <w:ind w:left="566" w:hanging="283"/>
    </w:pPr>
  </w:style>
  <w:style w:type="paragraph" w:styleId="Lista3">
    <w:name w:val="List 3"/>
    <w:basedOn w:val="Normalny"/>
    <w:uiPriority w:val="99"/>
    <w:rsid w:val="00F510FB"/>
    <w:pPr>
      <w:ind w:left="849" w:hanging="283"/>
    </w:pPr>
  </w:style>
  <w:style w:type="paragraph" w:styleId="Tekstpodstawowyzwciciem2">
    <w:name w:val="Body Text First Indent 2"/>
    <w:basedOn w:val="Tekstpodstawowywcity"/>
    <w:link w:val="Tekstpodstawowyzwciciem2Znak"/>
    <w:uiPriority w:val="99"/>
    <w:rsid w:val="00F510FB"/>
    <w:pPr>
      <w:spacing w:after="120"/>
      <w:ind w:left="283" w:firstLine="210"/>
      <w:jc w:val="left"/>
    </w:pPr>
    <w:rPr>
      <w:sz w:val="24"/>
      <w:szCs w:val="24"/>
    </w:rPr>
  </w:style>
  <w:style w:type="character" w:customStyle="1" w:styleId="Tekstpodstawowyzwciciem2Znak">
    <w:name w:val="Tekst podstawowy z wcięciem 2 Znak"/>
    <w:basedOn w:val="TekstpodstawowywcityZnak"/>
    <w:link w:val="Tekstpodstawowyzwciciem2"/>
    <w:uiPriority w:val="99"/>
    <w:semiHidden/>
    <w:rsid w:val="000B1770"/>
    <w:rPr>
      <w:sz w:val="24"/>
      <w:szCs w:val="24"/>
    </w:rPr>
  </w:style>
  <w:style w:type="paragraph" w:styleId="Tekstprzypisudolnego">
    <w:name w:val="footnote text"/>
    <w:basedOn w:val="Normalny"/>
    <w:link w:val="TekstprzypisudolnegoZnak"/>
    <w:rsid w:val="0084465D"/>
    <w:rPr>
      <w:sz w:val="20"/>
      <w:szCs w:val="20"/>
    </w:rPr>
  </w:style>
  <w:style w:type="character" w:customStyle="1" w:styleId="TekstprzypisudolnegoZnak">
    <w:name w:val="Tekst przypisu dolnego Znak"/>
    <w:basedOn w:val="Domylnaczcionkaakapitu"/>
    <w:link w:val="Tekstprzypisudolnego"/>
    <w:locked/>
    <w:rsid w:val="0084465D"/>
    <w:rPr>
      <w:rFonts w:cs="Times New Roman"/>
    </w:rPr>
  </w:style>
  <w:style w:type="character" w:styleId="Odwoanieprzypisudolnego">
    <w:name w:val="footnote reference"/>
    <w:basedOn w:val="Domylnaczcionkaakapitu"/>
    <w:rsid w:val="0084465D"/>
    <w:rPr>
      <w:rFonts w:cs="Times New Roman"/>
      <w:vertAlign w:val="superscript"/>
    </w:rPr>
  </w:style>
  <w:style w:type="paragraph" w:styleId="Akapitzlist">
    <w:name w:val="List Paragraph"/>
    <w:basedOn w:val="Normalny"/>
    <w:uiPriority w:val="99"/>
    <w:qFormat/>
    <w:rsid w:val="008A50B2"/>
    <w:pPr>
      <w:ind w:left="720"/>
      <w:contextualSpacing/>
    </w:pPr>
  </w:style>
  <w:style w:type="character" w:styleId="Hipercze">
    <w:name w:val="Hyperlink"/>
    <w:basedOn w:val="Domylnaczcionkaakapitu"/>
    <w:uiPriority w:val="99"/>
    <w:semiHidden/>
    <w:rsid w:val="00B251BB"/>
    <w:rPr>
      <w:rFonts w:cs="Times New Roman"/>
      <w:color w:val="0000FF"/>
      <w:u w:val="single"/>
    </w:rPr>
  </w:style>
  <w:style w:type="character" w:styleId="Pogrubienie">
    <w:name w:val="Strong"/>
    <w:basedOn w:val="Domylnaczcionkaakapitu"/>
    <w:uiPriority w:val="99"/>
    <w:qFormat/>
    <w:rsid w:val="00B251BB"/>
    <w:rPr>
      <w:rFonts w:cs="Times New Roman"/>
      <w:b/>
      <w:bCs/>
    </w:rPr>
  </w:style>
  <w:style w:type="character" w:customStyle="1" w:styleId="xacopre">
    <w:name w:val="x_acopre"/>
    <w:basedOn w:val="Domylnaczcionkaakapitu"/>
    <w:rsid w:val="00CA433A"/>
  </w:style>
  <w:style w:type="character" w:customStyle="1" w:styleId="markedcontent">
    <w:name w:val="markedcontent"/>
    <w:basedOn w:val="Domylnaczcionkaakapitu"/>
    <w:rsid w:val="00483FE2"/>
  </w:style>
  <w:style w:type="paragraph" w:customStyle="1" w:styleId="paragraph">
    <w:name w:val="paragraph"/>
    <w:basedOn w:val="Normalny"/>
    <w:rsid w:val="003D6F09"/>
    <w:pPr>
      <w:spacing w:before="100" w:beforeAutospacing="1" w:after="100" w:afterAutospacing="1"/>
    </w:pPr>
  </w:style>
  <w:style w:type="character" w:customStyle="1" w:styleId="normaltextrun">
    <w:name w:val="normaltextrun"/>
    <w:basedOn w:val="Domylnaczcionkaakapitu"/>
    <w:rsid w:val="003D6F09"/>
  </w:style>
  <w:style w:type="character" w:customStyle="1" w:styleId="contextualspellingandgrammarerror">
    <w:name w:val="contextualspellingandgrammarerror"/>
    <w:basedOn w:val="Domylnaczcionkaakapitu"/>
    <w:rsid w:val="003D6F09"/>
  </w:style>
  <w:style w:type="character" w:customStyle="1" w:styleId="eop">
    <w:name w:val="eop"/>
    <w:basedOn w:val="Domylnaczcionkaakapitu"/>
    <w:rsid w:val="003D6F09"/>
  </w:style>
  <w:style w:type="character" w:customStyle="1" w:styleId="scxw10374760">
    <w:name w:val="scxw10374760"/>
    <w:basedOn w:val="Domylnaczcionkaakapitu"/>
    <w:rsid w:val="003D6F09"/>
  </w:style>
  <w:style w:type="character" w:customStyle="1" w:styleId="spellingerror">
    <w:name w:val="spellingerror"/>
    <w:basedOn w:val="Domylnaczcionkaakapitu"/>
    <w:rsid w:val="003D6F09"/>
  </w:style>
  <w:style w:type="paragraph" w:styleId="NormalnyWeb">
    <w:name w:val="Normal (Web)"/>
    <w:basedOn w:val="Normalny"/>
    <w:uiPriority w:val="99"/>
    <w:unhideWhenUsed/>
    <w:rsid w:val="00EA327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88881">
      <w:bodyDiv w:val="1"/>
      <w:marLeft w:val="0"/>
      <w:marRight w:val="0"/>
      <w:marTop w:val="0"/>
      <w:marBottom w:val="0"/>
      <w:divBdr>
        <w:top w:val="none" w:sz="0" w:space="0" w:color="auto"/>
        <w:left w:val="none" w:sz="0" w:space="0" w:color="auto"/>
        <w:bottom w:val="none" w:sz="0" w:space="0" w:color="auto"/>
        <w:right w:val="none" w:sz="0" w:space="0" w:color="auto"/>
      </w:divBdr>
    </w:div>
    <w:div w:id="894509774">
      <w:bodyDiv w:val="1"/>
      <w:marLeft w:val="0"/>
      <w:marRight w:val="0"/>
      <w:marTop w:val="0"/>
      <w:marBottom w:val="0"/>
      <w:divBdr>
        <w:top w:val="none" w:sz="0" w:space="0" w:color="auto"/>
        <w:left w:val="none" w:sz="0" w:space="0" w:color="auto"/>
        <w:bottom w:val="none" w:sz="0" w:space="0" w:color="auto"/>
        <w:right w:val="none" w:sz="0" w:space="0" w:color="auto"/>
      </w:divBdr>
    </w:div>
    <w:div w:id="958412149">
      <w:bodyDiv w:val="1"/>
      <w:marLeft w:val="0"/>
      <w:marRight w:val="0"/>
      <w:marTop w:val="0"/>
      <w:marBottom w:val="0"/>
      <w:divBdr>
        <w:top w:val="none" w:sz="0" w:space="0" w:color="auto"/>
        <w:left w:val="none" w:sz="0" w:space="0" w:color="auto"/>
        <w:bottom w:val="none" w:sz="0" w:space="0" w:color="auto"/>
        <w:right w:val="none" w:sz="0" w:space="0" w:color="auto"/>
      </w:divBdr>
    </w:div>
    <w:div w:id="1192188001">
      <w:bodyDiv w:val="1"/>
      <w:marLeft w:val="0"/>
      <w:marRight w:val="0"/>
      <w:marTop w:val="0"/>
      <w:marBottom w:val="0"/>
      <w:divBdr>
        <w:top w:val="none" w:sz="0" w:space="0" w:color="auto"/>
        <w:left w:val="none" w:sz="0" w:space="0" w:color="auto"/>
        <w:bottom w:val="none" w:sz="0" w:space="0" w:color="auto"/>
        <w:right w:val="none" w:sz="0" w:space="0" w:color="auto"/>
      </w:divBdr>
    </w:div>
    <w:div w:id="1408263394">
      <w:marLeft w:val="0"/>
      <w:marRight w:val="0"/>
      <w:marTop w:val="0"/>
      <w:marBottom w:val="0"/>
      <w:divBdr>
        <w:top w:val="none" w:sz="0" w:space="0" w:color="auto"/>
        <w:left w:val="none" w:sz="0" w:space="0" w:color="auto"/>
        <w:bottom w:val="none" w:sz="0" w:space="0" w:color="auto"/>
        <w:right w:val="none" w:sz="0" w:space="0" w:color="auto"/>
      </w:divBdr>
    </w:div>
    <w:div w:id="1408263395">
      <w:marLeft w:val="0"/>
      <w:marRight w:val="0"/>
      <w:marTop w:val="0"/>
      <w:marBottom w:val="0"/>
      <w:divBdr>
        <w:top w:val="none" w:sz="0" w:space="0" w:color="auto"/>
        <w:left w:val="none" w:sz="0" w:space="0" w:color="auto"/>
        <w:bottom w:val="none" w:sz="0" w:space="0" w:color="auto"/>
        <w:right w:val="none" w:sz="0" w:space="0" w:color="auto"/>
      </w:divBdr>
      <w:divsChild>
        <w:div w:id="1408263397">
          <w:marLeft w:val="0"/>
          <w:marRight w:val="0"/>
          <w:marTop w:val="0"/>
          <w:marBottom w:val="0"/>
          <w:divBdr>
            <w:top w:val="none" w:sz="0" w:space="0" w:color="auto"/>
            <w:left w:val="none" w:sz="0" w:space="0" w:color="auto"/>
            <w:bottom w:val="none" w:sz="0" w:space="0" w:color="auto"/>
            <w:right w:val="none" w:sz="0" w:space="0" w:color="auto"/>
          </w:divBdr>
        </w:div>
      </w:divsChild>
    </w:div>
    <w:div w:id="1408263396">
      <w:marLeft w:val="0"/>
      <w:marRight w:val="0"/>
      <w:marTop w:val="0"/>
      <w:marBottom w:val="0"/>
      <w:divBdr>
        <w:top w:val="none" w:sz="0" w:space="0" w:color="auto"/>
        <w:left w:val="none" w:sz="0" w:space="0" w:color="auto"/>
        <w:bottom w:val="none" w:sz="0" w:space="0" w:color="auto"/>
        <w:right w:val="none" w:sz="0" w:space="0" w:color="auto"/>
      </w:divBdr>
    </w:div>
    <w:div w:id="1600142726">
      <w:bodyDiv w:val="1"/>
      <w:marLeft w:val="0"/>
      <w:marRight w:val="0"/>
      <w:marTop w:val="0"/>
      <w:marBottom w:val="0"/>
      <w:divBdr>
        <w:top w:val="none" w:sz="0" w:space="0" w:color="auto"/>
        <w:left w:val="none" w:sz="0" w:space="0" w:color="auto"/>
        <w:bottom w:val="none" w:sz="0" w:space="0" w:color="auto"/>
        <w:right w:val="none" w:sz="0" w:space="0" w:color="auto"/>
      </w:divBdr>
      <w:divsChild>
        <w:div w:id="779759410">
          <w:marLeft w:val="0"/>
          <w:marRight w:val="0"/>
          <w:marTop w:val="0"/>
          <w:marBottom w:val="0"/>
          <w:divBdr>
            <w:top w:val="none" w:sz="0" w:space="0" w:color="auto"/>
            <w:left w:val="none" w:sz="0" w:space="0" w:color="auto"/>
            <w:bottom w:val="none" w:sz="0" w:space="0" w:color="auto"/>
            <w:right w:val="none" w:sz="0" w:space="0" w:color="auto"/>
          </w:divBdr>
        </w:div>
        <w:div w:id="436872800">
          <w:marLeft w:val="0"/>
          <w:marRight w:val="0"/>
          <w:marTop w:val="0"/>
          <w:marBottom w:val="0"/>
          <w:divBdr>
            <w:top w:val="none" w:sz="0" w:space="0" w:color="auto"/>
            <w:left w:val="none" w:sz="0" w:space="0" w:color="auto"/>
            <w:bottom w:val="none" w:sz="0" w:space="0" w:color="auto"/>
            <w:right w:val="none" w:sz="0" w:space="0" w:color="auto"/>
          </w:divBdr>
        </w:div>
        <w:div w:id="503477197">
          <w:marLeft w:val="0"/>
          <w:marRight w:val="0"/>
          <w:marTop w:val="0"/>
          <w:marBottom w:val="0"/>
          <w:divBdr>
            <w:top w:val="none" w:sz="0" w:space="0" w:color="auto"/>
            <w:left w:val="none" w:sz="0" w:space="0" w:color="auto"/>
            <w:bottom w:val="none" w:sz="0" w:space="0" w:color="auto"/>
            <w:right w:val="none" w:sz="0" w:space="0" w:color="auto"/>
          </w:divBdr>
        </w:div>
        <w:div w:id="701899638">
          <w:marLeft w:val="0"/>
          <w:marRight w:val="0"/>
          <w:marTop w:val="0"/>
          <w:marBottom w:val="0"/>
          <w:divBdr>
            <w:top w:val="none" w:sz="0" w:space="0" w:color="auto"/>
            <w:left w:val="none" w:sz="0" w:space="0" w:color="auto"/>
            <w:bottom w:val="none" w:sz="0" w:space="0" w:color="auto"/>
            <w:right w:val="none" w:sz="0" w:space="0" w:color="auto"/>
          </w:divBdr>
        </w:div>
        <w:div w:id="1787457369">
          <w:marLeft w:val="0"/>
          <w:marRight w:val="0"/>
          <w:marTop w:val="0"/>
          <w:marBottom w:val="0"/>
          <w:divBdr>
            <w:top w:val="none" w:sz="0" w:space="0" w:color="auto"/>
            <w:left w:val="none" w:sz="0" w:space="0" w:color="auto"/>
            <w:bottom w:val="none" w:sz="0" w:space="0" w:color="auto"/>
            <w:right w:val="none" w:sz="0" w:space="0" w:color="auto"/>
          </w:divBdr>
        </w:div>
        <w:div w:id="1686445248">
          <w:marLeft w:val="0"/>
          <w:marRight w:val="0"/>
          <w:marTop w:val="0"/>
          <w:marBottom w:val="0"/>
          <w:divBdr>
            <w:top w:val="none" w:sz="0" w:space="0" w:color="auto"/>
            <w:left w:val="none" w:sz="0" w:space="0" w:color="auto"/>
            <w:bottom w:val="none" w:sz="0" w:space="0" w:color="auto"/>
            <w:right w:val="none" w:sz="0" w:space="0" w:color="auto"/>
          </w:divBdr>
        </w:div>
        <w:div w:id="1958559633">
          <w:marLeft w:val="0"/>
          <w:marRight w:val="0"/>
          <w:marTop w:val="0"/>
          <w:marBottom w:val="0"/>
          <w:divBdr>
            <w:top w:val="none" w:sz="0" w:space="0" w:color="auto"/>
            <w:left w:val="none" w:sz="0" w:space="0" w:color="auto"/>
            <w:bottom w:val="none" w:sz="0" w:space="0" w:color="auto"/>
            <w:right w:val="none" w:sz="0" w:space="0" w:color="auto"/>
          </w:divBdr>
        </w:div>
        <w:div w:id="826822287">
          <w:marLeft w:val="0"/>
          <w:marRight w:val="0"/>
          <w:marTop w:val="0"/>
          <w:marBottom w:val="0"/>
          <w:divBdr>
            <w:top w:val="none" w:sz="0" w:space="0" w:color="auto"/>
            <w:left w:val="none" w:sz="0" w:space="0" w:color="auto"/>
            <w:bottom w:val="none" w:sz="0" w:space="0" w:color="auto"/>
            <w:right w:val="none" w:sz="0" w:space="0" w:color="auto"/>
          </w:divBdr>
        </w:div>
        <w:div w:id="1487237975">
          <w:marLeft w:val="0"/>
          <w:marRight w:val="0"/>
          <w:marTop w:val="0"/>
          <w:marBottom w:val="0"/>
          <w:divBdr>
            <w:top w:val="none" w:sz="0" w:space="0" w:color="auto"/>
            <w:left w:val="none" w:sz="0" w:space="0" w:color="auto"/>
            <w:bottom w:val="none" w:sz="0" w:space="0" w:color="auto"/>
            <w:right w:val="none" w:sz="0" w:space="0" w:color="auto"/>
          </w:divBdr>
        </w:div>
        <w:div w:id="1489245273">
          <w:marLeft w:val="0"/>
          <w:marRight w:val="0"/>
          <w:marTop w:val="0"/>
          <w:marBottom w:val="0"/>
          <w:divBdr>
            <w:top w:val="none" w:sz="0" w:space="0" w:color="auto"/>
            <w:left w:val="none" w:sz="0" w:space="0" w:color="auto"/>
            <w:bottom w:val="none" w:sz="0" w:space="0" w:color="auto"/>
            <w:right w:val="none" w:sz="0" w:space="0" w:color="auto"/>
          </w:divBdr>
        </w:div>
        <w:div w:id="542905755">
          <w:marLeft w:val="0"/>
          <w:marRight w:val="0"/>
          <w:marTop w:val="0"/>
          <w:marBottom w:val="0"/>
          <w:divBdr>
            <w:top w:val="none" w:sz="0" w:space="0" w:color="auto"/>
            <w:left w:val="none" w:sz="0" w:space="0" w:color="auto"/>
            <w:bottom w:val="none" w:sz="0" w:space="0" w:color="auto"/>
            <w:right w:val="none" w:sz="0" w:space="0" w:color="auto"/>
          </w:divBdr>
        </w:div>
        <w:div w:id="1759711950">
          <w:marLeft w:val="0"/>
          <w:marRight w:val="0"/>
          <w:marTop w:val="0"/>
          <w:marBottom w:val="0"/>
          <w:divBdr>
            <w:top w:val="none" w:sz="0" w:space="0" w:color="auto"/>
            <w:left w:val="none" w:sz="0" w:space="0" w:color="auto"/>
            <w:bottom w:val="none" w:sz="0" w:space="0" w:color="auto"/>
            <w:right w:val="none" w:sz="0" w:space="0" w:color="auto"/>
          </w:divBdr>
        </w:div>
        <w:div w:id="2130970257">
          <w:marLeft w:val="0"/>
          <w:marRight w:val="0"/>
          <w:marTop w:val="0"/>
          <w:marBottom w:val="0"/>
          <w:divBdr>
            <w:top w:val="none" w:sz="0" w:space="0" w:color="auto"/>
            <w:left w:val="none" w:sz="0" w:space="0" w:color="auto"/>
            <w:bottom w:val="none" w:sz="0" w:space="0" w:color="auto"/>
            <w:right w:val="none" w:sz="0" w:space="0" w:color="auto"/>
          </w:divBdr>
        </w:div>
        <w:div w:id="2088727337">
          <w:marLeft w:val="0"/>
          <w:marRight w:val="0"/>
          <w:marTop w:val="0"/>
          <w:marBottom w:val="0"/>
          <w:divBdr>
            <w:top w:val="none" w:sz="0" w:space="0" w:color="auto"/>
            <w:left w:val="none" w:sz="0" w:space="0" w:color="auto"/>
            <w:bottom w:val="none" w:sz="0" w:space="0" w:color="auto"/>
            <w:right w:val="none" w:sz="0" w:space="0" w:color="auto"/>
          </w:divBdr>
        </w:div>
        <w:div w:id="874973457">
          <w:marLeft w:val="0"/>
          <w:marRight w:val="0"/>
          <w:marTop w:val="0"/>
          <w:marBottom w:val="0"/>
          <w:divBdr>
            <w:top w:val="none" w:sz="0" w:space="0" w:color="auto"/>
            <w:left w:val="none" w:sz="0" w:space="0" w:color="auto"/>
            <w:bottom w:val="none" w:sz="0" w:space="0" w:color="auto"/>
            <w:right w:val="none" w:sz="0" w:space="0" w:color="auto"/>
          </w:divBdr>
        </w:div>
        <w:div w:id="786462691">
          <w:marLeft w:val="0"/>
          <w:marRight w:val="0"/>
          <w:marTop w:val="0"/>
          <w:marBottom w:val="0"/>
          <w:divBdr>
            <w:top w:val="none" w:sz="0" w:space="0" w:color="auto"/>
            <w:left w:val="none" w:sz="0" w:space="0" w:color="auto"/>
            <w:bottom w:val="none" w:sz="0" w:space="0" w:color="auto"/>
            <w:right w:val="none" w:sz="0" w:space="0" w:color="auto"/>
          </w:divBdr>
        </w:div>
        <w:div w:id="793908508">
          <w:marLeft w:val="0"/>
          <w:marRight w:val="0"/>
          <w:marTop w:val="0"/>
          <w:marBottom w:val="0"/>
          <w:divBdr>
            <w:top w:val="none" w:sz="0" w:space="0" w:color="auto"/>
            <w:left w:val="none" w:sz="0" w:space="0" w:color="auto"/>
            <w:bottom w:val="none" w:sz="0" w:space="0" w:color="auto"/>
            <w:right w:val="none" w:sz="0" w:space="0" w:color="auto"/>
          </w:divBdr>
        </w:div>
        <w:div w:id="1905413318">
          <w:marLeft w:val="0"/>
          <w:marRight w:val="0"/>
          <w:marTop w:val="0"/>
          <w:marBottom w:val="0"/>
          <w:divBdr>
            <w:top w:val="none" w:sz="0" w:space="0" w:color="auto"/>
            <w:left w:val="none" w:sz="0" w:space="0" w:color="auto"/>
            <w:bottom w:val="none" w:sz="0" w:space="0" w:color="auto"/>
            <w:right w:val="none" w:sz="0" w:space="0" w:color="auto"/>
          </w:divBdr>
        </w:div>
      </w:divsChild>
    </w:div>
    <w:div w:id="1604875717">
      <w:bodyDiv w:val="1"/>
      <w:marLeft w:val="0"/>
      <w:marRight w:val="0"/>
      <w:marTop w:val="0"/>
      <w:marBottom w:val="0"/>
      <w:divBdr>
        <w:top w:val="none" w:sz="0" w:space="0" w:color="auto"/>
        <w:left w:val="none" w:sz="0" w:space="0" w:color="auto"/>
        <w:bottom w:val="none" w:sz="0" w:space="0" w:color="auto"/>
        <w:right w:val="none" w:sz="0" w:space="0" w:color="auto"/>
      </w:divBdr>
      <w:divsChild>
        <w:div w:id="1816951434">
          <w:marLeft w:val="0"/>
          <w:marRight w:val="0"/>
          <w:marTop w:val="0"/>
          <w:marBottom w:val="0"/>
          <w:divBdr>
            <w:top w:val="none" w:sz="0" w:space="0" w:color="auto"/>
            <w:left w:val="none" w:sz="0" w:space="0" w:color="auto"/>
            <w:bottom w:val="none" w:sz="0" w:space="0" w:color="auto"/>
            <w:right w:val="none" w:sz="0" w:space="0" w:color="auto"/>
          </w:divBdr>
        </w:div>
        <w:div w:id="990644814">
          <w:marLeft w:val="0"/>
          <w:marRight w:val="0"/>
          <w:marTop w:val="0"/>
          <w:marBottom w:val="0"/>
          <w:divBdr>
            <w:top w:val="none" w:sz="0" w:space="0" w:color="auto"/>
            <w:left w:val="none" w:sz="0" w:space="0" w:color="auto"/>
            <w:bottom w:val="none" w:sz="0" w:space="0" w:color="auto"/>
            <w:right w:val="none" w:sz="0" w:space="0" w:color="auto"/>
          </w:divBdr>
        </w:div>
        <w:div w:id="1293559514">
          <w:marLeft w:val="0"/>
          <w:marRight w:val="0"/>
          <w:marTop w:val="0"/>
          <w:marBottom w:val="0"/>
          <w:divBdr>
            <w:top w:val="none" w:sz="0" w:space="0" w:color="auto"/>
            <w:left w:val="none" w:sz="0" w:space="0" w:color="auto"/>
            <w:bottom w:val="none" w:sz="0" w:space="0" w:color="auto"/>
            <w:right w:val="none" w:sz="0" w:space="0" w:color="auto"/>
          </w:divBdr>
        </w:div>
        <w:div w:id="112096970">
          <w:marLeft w:val="0"/>
          <w:marRight w:val="0"/>
          <w:marTop w:val="0"/>
          <w:marBottom w:val="0"/>
          <w:divBdr>
            <w:top w:val="none" w:sz="0" w:space="0" w:color="auto"/>
            <w:left w:val="none" w:sz="0" w:space="0" w:color="auto"/>
            <w:bottom w:val="none" w:sz="0" w:space="0" w:color="auto"/>
            <w:right w:val="none" w:sz="0" w:space="0" w:color="auto"/>
          </w:divBdr>
        </w:div>
        <w:div w:id="1321620079">
          <w:marLeft w:val="0"/>
          <w:marRight w:val="0"/>
          <w:marTop w:val="0"/>
          <w:marBottom w:val="0"/>
          <w:divBdr>
            <w:top w:val="none" w:sz="0" w:space="0" w:color="auto"/>
            <w:left w:val="none" w:sz="0" w:space="0" w:color="auto"/>
            <w:bottom w:val="none" w:sz="0" w:space="0" w:color="auto"/>
            <w:right w:val="none" w:sz="0" w:space="0" w:color="auto"/>
          </w:divBdr>
        </w:div>
        <w:div w:id="2106798877">
          <w:marLeft w:val="0"/>
          <w:marRight w:val="0"/>
          <w:marTop w:val="0"/>
          <w:marBottom w:val="0"/>
          <w:divBdr>
            <w:top w:val="none" w:sz="0" w:space="0" w:color="auto"/>
            <w:left w:val="none" w:sz="0" w:space="0" w:color="auto"/>
            <w:bottom w:val="none" w:sz="0" w:space="0" w:color="auto"/>
            <w:right w:val="none" w:sz="0" w:space="0" w:color="auto"/>
          </w:divBdr>
        </w:div>
        <w:div w:id="1719209385">
          <w:marLeft w:val="0"/>
          <w:marRight w:val="0"/>
          <w:marTop w:val="0"/>
          <w:marBottom w:val="0"/>
          <w:divBdr>
            <w:top w:val="none" w:sz="0" w:space="0" w:color="auto"/>
            <w:left w:val="none" w:sz="0" w:space="0" w:color="auto"/>
            <w:bottom w:val="none" w:sz="0" w:space="0" w:color="auto"/>
            <w:right w:val="none" w:sz="0" w:space="0" w:color="auto"/>
          </w:divBdr>
        </w:div>
        <w:div w:id="349062233">
          <w:marLeft w:val="0"/>
          <w:marRight w:val="0"/>
          <w:marTop w:val="0"/>
          <w:marBottom w:val="0"/>
          <w:divBdr>
            <w:top w:val="none" w:sz="0" w:space="0" w:color="auto"/>
            <w:left w:val="none" w:sz="0" w:space="0" w:color="auto"/>
            <w:bottom w:val="none" w:sz="0" w:space="0" w:color="auto"/>
            <w:right w:val="none" w:sz="0" w:space="0" w:color="auto"/>
          </w:divBdr>
        </w:div>
        <w:div w:id="802112864">
          <w:marLeft w:val="0"/>
          <w:marRight w:val="0"/>
          <w:marTop w:val="0"/>
          <w:marBottom w:val="0"/>
          <w:divBdr>
            <w:top w:val="none" w:sz="0" w:space="0" w:color="auto"/>
            <w:left w:val="none" w:sz="0" w:space="0" w:color="auto"/>
            <w:bottom w:val="none" w:sz="0" w:space="0" w:color="auto"/>
            <w:right w:val="none" w:sz="0" w:space="0" w:color="auto"/>
          </w:divBdr>
        </w:div>
        <w:div w:id="835608515">
          <w:marLeft w:val="0"/>
          <w:marRight w:val="0"/>
          <w:marTop w:val="0"/>
          <w:marBottom w:val="0"/>
          <w:divBdr>
            <w:top w:val="none" w:sz="0" w:space="0" w:color="auto"/>
            <w:left w:val="none" w:sz="0" w:space="0" w:color="auto"/>
            <w:bottom w:val="none" w:sz="0" w:space="0" w:color="auto"/>
            <w:right w:val="none" w:sz="0" w:space="0" w:color="auto"/>
          </w:divBdr>
        </w:div>
        <w:div w:id="1905988398">
          <w:marLeft w:val="0"/>
          <w:marRight w:val="0"/>
          <w:marTop w:val="0"/>
          <w:marBottom w:val="0"/>
          <w:divBdr>
            <w:top w:val="none" w:sz="0" w:space="0" w:color="auto"/>
            <w:left w:val="none" w:sz="0" w:space="0" w:color="auto"/>
            <w:bottom w:val="none" w:sz="0" w:space="0" w:color="auto"/>
            <w:right w:val="none" w:sz="0" w:space="0" w:color="auto"/>
          </w:divBdr>
        </w:div>
        <w:div w:id="1697921829">
          <w:marLeft w:val="0"/>
          <w:marRight w:val="0"/>
          <w:marTop w:val="0"/>
          <w:marBottom w:val="0"/>
          <w:divBdr>
            <w:top w:val="none" w:sz="0" w:space="0" w:color="auto"/>
            <w:left w:val="none" w:sz="0" w:space="0" w:color="auto"/>
            <w:bottom w:val="none" w:sz="0" w:space="0" w:color="auto"/>
            <w:right w:val="none" w:sz="0" w:space="0" w:color="auto"/>
          </w:divBdr>
        </w:div>
        <w:div w:id="300162571">
          <w:marLeft w:val="0"/>
          <w:marRight w:val="0"/>
          <w:marTop w:val="0"/>
          <w:marBottom w:val="0"/>
          <w:divBdr>
            <w:top w:val="none" w:sz="0" w:space="0" w:color="auto"/>
            <w:left w:val="none" w:sz="0" w:space="0" w:color="auto"/>
            <w:bottom w:val="none" w:sz="0" w:space="0" w:color="auto"/>
            <w:right w:val="none" w:sz="0" w:space="0" w:color="auto"/>
          </w:divBdr>
        </w:div>
        <w:div w:id="679893796">
          <w:marLeft w:val="0"/>
          <w:marRight w:val="0"/>
          <w:marTop w:val="0"/>
          <w:marBottom w:val="0"/>
          <w:divBdr>
            <w:top w:val="none" w:sz="0" w:space="0" w:color="auto"/>
            <w:left w:val="none" w:sz="0" w:space="0" w:color="auto"/>
            <w:bottom w:val="none" w:sz="0" w:space="0" w:color="auto"/>
            <w:right w:val="none" w:sz="0" w:space="0" w:color="auto"/>
          </w:divBdr>
        </w:div>
        <w:div w:id="129716404">
          <w:marLeft w:val="0"/>
          <w:marRight w:val="0"/>
          <w:marTop w:val="0"/>
          <w:marBottom w:val="0"/>
          <w:divBdr>
            <w:top w:val="none" w:sz="0" w:space="0" w:color="auto"/>
            <w:left w:val="none" w:sz="0" w:space="0" w:color="auto"/>
            <w:bottom w:val="none" w:sz="0" w:space="0" w:color="auto"/>
            <w:right w:val="none" w:sz="0" w:space="0" w:color="auto"/>
          </w:divBdr>
        </w:div>
        <w:div w:id="1433361546">
          <w:marLeft w:val="0"/>
          <w:marRight w:val="0"/>
          <w:marTop w:val="0"/>
          <w:marBottom w:val="0"/>
          <w:divBdr>
            <w:top w:val="none" w:sz="0" w:space="0" w:color="auto"/>
            <w:left w:val="none" w:sz="0" w:space="0" w:color="auto"/>
            <w:bottom w:val="none" w:sz="0" w:space="0" w:color="auto"/>
            <w:right w:val="none" w:sz="0" w:space="0" w:color="auto"/>
          </w:divBdr>
        </w:div>
        <w:div w:id="36316673">
          <w:marLeft w:val="0"/>
          <w:marRight w:val="0"/>
          <w:marTop w:val="0"/>
          <w:marBottom w:val="0"/>
          <w:divBdr>
            <w:top w:val="none" w:sz="0" w:space="0" w:color="auto"/>
            <w:left w:val="none" w:sz="0" w:space="0" w:color="auto"/>
            <w:bottom w:val="none" w:sz="0" w:space="0" w:color="auto"/>
            <w:right w:val="none" w:sz="0" w:space="0" w:color="auto"/>
          </w:divBdr>
        </w:div>
        <w:div w:id="1766000997">
          <w:marLeft w:val="0"/>
          <w:marRight w:val="0"/>
          <w:marTop w:val="0"/>
          <w:marBottom w:val="0"/>
          <w:divBdr>
            <w:top w:val="none" w:sz="0" w:space="0" w:color="auto"/>
            <w:left w:val="none" w:sz="0" w:space="0" w:color="auto"/>
            <w:bottom w:val="none" w:sz="0" w:space="0" w:color="auto"/>
            <w:right w:val="none" w:sz="0" w:space="0" w:color="auto"/>
          </w:divBdr>
        </w:div>
      </w:divsChild>
    </w:div>
    <w:div w:id="1783378486">
      <w:bodyDiv w:val="1"/>
      <w:marLeft w:val="0"/>
      <w:marRight w:val="0"/>
      <w:marTop w:val="0"/>
      <w:marBottom w:val="0"/>
      <w:divBdr>
        <w:top w:val="none" w:sz="0" w:space="0" w:color="auto"/>
        <w:left w:val="none" w:sz="0" w:space="0" w:color="auto"/>
        <w:bottom w:val="none" w:sz="0" w:space="0" w:color="auto"/>
        <w:right w:val="none" w:sz="0" w:space="0" w:color="auto"/>
      </w:divBdr>
    </w:div>
    <w:div w:id="1786195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admission.zut.edu.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pierwszy element i data" Version="1987"/>
</file>

<file path=customXml/itemProps1.xml><?xml version="1.0" encoding="utf-8"?>
<ds:datastoreItem xmlns:ds="http://schemas.openxmlformats.org/officeDocument/2006/customXml" ds:itemID="{FA25E7E5-AF29-4F36-AC13-D4B1F372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6432</Words>
  <Characters>42252</Characters>
  <Application>Microsoft Office Word</Application>
  <DocSecurity>0</DocSecurity>
  <Lines>352</Lines>
  <Paragraphs>97</Paragraphs>
  <ScaleCrop>false</ScaleCrop>
  <HeadingPairs>
    <vt:vector size="2" baseType="variant">
      <vt:variant>
        <vt:lpstr>Tytuł</vt:lpstr>
      </vt:variant>
      <vt:variant>
        <vt:i4>1</vt:i4>
      </vt:variant>
    </vt:vector>
  </HeadingPairs>
  <TitlesOfParts>
    <vt:vector size="1" baseType="lpstr">
      <vt:lpstr>Uchwała nr 154 Senatu ZUT z dnia 28 czerwca 2021 r. w sprawie warunków, trybu, terminu rozpoczęcia i zakończenia rekrutacji na studia oraz sposobu jej przeprowadzenia w Zachodniopomorskim Uniwersytecie Technologicznym w Szczecinie na rok akademicki 2022/2</vt:lpstr>
    </vt:vector>
  </TitlesOfParts>
  <Company>Dział Nauczania</Company>
  <LinksUpToDate>false</LinksUpToDate>
  <CharactersWithSpaces>48587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nr 154 Senatu ZUT z dnia 28 czerwca 2021 r. w sprawie warunków, trybu, terminu rozpoczęcia i zakończenia rekrutacji na studia oraz sposobu jej przeprowadzenia w Zachodniopomorskim Uniwersytecie Technologicznym w Szczecinie na rok akademicki 2022/2023</dc:title>
  <dc:creator>Rektor</dc:creator>
  <cp:lastModifiedBy>Anita Wiśniewska</cp:lastModifiedBy>
  <cp:revision>4</cp:revision>
  <cp:lastPrinted>2021-06-24T08:32:00Z</cp:lastPrinted>
  <dcterms:created xsi:type="dcterms:W3CDTF">2023-02-13T08:32:00Z</dcterms:created>
  <dcterms:modified xsi:type="dcterms:W3CDTF">2023-02-14T09:42:00Z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0945193-57ff-457d-9504-518e9bfb59a9_Enabled">
    <vt:lpwstr>true</vt:lpwstr>
  </property>
  <property fmtid="{D5CDD505-2E9C-101B-9397-08002B2CF9AE}" pid="3" name="MSIP_Label_50945193-57ff-457d-9504-518e9bfb59a9_SetDate">
    <vt:lpwstr>2022-06-07T08:18:27Z</vt:lpwstr>
  </property>
  <property fmtid="{D5CDD505-2E9C-101B-9397-08002B2CF9AE}" pid="4" name="MSIP_Label_50945193-57ff-457d-9504-518e9bfb59a9_Method">
    <vt:lpwstr>Standard</vt:lpwstr>
  </property>
  <property fmtid="{D5CDD505-2E9C-101B-9397-08002B2CF9AE}" pid="5" name="MSIP_Label_50945193-57ff-457d-9504-518e9bfb59a9_Name">
    <vt:lpwstr>ZUT</vt:lpwstr>
  </property>
  <property fmtid="{D5CDD505-2E9C-101B-9397-08002B2CF9AE}" pid="6" name="MSIP_Label_50945193-57ff-457d-9504-518e9bfb59a9_SiteId">
    <vt:lpwstr>0aa66ad4-f98f-4515-b7c9-b60fd37ad027</vt:lpwstr>
  </property>
  <property fmtid="{D5CDD505-2E9C-101B-9397-08002B2CF9AE}" pid="7" name="MSIP_Label_50945193-57ff-457d-9504-518e9bfb59a9_ActionId">
    <vt:lpwstr>f5ddd9d4-b546-4360-82b6-f88f647460fb</vt:lpwstr>
  </property>
  <property fmtid="{D5CDD505-2E9C-101B-9397-08002B2CF9AE}" pid="8" name="MSIP_Label_50945193-57ff-457d-9504-518e9bfb59a9_ContentBits">
    <vt:lpwstr>0</vt:lpwstr>
  </property>
</Properties>
</file>