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19F0F" w14:textId="780C94BA" w:rsidR="007C3A92" w:rsidRPr="00B948E2" w:rsidRDefault="007C3A92" w:rsidP="007C3A92">
      <w:pPr>
        <w:jc w:val="center"/>
        <w:rPr>
          <w:color w:val="FFFFFF" w:themeColor="background1"/>
        </w:rPr>
      </w:pPr>
    </w:p>
    <w:p w14:paraId="280E437C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167DB3D0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02E7BD2B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27E2FF12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65C75C43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19EE29FE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4BCA0B31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502704E6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39D46645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334FCD28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5FDA0B29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70E08CFB" w14:textId="419C7212" w:rsidR="007C3A92" w:rsidRPr="00F743F9" w:rsidRDefault="00F743F9" w:rsidP="009907CF">
      <w:pPr>
        <w:pStyle w:val="Nagwek1"/>
        <w:spacing w:line="276" w:lineRule="auto"/>
        <w:rPr>
          <w:spacing w:val="8"/>
          <w:sz w:val="44"/>
          <w:szCs w:val="44"/>
        </w:rPr>
      </w:pPr>
      <w:bookmarkStart w:id="0" w:name="_Toc27046485"/>
      <w:bookmarkStart w:id="1" w:name="_Toc27479685"/>
      <w:bookmarkStart w:id="2" w:name="_Toc27480498"/>
      <w:bookmarkStart w:id="3" w:name="_Toc31899306"/>
      <w:r w:rsidRPr="00F743F9">
        <w:rPr>
          <w:spacing w:val="8"/>
          <w:sz w:val="56"/>
          <w:szCs w:val="56"/>
        </w:rPr>
        <w:t>Regulamin</w:t>
      </w:r>
      <w:r w:rsidRPr="00F743F9">
        <w:rPr>
          <w:spacing w:val="8"/>
          <w:sz w:val="56"/>
          <w:szCs w:val="56"/>
        </w:rPr>
        <w:br/>
      </w:r>
      <w:r w:rsidR="007C3A92" w:rsidRPr="00466611">
        <w:rPr>
          <w:spacing w:val="8"/>
          <w:sz w:val="44"/>
          <w:szCs w:val="44"/>
        </w:rPr>
        <w:t xml:space="preserve">Samorządu </w:t>
      </w:r>
      <w:r w:rsidR="00963D05" w:rsidRPr="00466611">
        <w:rPr>
          <w:spacing w:val="8"/>
          <w:sz w:val="44"/>
          <w:szCs w:val="44"/>
        </w:rPr>
        <w:t>Studenckiego</w:t>
      </w:r>
      <w:r w:rsidR="009907CF">
        <w:rPr>
          <w:sz w:val="56"/>
          <w:szCs w:val="56"/>
        </w:rPr>
        <w:br/>
      </w:r>
      <w:r w:rsidR="007C3A92" w:rsidRPr="00F743F9">
        <w:rPr>
          <w:sz w:val="32"/>
          <w:szCs w:val="32"/>
        </w:rPr>
        <w:t>Zachodniopomorskiego Uniwersytetu Technologicznego w Szczecinie</w:t>
      </w:r>
      <w:bookmarkEnd w:id="0"/>
      <w:bookmarkEnd w:id="1"/>
      <w:bookmarkEnd w:id="2"/>
      <w:bookmarkEnd w:id="3"/>
    </w:p>
    <w:p w14:paraId="367A2A2A" w14:textId="77777777" w:rsidR="00C22F3C" w:rsidRPr="00B948E2" w:rsidRDefault="00C22F3C" w:rsidP="009907CF">
      <w:pPr>
        <w:spacing w:before="600"/>
        <w:jc w:val="center"/>
        <w:rPr>
          <w:color w:val="FFFFFF" w:themeColor="background1"/>
          <w:highlight w:val="yellow"/>
        </w:rPr>
      </w:pPr>
    </w:p>
    <w:p w14:paraId="07B07018" w14:textId="77777777" w:rsidR="00C22F3C" w:rsidRPr="00B948E2" w:rsidRDefault="00C22F3C" w:rsidP="009907CF">
      <w:pPr>
        <w:spacing w:before="600"/>
        <w:jc w:val="center"/>
        <w:rPr>
          <w:color w:val="FFFFFF" w:themeColor="background1"/>
          <w:highlight w:val="yellow"/>
        </w:rPr>
      </w:pPr>
    </w:p>
    <w:p w14:paraId="16C8EC3D" w14:textId="77777777" w:rsidR="00C22F3C" w:rsidRPr="00B948E2" w:rsidRDefault="00C22F3C" w:rsidP="009907CF">
      <w:pPr>
        <w:spacing w:before="600"/>
        <w:jc w:val="center"/>
        <w:rPr>
          <w:color w:val="FFFFFF" w:themeColor="background1"/>
          <w:highlight w:val="yellow"/>
        </w:rPr>
      </w:pPr>
    </w:p>
    <w:p w14:paraId="49B1971E" w14:textId="059AC7DE" w:rsidR="00C22F3C" w:rsidRPr="00466611" w:rsidRDefault="00C22F3C" w:rsidP="009907CF">
      <w:pPr>
        <w:spacing w:before="600"/>
        <w:jc w:val="center"/>
      </w:pPr>
      <w:r w:rsidRPr="00466611">
        <w:t xml:space="preserve">uchwalony przez Parlament </w:t>
      </w:r>
      <w:r w:rsidR="00953CD8">
        <w:t>Samorządu Studenckiego (uchwała nr 1/2/2020 z dnia 3 lutego 2020r.</w:t>
      </w:r>
      <w:r w:rsidRPr="00466611">
        <w:t>)</w:t>
      </w:r>
    </w:p>
    <w:p w14:paraId="38EBCF3B" w14:textId="69AC4EC4" w:rsidR="007C3A92" w:rsidRPr="00466611" w:rsidRDefault="007235C0" w:rsidP="00C22F3C">
      <w:pPr>
        <w:jc w:val="center"/>
      </w:pPr>
      <w:r>
        <w:t>zgodny z Ustawą i S</w:t>
      </w:r>
      <w:r w:rsidR="00FC0C2C">
        <w:t xml:space="preserve">tatutem ZUT (zarządzenie nr </w:t>
      </w:r>
      <w:r w:rsidR="003E3779">
        <w:t>18 Rektora ZUT z dnia 5 lutego 2020 r.</w:t>
      </w:r>
      <w:bookmarkStart w:id="4" w:name="_GoBack"/>
      <w:bookmarkEnd w:id="4"/>
      <w:r w:rsidR="009907CF" w:rsidRPr="00466611">
        <w:t>)</w:t>
      </w:r>
    </w:p>
    <w:p w14:paraId="626E17AA" w14:textId="03A97C8F" w:rsidR="007C3A92" w:rsidRPr="00B948E2" w:rsidRDefault="007C3A92" w:rsidP="007C3A92">
      <w:pPr>
        <w:jc w:val="center"/>
        <w:rPr>
          <w:color w:val="FFFFFF" w:themeColor="background1"/>
        </w:rPr>
      </w:pPr>
    </w:p>
    <w:p w14:paraId="581283C4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69E886A1" w14:textId="77777777" w:rsidR="006E1A2A" w:rsidRDefault="007C3A92" w:rsidP="006E1A2A">
      <w:pPr>
        <w:pStyle w:val="Spistreci1"/>
      </w:pPr>
      <w:r>
        <w:br w:type="column"/>
      </w:r>
    </w:p>
    <w:p w14:paraId="4200B084" w14:textId="5D4E7192" w:rsidR="009907CF" w:rsidRPr="00B948E2" w:rsidRDefault="009907CF" w:rsidP="007C3A92">
      <w:pPr>
        <w:jc w:val="center"/>
        <w:rPr>
          <w:color w:val="FFFFFF" w:themeColor="background1"/>
        </w:rPr>
      </w:pPr>
    </w:p>
    <w:sdt>
      <w:sdtPr>
        <w:rPr>
          <w:rFonts w:ascii="Calibri" w:eastAsia="Calibri" w:hAnsi="Calibri" w:cs="Calibri"/>
          <w:color w:val="auto"/>
          <w:sz w:val="24"/>
          <w:szCs w:val="24"/>
        </w:rPr>
        <w:id w:val="-611118144"/>
        <w:docPartObj>
          <w:docPartGallery w:val="Table of Contents"/>
          <w:docPartUnique/>
        </w:docPartObj>
      </w:sdtPr>
      <w:sdtEndPr/>
      <w:sdtContent>
        <w:p w14:paraId="5CDE5C77" w14:textId="77777777" w:rsidR="00D034C4" w:rsidRDefault="00D034C4" w:rsidP="00D034C4">
          <w:pPr>
            <w:pStyle w:val="Nagwekspisutreci"/>
            <w:spacing w:before="360" w:after="240"/>
            <w:jc w:val="center"/>
            <w:rPr>
              <w:noProof/>
            </w:rPr>
          </w:pPr>
          <w:r>
            <w:rPr>
              <w:b/>
              <w:color w:val="auto"/>
              <w:sz w:val="28"/>
              <w:szCs w:val="28"/>
            </w:rPr>
            <w:t>Spis treści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</w:p>
        <w:p w14:paraId="598E2AA7" w14:textId="2520FC05" w:rsidR="00D034C4" w:rsidRDefault="001B4AF9" w:rsidP="00D034C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r:id="rId8" w:anchor="_Toc29366839" w:history="1">
            <w:r w:rsidR="00D034C4">
              <w:rPr>
                <w:rStyle w:val="Hipercze"/>
                <w:spacing w:val="8"/>
              </w:rPr>
              <w:t>Regulamin Samorządu Studenckiego</w:t>
            </w:r>
            <w:r w:rsidR="00D034C4">
              <w:rPr>
                <w:rStyle w:val="Hipercze"/>
              </w:rPr>
              <w:t xml:space="preserve"> Zachodniopomorskiego Uniwersytetu Technologicznego w Szczecinie</w:t>
            </w:r>
            <w:r w:rsidR="00D034C4">
              <w:rPr>
                <w:rStyle w:val="Hipercze"/>
                <w:webHidden/>
              </w:rPr>
              <w:tab/>
            </w:r>
            <w:r w:rsidR="00F05262">
              <w:rPr>
                <w:rStyle w:val="Hipercze"/>
                <w:webHidden/>
              </w:rPr>
              <w:t>1</w:t>
            </w:r>
          </w:hyperlink>
        </w:p>
        <w:p w14:paraId="3E073850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9" w:anchor="_Toc29366840" w:history="1">
            <w:r w:rsidR="00D034C4">
              <w:rPr>
                <w:rStyle w:val="Hipercze"/>
                <w:noProof/>
              </w:rPr>
              <w:t>Rozdział I Postanowienia ogólne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_Toc29366840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3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36082144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0" w:anchor="_Toc29366841" w:history="1">
            <w:r w:rsidR="00D034C4">
              <w:rPr>
                <w:rStyle w:val="Hipercze"/>
                <w:noProof/>
              </w:rPr>
              <w:t>Rozdział II Działalność Samorządu Studenckiego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_Toc29366841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4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70F0FD20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1" w:anchor="_Toc29366842" w:history="1">
            <w:r w:rsidR="00D034C4">
              <w:rPr>
                <w:rStyle w:val="Hipercze"/>
                <w:noProof/>
              </w:rPr>
              <w:t>Rozdział III Organy Samorządu Studenckiego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_Toc29366842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4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682BA324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2" w:anchor="_Toc29366843" w:history="1">
            <w:r w:rsidR="00D034C4">
              <w:rPr>
                <w:rStyle w:val="Hipercze"/>
                <w:noProof/>
              </w:rPr>
              <w:t>Rozdział IV Parlament Samorządu Studenckiego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_Toc29366843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6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6D1E9948" w14:textId="6C277B3C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3" w:anchor="_Toc29366844" w:history="1">
            <w:r w:rsidR="00D034C4">
              <w:rPr>
                <w:rStyle w:val="Hipercze"/>
                <w:noProof/>
              </w:rPr>
              <w:t>Rozdział V Prezydium Parlamentu Samorządu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833C11">
              <w:rPr>
                <w:rStyle w:val="Hipercze"/>
                <w:noProof/>
                <w:webHidden/>
              </w:rPr>
              <w:t>9</w:t>
            </w:r>
          </w:hyperlink>
        </w:p>
        <w:p w14:paraId="49EB4D00" w14:textId="15965F8B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4" w:anchor="_Toc29366845" w:history="1">
            <w:r w:rsidR="00D034C4">
              <w:rPr>
                <w:rStyle w:val="Hipercze"/>
                <w:noProof/>
              </w:rPr>
              <w:t>Rozdział VI Komisja Rewizyjna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_Toc29366845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1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  <w:r w:rsidR="00547B77" w:rsidRPr="00547B77">
            <w:rPr>
              <w:rStyle w:val="Hipercze"/>
              <w:noProof/>
              <w:color w:val="auto"/>
              <w:u w:val="none"/>
            </w:rPr>
            <w:t>1</w:t>
          </w:r>
        </w:p>
        <w:p w14:paraId="62F5DDED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5" w:anchor="_Toc29366846" w:history="1">
            <w:r w:rsidR="00D034C4">
              <w:rPr>
                <w:rStyle w:val="Hipercze"/>
                <w:noProof/>
              </w:rPr>
              <w:t>Rozdział VII Sejmik Wydziałowy Samorządu Studenckiego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_Toc29366846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11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0D4FC0A4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Style w:val="Hipercze"/>
            </w:rPr>
          </w:pPr>
          <w:hyperlink r:id="rId16" w:anchor="_Toc29366847" w:history="1">
            <w:r w:rsidR="00D034C4">
              <w:rPr>
                <w:rStyle w:val="Hipercze"/>
                <w:noProof/>
              </w:rPr>
              <w:t>Rozdział VIII Przepisy końcowe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_Toc29366847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12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479E0A80" w14:textId="77777777" w:rsidR="00D034C4" w:rsidRDefault="00D034C4" w:rsidP="00D034C4"/>
        <w:p w14:paraId="1505AFD0" w14:textId="77777777" w:rsidR="00D034C4" w:rsidRDefault="001B4AF9" w:rsidP="00D034C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r:id="rId17" w:anchor="_Toc29366848" w:history="1">
            <w:r w:rsidR="00D034C4">
              <w:rPr>
                <w:rStyle w:val="Hipercze"/>
              </w:rPr>
              <w:t>Ordynacja Wyborcza Samorządu Studenckiego</w:t>
            </w:r>
            <w:r w:rsidR="00D034C4">
              <w:rPr>
                <w:rStyle w:val="Hipercze"/>
                <w:webHidden/>
              </w:rPr>
              <w:tab/>
            </w:r>
            <w:r w:rsidR="00D034C4">
              <w:rPr>
                <w:rStyle w:val="Hipercze"/>
                <w:webHidden/>
              </w:rPr>
              <w:fldChar w:fldCharType="begin"/>
            </w:r>
            <w:r w:rsidR="00D034C4">
              <w:rPr>
                <w:rStyle w:val="Hipercze"/>
                <w:webHidden/>
              </w:rPr>
              <w:instrText xml:space="preserve"> PAGEREF _Toc29366848 \h </w:instrText>
            </w:r>
            <w:r w:rsidR="00D034C4">
              <w:rPr>
                <w:rStyle w:val="Hipercze"/>
                <w:webHidden/>
              </w:rPr>
            </w:r>
            <w:r w:rsidR="00D034C4">
              <w:rPr>
                <w:rStyle w:val="Hipercze"/>
                <w:webHidden/>
              </w:rPr>
              <w:fldChar w:fldCharType="separate"/>
            </w:r>
            <w:r w:rsidR="00D034C4">
              <w:rPr>
                <w:rStyle w:val="Hipercze"/>
                <w:webHidden/>
              </w:rPr>
              <w:t>1</w:t>
            </w:r>
            <w:r w:rsidR="00D034C4">
              <w:rPr>
                <w:rStyle w:val="Hipercze"/>
                <w:webHidden/>
              </w:rPr>
              <w:fldChar w:fldCharType="end"/>
            </w:r>
          </w:hyperlink>
        </w:p>
        <w:p w14:paraId="163673D7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8" w:anchor="_Toc29366849" w:history="1">
            <w:r w:rsidR="00D034C4">
              <w:rPr>
                <w:rStyle w:val="Hipercze"/>
                <w:noProof/>
              </w:rPr>
              <w:t>Rozdział I Postanowienia ogólne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_Toc29366849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2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4206B833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9" w:anchor="_Toc29366850" w:history="1">
            <w:r w:rsidR="00D034C4">
              <w:rPr>
                <w:rStyle w:val="Hipercze"/>
                <w:noProof/>
              </w:rPr>
              <w:t>Rozdział II Procedura wyborcza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_Toc29366850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2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16D5661B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0" w:anchor="_Toc29366851" w:history="1">
            <w:r w:rsidR="00D034C4">
              <w:rPr>
                <w:rStyle w:val="Hipercze"/>
                <w:noProof/>
              </w:rPr>
              <w:t>Rozdział III Komisje Wyborcze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_Toc29366851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3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13BACAAA" w14:textId="77777777" w:rsidR="00D034C4" w:rsidRDefault="001B4AF9" w:rsidP="00D034C4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r:id="rId21" w:anchor="_Toc29366852" w:history="1">
            <w:r w:rsidR="00D034C4">
              <w:rPr>
                <w:rStyle w:val="Hipercze"/>
              </w:rPr>
              <w:t>Samorządowa Uczelniana Studencka Komisja Wyborcza (SUSKW)</w:t>
            </w:r>
            <w:r w:rsidR="00D034C4">
              <w:rPr>
                <w:rStyle w:val="Hipercze"/>
                <w:webHidden/>
              </w:rPr>
              <w:tab/>
            </w:r>
            <w:r w:rsidR="00D034C4">
              <w:rPr>
                <w:rStyle w:val="Hipercze"/>
                <w:webHidden/>
              </w:rPr>
              <w:fldChar w:fldCharType="begin"/>
            </w:r>
            <w:r w:rsidR="00D034C4">
              <w:rPr>
                <w:rStyle w:val="Hipercze"/>
                <w:webHidden/>
              </w:rPr>
              <w:instrText xml:space="preserve"> PAGEREF _Toc29366852 \h </w:instrText>
            </w:r>
            <w:r w:rsidR="00D034C4">
              <w:rPr>
                <w:rStyle w:val="Hipercze"/>
                <w:webHidden/>
              </w:rPr>
            </w:r>
            <w:r w:rsidR="00D034C4">
              <w:rPr>
                <w:rStyle w:val="Hipercze"/>
                <w:webHidden/>
              </w:rPr>
              <w:fldChar w:fldCharType="separate"/>
            </w:r>
            <w:r w:rsidR="00D034C4">
              <w:rPr>
                <w:rStyle w:val="Hipercze"/>
                <w:webHidden/>
              </w:rPr>
              <w:t>3</w:t>
            </w:r>
            <w:r w:rsidR="00D034C4">
              <w:rPr>
                <w:rStyle w:val="Hipercze"/>
                <w:webHidden/>
              </w:rPr>
              <w:fldChar w:fldCharType="end"/>
            </w:r>
          </w:hyperlink>
        </w:p>
        <w:p w14:paraId="7FFD9FB7" w14:textId="77777777" w:rsidR="00D034C4" w:rsidRDefault="001B4AF9" w:rsidP="00D034C4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r:id="rId22" w:anchor="_Toc29366853" w:history="1">
            <w:r w:rsidR="00D034C4">
              <w:rPr>
                <w:rStyle w:val="Hipercze"/>
              </w:rPr>
              <w:t>Samorządowe Wydziałowe Studenckie Komisje Wyborcze (SWSKW)</w:t>
            </w:r>
            <w:r w:rsidR="00D034C4">
              <w:rPr>
                <w:rStyle w:val="Hipercze"/>
                <w:webHidden/>
              </w:rPr>
              <w:tab/>
            </w:r>
            <w:r w:rsidR="00D034C4">
              <w:rPr>
                <w:rStyle w:val="Hipercze"/>
                <w:webHidden/>
              </w:rPr>
              <w:fldChar w:fldCharType="begin"/>
            </w:r>
            <w:r w:rsidR="00D034C4">
              <w:rPr>
                <w:rStyle w:val="Hipercze"/>
                <w:webHidden/>
              </w:rPr>
              <w:instrText xml:space="preserve"> PAGEREF _Toc29366853 \h </w:instrText>
            </w:r>
            <w:r w:rsidR="00D034C4">
              <w:rPr>
                <w:rStyle w:val="Hipercze"/>
                <w:webHidden/>
              </w:rPr>
            </w:r>
            <w:r w:rsidR="00D034C4">
              <w:rPr>
                <w:rStyle w:val="Hipercze"/>
                <w:webHidden/>
              </w:rPr>
              <w:fldChar w:fldCharType="separate"/>
            </w:r>
            <w:r w:rsidR="00D034C4">
              <w:rPr>
                <w:rStyle w:val="Hipercze"/>
                <w:webHidden/>
              </w:rPr>
              <w:t>4</w:t>
            </w:r>
            <w:r w:rsidR="00D034C4">
              <w:rPr>
                <w:rStyle w:val="Hipercze"/>
                <w:webHidden/>
              </w:rPr>
              <w:fldChar w:fldCharType="end"/>
            </w:r>
          </w:hyperlink>
        </w:p>
        <w:p w14:paraId="3FE52604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3" w:anchor="_Toc29366854" w:history="1">
            <w:r w:rsidR="00D034C4">
              <w:rPr>
                <w:rStyle w:val="Hipercze"/>
                <w:noProof/>
              </w:rPr>
              <w:t>Rozdział IV Wybory do Sejmiku Wydziałowego Samorządu Studenckiego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_Toc29366854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5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54F04F14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4" w:anchor="_Toc29366855" w:history="1">
            <w:r w:rsidR="00D034C4">
              <w:rPr>
                <w:rStyle w:val="Hipercze"/>
                <w:noProof/>
              </w:rPr>
              <w:t>Rozdział V Wybory przedstawicieli studentów do Senatu Uczelni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_Toc29366855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5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22169420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5" w:anchor="_Toc29366856" w:history="1">
            <w:r w:rsidR="00D034C4">
              <w:rPr>
                <w:rStyle w:val="Hipercze"/>
                <w:noProof/>
              </w:rPr>
              <w:t>Rozdział VI Wybory do Uczelnianego Kolegium Elektorów, komisji wyborczych Uczelni oraz komisji dyscyplinarnej dla nauczycieli akademickich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_Toc29366856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6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573D4BA4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6" w:anchor="_Toc29366857" w:history="1">
            <w:r w:rsidR="00D034C4">
              <w:rPr>
                <w:rStyle w:val="Hipercze"/>
                <w:noProof/>
              </w:rPr>
              <w:t>Rozdział VII Procedura głosowania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_Toc29366857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6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658BBF5F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7" w:anchor="_Toc29366858" w:history="1">
            <w:r w:rsidR="00D034C4">
              <w:rPr>
                <w:rStyle w:val="Hipercze"/>
                <w:noProof/>
              </w:rPr>
              <w:t>Rozdział VIII Protest wyborczy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_Toc29366858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7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3D3995D3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8" w:anchor="_Toc29366859" w:history="1">
            <w:r w:rsidR="00D034C4">
              <w:rPr>
                <w:rStyle w:val="Hipercze"/>
                <w:noProof/>
              </w:rPr>
              <w:t>Rozdział IX Wybory uzupełniające do Sejmiku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_Toc29366859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7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65359239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9" w:anchor="_Toc29366860" w:history="1">
            <w:r w:rsidR="00D034C4">
              <w:rPr>
                <w:rStyle w:val="Hipercze"/>
                <w:noProof/>
              </w:rPr>
              <w:t>Rozdział X Wygaśnięcie mandatu członka Sejmiku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_Toc29366860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7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533774FD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30" w:anchor="_Toc29366861" w:history="1">
            <w:r w:rsidR="00D034C4">
              <w:rPr>
                <w:rStyle w:val="Hipercze"/>
                <w:noProof/>
              </w:rPr>
              <w:t>Rozdział XI Kadencja przedstawicieli studentów w organach kolegialnych Uczelni.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_Toc29366861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8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118FF76A" w14:textId="77777777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31" w:anchor="_Toc29366862" w:history="1">
            <w:r w:rsidR="00D034C4">
              <w:rPr>
                <w:rStyle w:val="Hipercze"/>
                <w:noProof/>
              </w:rPr>
              <w:t>Rozdział XII Wybory Sejmiku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_Toc29366862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8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5B134764" w14:textId="6D8A3FC4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32" w:anchor="_Toc29366863" w:history="1">
            <w:r w:rsidR="00D034C4">
              <w:rPr>
                <w:rStyle w:val="Hipercze"/>
                <w:noProof/>
              </w:rPr>
              <w:t>Rozdział XIII Wybory Parlamentu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876253">
              <w:rPr>
                <w:rStyle w:val="Hipercze"/>
                <w:noProof/>
                <w:webHidden/>
              </w:rPr>
              <w:t>9</w:t>
            </w:r>
          </w:hyperlink>
        </w:p>
        <w:p w14:paraId="0DA6B5C7" w14:textId="0AD4A01C" w:rsidR="00D034C4" w:rsidRDefault="001B4AF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33" w:anchor="_Toc29366864" w:history="1">
            <w:r w:rsidR="00D034C4">
              <w:rPr>
                <w:rStyle w:val="Hipercze"/>
                <w:noProof/>
              </w:rPr>
              <w:t>Rozdział XIV Przepisy końcowe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_Toc29366864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1</w:t>
            </w:r>
            <w:r w:rsidR="00876253">
              <w:rPr>
                <w:rStyle w:val="Hipercze"/>
                <w:noProof/>
                <w:webHidden/>
              </w:rPr>
              <w:t>0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4F983CBA" w14:textId="77777777" w:rsidR="00D034C4" w:rsidRDefault="00D034C4" w:rsidP="00D034C4">
          <w:pPr>
            <w:spacing w:before="360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3ADD628" w14:textId="21E82903" w:rsidR="00F05262" w:rsidRDefault="00F05262" w:rsidP="00F05262">
      <w:pPr>
        <w:pStyle w:val="Nagwekspisutreci"/>
        <w:spacing w:before="360" w:after="240"/>
      </w:pPr>
      <w:bookmarkStart w:id="5" w:name="_Toc27479686"/>
      <w:bookmarkStart w:id="6" w:name="_Toc31899307"/>
    </w:p>
    <w:p w14:paraId="0CE618DF" w14:textId="05157C8A" w:rsidR="002849AB" w:rsidRDefault="002849AB" w:rsidP="002849AB">
      <w:pPr>
        <w:spacing w:before="360"/>
      </w:pPr>
    </w:p>
    <w:p w14:paraId="0000000B" w14:textId="7ECF692B" w:rsidR="00A11BA5" w:rsidRPr="009907CF" w:rsidRDefault="005351DE" w:rsidP="009907CF">
      <w:pPr>
        <w:pStyle w:val="Nagwek2"/>
      </w:pPr>
      <w:r w:rsidRPr="009907CF">
        <w:rPr>
          <w:color w:val="000000"/>
        </w:rPr>
        <w:lastRenderedPageBreak/>
        <w:t>Rozdział I</w:t>
      </w:r>
      <w:r w:rsidR="009907CF" w:rsidRPr="009907CF">
        <w:rPr>
          <w:color w:val="000000"/>
        </w:rPr>
        <w:br/>
      </w:r>
      <w:r w:rsidRPr="009907CF">
        <w:t>Postanowienia ogólne</w:t>
      </w:r>
      <w:bookmarkEnd w:id="5"/>
      <w:bookmarkEnd w:id="6"/>
    </w:p>
    <w:p w14:paraId="0000000C" w14:textId="2059238F" w:rsidR="00A11BA5" w:rsidRPr="006211F7" w:rsidRDefault="005351DE">
      <w:pPr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1</w:t>
      </w:r>
    </w:p>
    <w:p w14:paraId="0000000E" w14:textId="1EEDD5D4" w:rsidR="00A11BA5" w:rsidRPr="00291AD4" w:rsidRDefault="00963D05" w:rsidP="001D3A44">
      <w:pPr>
        <w:spacing w:line="360" w:lineRule="auto"/>
        <w:jc w:val="both"/>
        <w:rPr>
          <w:color w:val="000000"/>
          <w:sz w:val="28"/>
          <w:szCs w:val="28"/>
        </w:rPr>
      </w:pPr>
      <w:r w:rsidRPr="002F0A71">
        <w:rPr>
          <w:color w:val="000000"/>
        </w:rPr>
        <w:t>Samorząd Studencki</w:t>
      </w:r>
      <w:r w:rsidR="005351DE" w:rsidRPr="002F0A71">
        <w:rPr>
          <w:color w:val="000000"/>
        </w:rPr>
        <w:t xml:space="preserve"> Zachodniopomorskiego Uniwersytetu Technologicznego w</w:t>
      </w:r>
      <w:r w:rsidR="00F51F5F" w:rsidRPr="002F0A71">
        <w:rPr>
          <w:color w:val="000000"/>
        </w:rPr>
        <w:t> </w:t>
      </w:r>
      <w:r w:rsidR="005351DE" w:rsidRPr="002F0A71">
        <w:rPr>
          <w:color w:val="000000"/>
        </w:rPr>
        <w:t xml:space="preserve">Szczecinie tworzą wszyscy studenci </w:t>
      </w:r>
      <w:r w:rsidR="005C79E7" w:rsidRPr="002F0A71">
        <w:rPr>
          <w:color w:val="000000"/>
        </w:rPr>
        <w:t>Uczelni.</w:t>
      </w:r>
    </w:p>
    <w:p w14:paraId="0000000F" w14:textId="16B5D8BA" w:rsidR="00A11BA5" w:rsidRPr="006211F7" w:rsidRDefault="005351DE" w:rsidP="00D16C28">
      <w:pPr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2</w:t>
      </w:r>
    </w:p>
    <w:p w14:paraId="00000011" w14:textId="622AD95E" w:rsidR="00A11BA5" w:rsidRDefault="005351DE" w:rsidP="00B561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2F0A71">
        <w:rPr>
          <w:color w:val="000000"/>
        </w:rPr>
        <w:t xml:space="preserve">Regulamin określa </w:t>
      </w:r>
      <w:r w:rsidR="00376DE3" w:rsidRPr="002F0A71">
        <w:rPr>
          <w:color w:val="000000"/>
        </w:rPr>
        <w:t xml:space="preserve">organizację i sposób </w:t>
      </w:r>
      <w:r w:rsidRPr="002F0A71">
        <w:rPr>
          <w:color w:val="000000"/>
        </w:rPr>
        <w:t>działania Samorządu</w:t>
      </w:r>
      <w:r w:rsidR="001D3A44" w:rsidRPr="002F0A71">
        <w:rPr>
          <w:color w:val="000000"/>
        </w:rPr>
        <w:t>,</w:t>
      </w:r>
      <w:r w:rsidRPr="002F0A71">
        <w:rPr>
          <w:color w:val="000000"/>
        </w:rPr>
        <w:t xml:space="preserve"> w tym </w:t>
      </w:r>
      <w:r w:rsidR="00376DE3" w:rsidRPr="002F0A71">
        <w:rPr>
          <w:color w:val="000000"/>
        </w:rPr>
        <w:t xml:space="preserve">jego </w:t>
      </w:r>
      <w:r w:rsidRPr="002F0A71">
        <w:rPr>
          <w:color w:val="000000"/>
        </w:rPr>
        <w:t xml:space="preserve">organów, </w:t>
      </w:r>
      <w:r w:rsidR="000E0CFE" w:rsidRPr="002F0A71">
        <w:rPr>
          <w:color w:val="000000"/>
        </w:rPr>
        <w:t xml:space="preserve">oraz </w:t>
      </w:r>
      <w:r w:rsidRPr="002F0A71">
        <w:rPr>
          <w:color w:val="000000"/>
        </w:rPr>
        <w:t xml:space="preserve">sposób </w:t>
      </w:r>
      <w:r w:rsidR="000E0CFE" w:rsidRPr="002F0A71">
        <w:rPr>
          <w:color w:val="000000"/>
        </w:rPr>
        <w:t xml:space="preserve">powoływania </w:t>
      </w:r>
      <w:r w:rsidR="000E0CFE" w:rsidRPr="002F0A71">
        <w:t xml:space="preserve">przedstawicieli </w:t>
      </w:r>
      <w:r w:rsidR="000E0CFE" w:rsidRPr="002F0A71">
        <w:rPr>
          <w:color w:val="000000"/>
        </w:rPr>
        <w:t xml:space="preserve">do organów Uczelni, a także </w:t>
      </w:r>
      <w:r w:rsidR="000E0CFE" w:rsidRPr="002F0A71">
        <w:t>do kolegium elektorów.</w:t>
      </w:r>
      <w:r>
        <w:rPr>
          <w:color w:val="000000"/>
        </w:rPr>
        <w:t xml:space="preserve"> </w:t>
      </w:r>
    </w:p>
    <w:p w14:paraId="00000013" w14:textId="6ED5EFB0" w:rsidR="00A11BA5" w:rsidRPr="006211F7" w:rsidRDefault="005351DE" w:rsidP="00D16C28">
      <w:pPr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3</w:t>
      </w:r>
    </w:p>
    <w:p w14:paraId="00000014" w14:textId="77777777" w:rsidR="00A11BA5" w:rsidRDefault="005351DE" w:rsidP="001D3A44">
      <w:pPr>
        <w:spacing w:line="360" w:lineRule="auto"/>
        <w:jc w:val="both"/>
        <w:rPr>
          <w:color w:val="000000"/>
        </w:rPr>
      </w:pPr>
      <w:r>
        <w:rPr>
          <w:color w:val="000000"/>
        </w:rPr>
        <w:t>W treści niniejszego Regulaminu stosuje się następujące określenia i skróty:</w:t>
      </w:r>
    </w:p>
    <w:p w14:paraId="00000015" w14:textId="5F0546EC" w:rsidR="00A11BA5" w:rsidRDefault="005351DE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ZUT, Uczelnia – Zachodniopomorski Uniwersytet Technologiczny w Szczecinie</w:t>
      </w:r>
      <w:r w:rsidR="009907CF">
        <w:rPr>
          <w:color w:val="000000"/>
        </w:rPr>
        <w:t>;</w:t>
      </w:r>
      <w:r>
        <w:rPr>
          <w:color w:val="000000"/>
        </w:rPr>
        <w:t xml:space="preserve"> </w:t>
      </w:r>
    </w:p>
    <w:p w14:paraId="00000016" w14:textId="4171FBCA" w:rsidR="00A11BA5" w:rsidRDefault="00963D05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t>Ustawa –</w:t>
      </w:r>
      <w:r w:rsidR="001D5041">
        <w:t xml:space="preserve"> </w:t>
      </w:r>
      <w:r>
        <w:t>u</w:t>
      </w:r>
      <w:r w:rsidR="005351DE">
        <w:rPr>
          <w:color w:val="000000"/>
        </w:rPr>
        <w:t>stawa z dnia 20 lipca 2018</w:t>
      </w:r>
      <w:r w:rsidR="001D3A44">
        <w:rPr>
          <w:color w:val="000000"/>
        </w:rPr>
        <w:t xml:space="preserve"> </w:t>
      </w:r>
      <w:r w:rsidR="005351DE">
        <w:rPr>
          <w:color w:val="000000"/>
        </w:rPr>
        <w:t xml:space="preserve">r. Prawo o </w:t>
      </w:r>
      <w:r w:rsidR="009907CF">
        <w:rPr>
          <w:color w:val="000000"/>
        </w:rPr>
        <w:t>s</w:t>
      </w:r>
      <w:r w:rsidR="005351DE">
        <w:rPr>
          <w:color w:val="000000"/>
        </w:rPr>
        <w:t xml:space="preserve">zkolnictwie </w:t>
      </w:r>
      <w:r w:rsidR="009907CF">
        <w:rPr>
          <w:color w:val="000000"/>
        </w:rPr>
        <w:t>w</w:t>
      </w:r>
      <w:r w:rsidR="005351DE">
        <w:rPr>
          <w:color w:val="000000"/>
        </w:rPr>
        <w:t xml:space="preserve">yższym i </w:t>
      </w:r>
      <w:r w:rsidR="009907CF">
        <w:rPr>
          <w:color w:val="000000"/>
        </w:rPr>
        <w:t>n</w:t>
      </w:r>
      <w:r w:rsidR="005351DE">
        <w:rPr>
          <w:color w:val="000000"/>
        </w:rPr>
        <w:t>auce</w:t>
      </w:r>
      <w:r w:rsidR="009907CF">
        <w:rPr>
          <w:color w:val="000000"/>
        </w:rPr>
        <w:t>;</w:t>
      </w:r>
      <w:r w:rsidR="005351DE">
        <w:rPr>
          <w:color w:val="000000"/>
        </w:rPr>
        <w:t xml:space="preserve"> </w:t>
      </w:r>
    </w:p>
    <w:p w14:paraId="00000017" w14:textId="1A75AD19" w:rsidR="00A11BA5" w:rsidRDefault="005351DE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Samorząd</w:t>
      </w:r>
      <w:r>
        <w:t xml:space="preserve"> </w:t>
      </w:r>
      <w:r>
        <w:rPr>
          <w:color w:val="000000"/>
        </w:rPr>
        <w:t>– Samorząd Stu</w:t>
      </w:r>
      <w:r w:rsidR="00963D05">
        <w:rPr>
          <w:color w:val="000000"/>
        </w:rPr>
        <w:t>dencki</w:t>
      </w:r>
      <w:r>
        <w:rPr>
          <w:color w:val="000000"/>
        </w:rPr>
        <w:t xml:space="preserve"> Zachodniopomorskiego </w:t>
      </w:r>
      <w:r w:rsidR="001D3A44">
        <w:rPr>
          <w:color w:val="000000"/>
        </w:rPr>
        <w:t>Uniwersytetu Technologicznego w </w:t>
      </w:r>
      <w:r w:rsidR="009907CF">
        <w:rPr>
          <w:color w:val="000000"/>
        </w:rPr>
        <w:t>Szczecinie;</w:t>
      </w:r>
    </w:p>
    <w:p w14:paraId="00000018" w14:textId="0F909E80" w:rsidR="00A11BA5" w:rsidRDefault="005351DE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Parlament</w:t>
      </w:r>
      <w:r w:rsidR="00A054FD">
        <w:rPr>
          <w:color w:val="000000"/>
        </w:rPr>
        <w:t xml:space="preserve">, </w:t>
      </w:r>
      <w:r w:rsidR="00A054FD" w:rsidRPr="007616ED">
        <w:t>PSS ZUT</w:t>
      </w:r>
      <w:r w:rsidR="00963D05" w:rsidRPr="007616ED">
        <w:t xml:space="preserve"> </w:t>
      </w:r>
      <w:r w:rsidR="00963D05">
        <w:rPr>
          <w:color w:val="000000"/>
        </w:rPr>
        <w:t>– Parlament Samorządu Studenckiego</w:t>
      </w:r>
      <w:r>
        <w:rPr>
          <w:color w:val="000000"/>
        </w:rPr>
        <w:t xml:space="preserve"> Z</w:t>
      </w:r>
      <w:r w:rsidR="00963D05">
        <w:rPr>
          <w:color w:val="000000"/>
        </w:rPr>
        <w:t>UT</w:t>
      </w:r>
      <w:r w:rsidR="009907CF">
        <w:rPr>
          <w:color w:val="000000"/>
        </w:rPr>
        <w:t>;</w:t>
      </w:r>
    </w:p>
    <w:p w14:paraId="00000019" w14:textId="22F6F3EA" w:rsidR="00A11BA5" w:rsidRDefault="005351DE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Regulamin – Regulamin Samorządu </w:t>
      </w:r>
      <w:r w:rsidR="00963D05" w:rsidRPr="00963D05">
        <w:rPr>
          <w:color w:val="000000"/>
        </w:rPr>
        <w:t>Studenckiego</w:t>
      </w:r>
      <w:r>
        <w:rPr>
          <w:color w:val="000000"/>
        </w:rPr>
        <w:t xml:space="preserve"> Z</w:t>
      </w:r>
      <w:r w:rsidR="00963D05">
        <w:rPr>
          <w:color w:val="000000"/>
        </w:rPr>
        <w:t>UT</w:t>
      </w:r>
      <w:r w:rsidR="009907CF">
        <w:rPr>
          <w:color w:val="000000"/>
        </w:rPr>
        <w:t>;</w:t>
      </w:r>
    </w:p>
    <w:p w14:paraId="0000001A" w14:textId="2E08B03A" w:rsidR="00A11BA5" w:rsidRDefault="005351DE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7616ED">
        <w:t>K</w:t>
      </w:r>
      <w:r w:rsidR="001600C6" w:rsidRPr="007616ED">
        <w:t xml:space="preserve">omisja </w:t>
      </w:r>
      <w:r w:rsidRPr="007616ED">
        <w:t>R</w:t>
      </w:r>
      <w:r w:rsidR="001600C6" w:rsidRPr="007616ED">
        <w:t>ewizyjna</w:t>
      </w:r>
      <w:r w:rsidR="00A054FD" w:rsidRPr="007616ED">
        <w:t>, KR</w:t>
      </w:r>
      <w:r>
        <w:rPr>
          <w:color w:val="000000"/>
        </w:rPr>
        <w:t>– Komisja Rewizyjna Samorz</w:t>
      </w:r>
      <w:r>
        <w:t xml:space="preserve">ądu </w:t>
      </w:r>
      <w:r w:rsidRPr="00963D05">
        <w:t>Studen</w:t>
      </w:r>
      <w:r w:rsidR="00963D05" w:rsidRPr="00963D05">
        <w:t>ckiego</w:t>
      </w:r>
      <w:r>
        <w:t xml:space="preserve"> Z</w:t>
      </w:r>
      <w:r w:rsidR="001D5041">
        <w:rPr>
          <w:color w:val="000000"/>
        </w:rPr>
        <w:t>UT</w:t>
      </w:r>
      <w:r w:rsidR="009907CF">
        <w:rPr>
          <w:color w:val="000000"/>
        </w:rPr>
        <w:t>;</w:t>
      </w:r>
    </w:p>
    <w:p w14:paraId="0000001B" w14:textId="7153A439" w:rsidR="00A11BA5" w:rsidRDefault="005351DE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7616ED">
        <w:rPr>
          <w:color w:val="000000"/>
        </w:rPr>
        <w:t>Prezydium</w:t>
      </w:r>
      <w:r>
        <w:rPr>
          <w:color w:val="000000"/>
        </w:rPr>
        <w:t xml:space="preserve"> – Prezydiu</w:t>
      </w:r>
      <w:r w:rsidR="00963D05">
        <w:rPr>
          <w:color w:val="000000"/>
        </w:rPr>
        <w:t>m Parlamentu Samorządu Studenckiego</w:t>
      </w:r>
      <w:r>
        <w:rPr>
          <w:color w:val="000000"/>
        </w:rPr>
        <w:t xml:space="preserve"> Z</w:t>
      </w:r>
      <w:r w:rsidR="00963D05">
        <w:rPr>
          <w:color w:val="000000"/>
        </w:rPr>
        <w:t>UT</w:t>
      </w:r>
      <w:r w:rsidR="009907CF">
        <w:rPr>
          <w:color w:val="000000"/>
        </w:rPr>
        <w:t>;</w:t>
      </w:r>
    </w:p>
    <w:p w14:paraId="0000001C" w14:textId="1E5D7A16" w:rsidR="00A11BA5" w:rsidRDefault="005351DE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Ordynacja – Ordynacja Wyborcza </w:t>
      </w:r>
      <w:r w:rsidRPr="007616ED">
        <w:rPr>
          <w:color w:val="000000"/>
        </w:rPr>
        <w:t>Samorządu Studen</w:t>
      </w:r>
      <w:r w:rsidR="00963D05" w:rsidRPr="007616ED">
        <w:rPr>
          <w:color w:val="000000"/>
        </w:rPr>
        <w:t>ckiego ZUT</w:t>
      </w:r>
      <w:r w:rsidR="009907CF" w:rsidRPr="007616ED">
        <w:rPr>
          <w:color w:val="000000"/>
        </w:rPr>
        <w:t>;</w:t>
      </w:r>
    </w:p>
    <w:p w14:paraId="0000001D" w14:textId="1442B606" w:rsidR="00A11BA5" w:rsidRPr="00D30C99" w:rsidRDefault="005351DE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7616ED">
        <w:t>S</w:t>
      </w:r>
      <w:r w:rsidR="00C22F3C" w:rsidRPr="007616ED">
        <w:t>ejmik,</w:t>
      </w:r>
      <w:r w:rsidR="00C22F3C">
        <w:rPr>
          <w:color w:val="000000"/>
        </w:rPr>
        <w:t xml:space="preserve"> </w:t>
      </w:r>
      <w:r w:rsidR="00C22F3C" w:rsidRPr="00C22F3C">
        <w:rPr>
          <w:color w:val="000000"/>
        </w:rPr>
        <w:t>S</w:t>
      </w:r>
      <w:r w:rsidRPr="00C22F3C">
        <w:rPr>
          <w:color w:val="000000"/>
        </w:rPr>
        <w:t>WSS</w:t>
      </w:r>
      <w:r w:rsidRPr="00D30C99">
        <w:rPr>
          <w:color w:val="000000"/>
        </w:rPr>
        <w:t xml:space="preserve"> – Sejmi</w:t>
      </w:r>
      <w:r w:rsidR="00963D05">
        <w:rPr>
          <w:color w:val="000000"/>
        </w:rPr>
        <w:t>k Wydziałowy Samorządu Studenckiego</w:t>
      </w:r>
      <w:r w:rsidR="00D30C99">
        <w:rPr>
          <w:color w:val="000000"/>
        </w:rPr>
        <w:t>;</w:t>
      </w:r>
      <w:r w:rsidR="00D30C99" w:rsidRPr="00D30C99">
        <w:rPr>
          <w:color w:val="000000"/>
        </w:rPr>
        <w:t xml:space="preserve"> </w:t>
      </w:r>
    </w:p>
    <w:p w14:paraId="0000001E" w14:textId="61341713" w:rsidR="00A11BA5" w:rsidRDefault="007616ED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1" w:hanging="454"/>
        <w:rPr>
          <w:color w:val="000000"/>
        </w:rPr>
      </w:pPr>
      <w:r>
        <w:rPr>
          <w:color w:val="000000"/>
        </w:rPr>
        <w:t>S</w:t>
      </w:r>
      <w:r w:rsidR="007235C0">
        <w:rPr>
          <w:color w:val="000000"/>
        </w:rPr>
        <w:t xml:space="preserve">USKW, komisja wyborcza </w:t>
      </w:r>
      <w:r w:rsidR="005351DE">
        <w:rPr>
          <w:color w:val="000000"/>
        </w:rPr>
        <w:t xml:space="preserve">– </w:t>
      </w:r>
      <w:r>
        <w:rPr>
          <w:color w:val="000000"/>
        </w:rPr>
        <w:t xml:space="preserve">Samorządowa </w:t>
      </w:r>
      <w:r w:rsidR="005351DE" w:rsidRPr="007616ED">
        <w:rPr>
          <w:color w:val="000000"/>
        </w:rPr>
        <w:t>Uczeln</w:t>
      </w:r>
      <w:r w:rsidR="009907CF" w:rsidRPr="007616ED">
        <w:rPr>
          <w:color w:val="000000"/>
        </w:rPr>
        <w:t>iana Studencka Komisja Wyborcza</w:t>
      </w:r>
    </w:p>
    <w:p w14:paraId="0000001F" w14:textId="49C79486" w:rsidR="00A11BA5" w:rsidRDefault="007616ED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1" w:hanging="454"/>
        <w:rPr>
          <w:color w:val="000000"/>
        </w:rPr>
      </w:pPr>
      <w:r>
        <w:rPr>
          <w:color w:val="000000"/>
        </w:rPr>
        <w:t>S</w:t>
      </w:r>
      <w:r w:rsidR="005351DE">
        <w:rPr>
          <w:color w:val="000000"/>
        </w:rPr>
        <w:t>WSKW</w:t>
      </w:r>
      <w:r w:rsidR="007235C0">
        <w:rPr>
          <w:color w:val="000000"/>
        </w:rPr>
        <w:t>,</w:t>
      </w:r>
      <w:r w:rsidR="00953CD8">
        <w:rPr>
          <w:color w:val="000000"/>
        </w:rPr>
        <w:t xml:space="preserve"> </w:t>
      </w:r>
      <w:r w:rsidR="007235C0">
        <w:rPr>
          <w:color w:val="000000"/>
        </w:rPr>
        <w:t>komisja wyborcza</w:t>
      </w:r>
      <w:r w:rsidR="005351DE">
        <w:rPr>
          <w:color w:val="000000"/>
        </w:rPr>
        <w:t xml:space="preserve"> – </w:t>
      </w:r>
      <w:r>
        <w:rPr>
          <w:color w:val="000000"/>
        </w:rPr>
        <w:t xml:space="preserve">Samorządowa </w:t>
      </w:r>
      <w:r w:rsidR="005351DE" w:rsidRPr="007616ED">
        <w:rPr>
          <w:color w:val="000000"/>
        </w:rPr>
        <w:t>Wydziałowa Studencka Komisja Wyborcza</w:t>
      </w:r>
      <w:r w:rsidR="00F04CCA">
        <w:rPr>
          <w:color w:val="000000"/>
        </w:rPr>
        <w:t xml:space="preserve"> </w:t>
      </w:r>
    </w:p>
    <w:p w14:paraId="00000020" w14:textId="48EE3478" w:rsidR="00A11BA5" w:rsidRDefault="009907CF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1" w:hanging="454"/>
      </w:pPr>
      <w:r>
        <w:t>z</w:t>
      </w:r>
      <w:r w:rsidR="005351DE" w:rsidRPr="001D5041">
        <w:t>wykła większość głosów – w głosowaniu liczba głosów „za” jest większa niż liczba głosów „przeciw”</w:t>
      </w:r>
      <w:r>
        <w:t>;</w:t>
      </w:r>
    </w:p>
    <w:p w14:paraId="3BA37A86" w14:textId="7733DF4E" w:rsidR="001D3A44" w:rsidRDefault="009907CF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1" w:hanging="454"/>
      </w:pPr>
      <w:r>
        <w:t>b</w:t>
      </w:r>
      <w:r w:rsidR="001D3A44" w:rsidRPr="001D5041">
        <w:t>ezwzględna większość głosów – w głosowaniu liczba głosów „za” jest większa, niż liczba głosów „przeciw” i wstrzymujących się</w:t>
      </w:r>
      <w:r w:rsidR="007235C0">
        <w:t>;</w:t>
      </w:r>
    </w:p>
    <w:p w14:paraId="228F86D2" w14:textId="479AEE32" w:rsidR="007235C0" w:rsidRPr="001D5041" w:rsidRDefault="007235C0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1" w:hanging="454"/>
        <w:jc w:val="both"/>
      </w:pPr>
      <w:r>
        <w:t>obwieszczenie – ogłoszenie informacji na stronie intranetowej Samorządu i poprzez wywieszenie w sąsiedztwie Dziekanatów.</w:t>
      </w:r>
    </w:p>
    <w:p w14:paraId="00000025" w14:textId="59481EC0" w:rsidR="00A11BA5" w:rsidRPr="006211F7" w:rsidRDefault="005351DE" w:rsidP="0085757E">
      <w:pPr>
        <w:keepNext/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4</w:t>
      </w:r>
    </w:p>
    <w:p w14:paraId="00000027" w14:textId="363525C8" w:rsidR="00A11BA5" w:rsidRDefault="005351DE" w:rsidP="009907C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Załącznikiem do niniejszego Regulaminu i jego integralną częścią jest Ordynacja Wyborcza </w:t>
      </w:r>
      <w:r w:rsidR="00A278E6" w:rsidRPr="007616ED">
        <w:t xml:space="preserve">Samorządu </w:t>
      </w:r>
      <w:r w:rsidRPr="007616ED">
        <w:t xml:space="preserve">Studenckiego </w:t>
      </w:r>
      <w:r>
        <w:rPr>
          <w:color w:val="000000"/>
        </w:rPr>
        <w:t xml:space="preserve">Zachodniopomorskiego </w:t>
      </w:r>
      <w:r w:rsidR="009E5AAB">
        <w:rPr>
          <w:color w:val="000000"/>
        </w:rPr>
        <w:t>Uniwersytetu Technologicznego w </w:t>
      </w:r>
      <w:r>
        <w:rPr>
          <w:color w:val="000000"/>
        </w:rPr>
        <w:t>Szczecinie</w:t>
      </w:r>
      <w:r w:rsidR="00D16C28">
        <w:rPr>
          <w:color w:val="000000"/>
        </w:rPr>
        <w:t>.</w:t>
      </w:r>
    </w:p>
    <w:p w14:paraId="00000028" w14:textId="3ED09B05" w:rsidR="00A11BA5" w:rsidRPr="006211F7" w:rsidRDefault="005351DE" w:rsidP="001E29C8">
      <w:pPr>
        <w:keepNext/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5</w:t>
      </w:r>
    </w:p>
    <w:p w14:paraId="0D6B8BAE" w14:textId="77777777" w:rsidR="00BA4B0F" w:rsidRDefault="001E29C8" w:rsidP="00BA4B0F">
      <w:pPr>
        <w:pStyle w:val="Akapitzlist"/>
        <w:numPr>
          <w:ilvl w:val="0"/>
          <w:numId w:val="35"/>
        </w:numPr>
        <w:spacing w:line="360" w:lineRule="auto"/>
        <w:ind w:left="357" w:hanging="357"/>
        <w:jc w:val="both"/>
      </w:pPr>
      <w:r w:rsidRPr="007235C0">
        <w:t>Samorząd studencki jest wyłącznym reprezentantem ogółu studentów</w:t>
      </w:r>
      <w:r w:rsidR="00C27743">
        <w:t xml:space="preserve"> </w:t>
      </w:r>
      <w:r w:rsidR="00C27743" w:rsidRPr="00BA4B0F">
        <w:t>ZUT</w:t>
      </w:r>
      <w:r w:rsidRPr="007235C0">
        <w:t>.</w:t>
      </w:r>
    </w:p>
    <w:p w14:paraId="00000029" w14:textId="5EC9F5EF" w:rsidR="00A11BA5" w:rsidRDefault="005351DE" w:rsidP="00BA4B0F">
      <w:pPr>
        <w:pStyle w:val="Akapitzlist"/>
        <w:numPr>
          <w:ilvl w:val="0"/>
          <w:numId w:val="35"/>
        </w:numPr>
        <w:spacing w:line="360" w:lineRule="auto"/>
        <w:ind w:left="357" w:hanging="357"/>
        <w:jc w:val="both"/>
        <w:rPr>
          <w:color w:val="000000"/>
        </w:rPr>
      </w:pPr>
      <w:r w:rsidRPr="00BA4B0F">
        <w:t>Samorząd</w:t>
      </w:r>
      <w:r>
        <w:rPr>
          <w:color w:val="000000"/>
        </w:rPr>
        <w:t xml:space="preserve"> działa według Ustawy, Statutu </w:t>
      </w:r>
      <w:r w:rsidR="00826BF2">
        <w:rPr>
          <w:color w:val="000000"/>
        </w:rPr>
        <w:t xml:space="preserve">ZUT </w:t>
      </w:r>
      <w:r>
        <w:rPr>
          <w:color w:val="000000"/>
        </w:rPr>
        <w:t>oraz niniejszego Regulaminu.</w:t>
      </w:r>
    </w:p>
    <w:p w14:paraId="0000002E" w14:textId="0BA3BA0E" w:rsidR="00A11BA5" w:rsidRPr="00826BF2" w:rsidRDefault="005351DE" w:rsidP="00826BF2">
      <w:pPr>
        <w:pStyle w:val="Nagwek2"/>
      </w:pPr>
      <w:bookmarkStart w:id="7" w:name="_Toc27479687"/>
      <w:bookmarkStart w:id="8" w:name="_Toc31899308"/>
      <w:r w:rsidRPr="00826BF2">
        <w:lastRenderedPageBreak/>
        <w:t>Rozdział II</w:t>
      </w:r>
      <w:r w:rsidR="009907CF" w:rsidRPr="00826BF2">
        <w:br/>
      </w:r>
      <w:r w:rsidRPr="00826BF2">
        <w:t xml:space="preserve">Działalność </w:t>
      </w:r>
      <w:r w:rsidRPr="00AD1E5F">
        <w:t>Samorządu</w:t>
      </w:r>
      <w:r w:rsidR="00963D05" w:rsidRPr="00AD1E5F">
        <w:t xml:space="preserve"> Studenckiego</w:t>
      </w:r>
      <w:bookmarkEnd w:id="7"/>
      <w:bookmarkEnd w:id="8"/>
    </w:p>
    <w:p w14:paraId="0000002F" w14:textId="2D3813B8" w:rsidR="00A11BA5" w:rsidRPr="006211F7" w:rsidRDefault="005351DE" w:rsidP="00D16C28">
      <w:pPr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6</w:t>
      </w:r>
    </w:p>
    <w:p w14:paraId="00000031" w14:textId="32D2D588" w:rsidR="00A11BA5" w:rsidRPr="00953CD8" w:rsidRDefault="005351DE" w:rsidP="00BA4B0F">
      <w:pPr>
        <w:pStyle w:val="Akapitzlist"/>
        <w:numPr>
          <w:ilvl w:val="0"/>
          <w:numId w:val="67"/>
        </w:numPr>
        <w:spacing w:line="360" w:lineRule="auto"/>
        <w:jc w:val="both"/>
      </w:pPr>
      <w:r w:rsidRPr="00AD1E5F">
        <w:t>Samorząd Studen</w:t>
      </w:r>
      <w:r w:rsidR="00963D05" w:rsidRPr="00AD1E5F">
        <w:t>cki</w:t>
      </w:r>
      <w:r w:rsidRPr="00AD1E5F">
        <w:t xml:space="preserve"> prowadzi na terenie Uczelni działalność w zakresie spraw studenckich, </w:t>
      </w:r>
      <w:r w:rsidRPr="00953CD8">
        <w:t>w</w:t>
      </w:r>
      <w:r w:rsidR="00F95214" w:rsidRPr="00953CD8">
        <w:t> </w:t>
      </w:r>
      <w:r w:rsidR="00BA4B0F" w:rsidRPr="00953CD8">
        <w:t>tym</w:t>
      </w:r>
      <w:r w:rsidR="00953CD8" w:rsidRPr="00953CD8">
        <w:t xml:space="preserve"> </w:t>
      </w:r>
      <w:r w:rsidRPr="00953CD8">
        <w:t xml:space="preserve">socjalno-bytowych i kulturalnych.  </w:t>
      </w:r>
    </w:p>
    <w:p w14:paraId="1DAD7057" w14:textId="6060705B" w:rsidR="009E5AAB" w:rsidRPr="00AD1E5F" w:rsidRDefault="00F05262" w:rsidP="00BA4B0F">
      <w:pPr>
        <w:pStyle w:val="Akapitzlist"/>
        <w:numPr>
          <w:ilvl w:val="0"/>
          <w:numId w:val="67"/>
        </w:numPr>
        <w:spacing w:before="26" w:line="360" w:lineRule="auto"/>
        <w:ind w:left="357" w:hanging="357"/>
        <w:jc w:val="both"/>
      </w:pPr>
      <w:r>
        <w:t>Samorząd S</w:t>
      </w:r>
      <w:r w:rsidR="00953CD8">
        <w:t xml:space="preserve">tudencki prowadzi również szkolenia w zakresie praw i obowiązków studenta, </w:t>
      </w:r>
      <w:r w:rsidR="009E5AAB" w:rsidRPr="00AD1E5F">
        <w:t>w</w:t>
      </w:r>
      <w:r w:rsidR="00953CD8">
        <w:t xml:space="preserve">e </w:t>
      </w:r>
      <w:r w:rsidR="009E5AAB" w:rsidRPr="00AD1E5F">
        <w:t>współpracy z Parlamentem Studentów Rzeczypospolitej Polskiej, zwanym dalej "PSRP", który zapewnia przedstawicielom samorządów studenckich przygotowanie do prowadzenia szkoleń oraz podejmuje działania promocyjne dotyczące praw i obowiązków studenta</w:t>
      </w:r>
      <w:r w:rsidR="00AD1E5F" w:rsidRPr="00AD1E5F">
        <w:t>.</w:t>
      </w:r>
    </w:p>
    <w:p w14:paraId="00000032" w14:textId="12A70A05" w:rsidR="00A11BA5" w:rsidRPr="006211F7" w:rsidRDefault="005351DE" w:rsidP="00D16C28">
      <w:pPr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7</w:t>
      </w:r>
    </w:p>
    <w:p w14:paraId="00000033" w14:textId="7096681C" w:rsidR="00A11BA5" w:rsidRDefault="005351DE" w:rsidP="00D16C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t>P</w:t>
      </w:r>
      <w:r w:rsidR="006A6F69">
        <w:t xml:space="preserve">arlament </w:t>
      </w:r>
      <w:r>
        <w:t>i S</w:t>
      </w:r>
      <w:r w:rsidR="006A6F69">
        <w:t xml:space="preserve">ejmik </w:t>
      </w:r>
      <w:r w:rsidR="00826BF2">
        <w:rPr>
          <w:color w:val="000000"/>
        </w:rPr>
        <w:t xml:space="preserve">są niezależną i demokratyczną </w:t>
      </w:r>
      <w:r>
        <w:rPr>
          <w:color w:val="000000"/>
        </w:rPr>
        <w:t>reprezentacją wszystkich studentów Zachodniopomorskiego Uniwersytetu Technologicznego w Szczecinie.</w:t>
      </w:r>
    </w:p>
    <w:p w14:paraId="00000035" w14:textId="4DAE6434" w:rsidR="00A11BA5" w:rsidRDefault="005351DE" w:rsidP="00AD1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Samorząd Studen</w:t>
      </w:r>
      <w:r w:rsidR="00963D05">
        <w:t>cki</w:t>
      </w:r>
      <w:r>
        <w:rPr>
          <w:color w:val="000000"/>
        </w:rPr>
        <w:t xml:space="preserve"> decyduje w sprawach rozdziału środków finansowych przeznaczonych przez Uczelni</w:t>
      </w:r>
      <w:r>
        <w:t>ę</w:t>
      </w:r>
      <w:r>
        <w:rPr>
          <w:color w:val="000000"/>
        </w:rPr>
        <w:t xml:space="preserve"> na sprawy studenckie. Samorząd Studencki sporządza sprawozdanie z </w:t>
      </w:r>
      <w:r w:rsidR="00953CD8">
        <w:rPr>
          <w:color w:val="000000"/>
        </w:rPr>
        <w:t xml:space="preserve">rozdziału </w:t>
      </w:r>
      <w:r>
        <w:rPr>
          <w:color w:val="000000"/>
        </w:rPr>
        <w:t>środków finansowych i rozliczeni</w:t>
      </w:r>
      <w:r w:rsidR="00826BF2">
        <w:rPr>
          <w:color w:val="000000"/>
        </w:rPr>
        <w:t>e tych środków nie rzadziej niż raz w roku akademickim i </w:t>
      </w:r>
      <w:r>
        <w:rPr>
          <w:color w:val="000000"/>
        </w:rPr>
        <w:t xml:space="preserve">udostępnia </w:t>
      </w:r>
      <w:r w:rsidRPr="00D13614">
        <w:rPr>
          <w:color w:val="000000"/>
        </w:rPr>
        <w:t>je</w:t>
      </w:r>
      <w:r w:rsidR="00953CD8">
        <w:rPr>
          <w:color w:val="000000"/>
        </w:rPr>
        <w:t xml:space="preserve"> w BIP na </w:t>
      </w:r>
      <w:r>
        <w:rPr>
          <w:color w:val="000000"/>
        </w:rPr>
        <w:t>stronie podmiotowej Uczelni.</w:t>
      </w:r>
    </w:p>
    <w:p w14:paraId="00000036" w14:textId="0C330F4C" w:rsidR="00A11BA5" w:rsidRDefault="00963D05" w:rsidP="00AD1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Samorząd Studencki</w:t>
      </w:r>
      <w:r w:rsidR="005351DE">
        <w:rPr>
          <w:color w:val="000000"/>
        </w:rPr>
        <w:t xml:space="preserve"> poprzez swoje organy, w szczególności:</w:t>
      </w:r>
    </w:p>
    <w:p w14:paraId="00000037" w14:textId="0EC60E0F" w:rsidR="00A11BA5" w:rsidRDefault="00826BF2" w:rsidP="00AD1E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r</w:t>
      </w:r>
      <w:r w:rsidR="005351DE">
        <w:rPr>
          <w:color w:val="000000"/>
        </w:rPr>
        <w:t>eprezentuje studentów i chroni interes</w:t>
      </w:r>
      <w:r w:rsidR="00953CD8">
        <w:rPr>
          <w:color w:val="000000"/>
        </w:rPr>
        <w:t>y</w:t>
      </w:r>
      <w:r w:rsidR="005351DE">
        <w:rPr>
          <w:color w:val="000000"/>
        </w:rPr>
        <w:t xml:space="preserve"> studentów</w:t>
      </w:r>
      <w:r>
        <w:rPr>
          <w:color w:val="000000"/>
        </w:rPr>
        <w:t>;</w:t>
      </w:r>
    </w:p>
    <w:p w14:paraId="00000038" w14:textId="22781B94" w:rsidR="00A11BA5" w:rsidRDefault="00826BF2" w:rsidP="00D16C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i</w:t>
      </w:r>
      <w:r w:rsidR="005351DE">
        <w:rPr>
          <w:color w:val="000000"/>
        </w:rPr>
        <w:t>nicjuje i popiera działalność na rzecz podniesienia jakości kształcenia</w:t>
      </w:r>
      <w:r>
        <w:rPr>
          <w:color w:val="000000"/>
        </w:rPr>
        <w:t>;</w:t>
      </w:r>
    </w:p>
    <w:p w14:paraId="00000039" w14:textId="06108471" w:rsidR="00A11BA5" w:rsidRDefault="00826BF2" w:rsidP="00D16C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b</w:t>
      </w:r>
      <w:r w:rsidR="005351DE">
        <w:rPr>
          <w:color w:val="000000"/>
        </w:rPr>
        <w:t>roni praw studentów Uczelni</w:t>
      </w:r>
      <w:r>
        <w:rPr>
          <w:color w:val="000000"/>
        </w:rPr>
        <w:t>;</w:t>
      </w:r>
    </w:p>
    <w:p w14:paraId="0000003A" w14:textId="696EF531" w:rsidR="00A11BA5" w:rsidRDefault="00826BF2" w:rsidP="00D16C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</w:t>
      </w:r>
      <w:r w:rsidR="005351DE">
        <w:rPr>
          <w:color w:val="000000"/>
        </w:rPr>
        <w:t>yraża opinie i przedstawia wnioski w sprawach dotyczących studentów oraz w sprawach istotnych dla Uczelni w zakresie spraw studenckich</w:t>
      </w:r>
      <w:r>
        <w:rPr>
          <w:color w:val="000000"/>
        </w:rPr>
        <w:t>;</w:t>
      </w:r>
      <w:r w:rsidR="005351DE">
        <w:rPr>
          <w:color w:val="000000"/>
        </w:rPr>
        <w:t xml:space="preserve"> </w:t>
      </w:r>
    </w:p>
    <w:p w14:paraId="0000003B" w14:textId="57C9E307" w:rsidR="00A11BA5" w:rsidRPr="00866C0A" w:rsidRDefault="00826BF2" w:rsidP="00D16C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F95214">
        <w:rPr>
          <w:color w:val="000000"/>
        </w:rPr>
        <w:t>u</w:t>
      </w:r>
      <w:r w:rsidR="005351DE" w:rsidRPr="00F95214">
        <w:rPr>
          <w:color w:val="000000"/>
        </w:rPr>
        <w:t>czestniczy w realizacji zadań Uczelni</w:t>
      </w:r>
      <w:r w:rsidR="00866C0A">
        <w:rPr>
          <w:color w:val="000000"/>
        </w:rPr>
        <w:t>, w zakresie i na zasadach określonych Ustawą i Statutem ZUT;</w:t>
      </w:r>
    </w:p>
    <w:p w14:paraId="1BC9B79A" w14:textId="64AB4449" w:rsidR="00D16C28" w:rsidRPr="00F95214" w:rsidRDefault="00826BF2" w:rsidP="00D16C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F95214">
        <w:rPr>
          <w:color w:val="000000"/>
        </w:rPr>
        <w:t>w</w:t>
      </w:r>
      <w:r w:rsidR="005351DE" w:rsidRPr="00F95214">
        <w:rPr>
          <w:color w:val="000000"/>
        </w:rPr>
        <w:t xml:space="preserve">spółpracuje z organami </w:t>
      </w:r>
      <w:r w:rsidR="00963D05" w:rsidRPr="00F95214">
        <w:rPr>
          <w:color w:val="000000"/>
        </w:rPr>
        <w:t>s</w:t>
      </w:r>
      <w:r w:rsidR="005351DE" w:rsidRPr="00F95214">
        <w:rPr>
          <w:color w:val="000000"/>
        </w:rPr>
        <w:t>amorządów innych uczelni oraz podmiotami zewnętrznymi</w:t>
      </w:r>
      <w:r w:rsidR="00866C0A">
        <w:rPr>
          <w:color w:val="000000"/>
        </w:rPr>
        <w:t>.</w:t>
      </w:r>
    </w:p>
    <w:p w14:paraId="4267B257" w14:textId="6E58F898" w:rsidR="00AD1E5F" w:rsidRPr="005C79E7" w:rsidRDefault="0079775A" w:rsidP="00C27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5C79E7">
        <w:rPr>
          <w:color w:val="000000"/>
        </w:rPr>
        <w:t xml:space="preserve">Samorząd </w:t>
      </w:r>
      <w:r w:rsidR="00AD1E5F" w:rsidRPr="005C79E7">
        <w:rPr>
          <w:color w:val="000000"/>
        </w:rPr>
        <w:t>posługuje się logotypem przyjętym uchwał</w:t>
      </w:r>
      <w:r w:rsidR="00BA4B0F" w:rsidRPr="005C79E7">
        <w:rPr>
          <w:color w:val="000000"/>
        </w:rPr>
        <w:t>ą</w:t>
      </w:r>
      <w:r w:rsidR="00AD1E5F" w:rsidRPr="005C79E7">
        <w:rPr>
          <w:color w:val="000000"/>
        </w:rPr>
        <w:t xml:space="preserve"> Parlamentu.</w:t>
      </w:r>
    </w:p>
    <w:p w14:paraId="6153EE7C" w14:textId="13FB7EF0" w:rsidR="0077654C" w:rsidRPr="00BA4B0F" w:rsidRDefault="0077654C" w:rsidP="0077654C">
      <w:pPr>
        <w:pStyle w:val="Nagwek2"/>
      </w:pPr>
      <w:bookmarkStart w:id="9" w:name="_Toc27479688"/>
      <w:bookmarkStart w:id="10" w:name="_Toc31899309"/>
      <w:r w:rsidRPr="00F95214">
        <w:t>Rozdział</w:t>
      </w:r>
      <w:r w:rsidR="00F95214" w:rsidRPr="00F95214">
        <w:t xml:space="preserve"> III</w:t>
      </w:r>
      <w:r w:rsidRPr="0077654C">
        <w:rPr>
          <w:color w:val="FF0000"/>
        </w:rPr>
        <w:br/>
      </w:r>
      <w:r w:rsidRPr="00F95214">
        <w:t>Organy Samorządu Studenckiego</w:t>
      </w:r>
      <w:bookmarkEnd w:id="9"/>
      <w:bookmarkEnd w:id="10"/>
    </w:p>
    <w:p w14:paraId="0000003E" w14:textId="181C33A6" w:rsidR="00A11BA5" w:rsidRDefault="005351DE" w:rsidP="00A278E6">
      <w:pPr>
        <w:keepNext/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8</w:t>
      </w:r>
    </w:p>
    <w:p w14:paraId="00000040" w14:textId="62F2DBA3" w:rsidR="00A11BA5" w:rsidRPr="002F0A71" w:rsidRDefault="00B05B72" w:rsidP="0019234C">
      <w:pPr>
        <w:pStyle w:val="Akapitzlist"/>
        <w:spacing w:line="360" w:lineRule="auto"/>
        <w:ind w:left="0"/>
        <w:jc w:val="both"/>
      </w:pPr>
      <w:r w:rsidRPr="002F0A71">
        <w:t>Uczelnia zapewnia</w:t>
      </w:r>
      <w:r w:rsidR="005351DE" w:rsidRPr="002F0A71">
        <w:t xml:space="preserve"> </w:t>
      </w:r>
      <w:r w:rsidRPr="002F0A71">
        <w:t xml:space="preserve">warunki </w:t>
      </w:r>
      <w:r w:rsidR="005351DE" w:rsidRPr="002F0A71">
        <w:t xml:space="preserve">niezbędne </w:t>
      </w:r>
      <w:r w:rsidR="00AC2C09" w:rsidRPr="002F0A71">
        <w:t xml:space="preserve">do funkcjonowania Samorządu Studenckiego, w tym </w:t>
      </w:r>
      <w:r w:rsidR="00866C0A">
        <w:t xml:space="preserve">infrastrukturę i </w:t>
      </w:r>
      <w:r w:rsidR="005351DE" w:rsidRPr="002F0A71">
        <w:t xml:space="preserve">środki finansowe, </w:t>
      </w:r>
      <w:r w:rsidR="00AC2C09" w:rsidRPr="002F0A71">
        <w:t>którymi Samorząd Studencki dysponuje w ramach swojej działalności.</w:t>
      </w:r>
    </w:p>
    <w:p w14:paraId="00000042" w14:textId="63D7DE8A" w:rsidR="00A11BA5" w:rsidRPr="006211F7" w:rsidRDefault="005351DE" w:rsidP="006211F7">
      <w:pPr>
        <w:keepNext/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lastRenderedPageBreak/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9</w:t>
      </w:r>
    </w:p>
    <w:p w14:paraId="00000043" w14:textId="19367CE4" w:rsidR="00A11BA5" w:rsidRDefault="005351DE" w:rsidP="00D16C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Kolegialn</w:t>
      </w:r>
      <w:r w:rsidR="00694EB2">
        <w:rPr>
          <w:color w:val="000000"/>
        </w:rPr>
        <w:t>ymi</w:t>
      </w:r>
      <w:r w:rsidR="00866C0A">
        <w:rPr>
          <w:color w:val="000000"/>
        </w:rPr>
        <w:t xml:space="preserve">, uchwałodawczymi </w:t>
      </w:r>
      <w:r w:rsidR="00694EB2">
        <w:rPr>
          <w:color w:val="000000"/>
        </w:rPr>
        <w:t>organami</w:t>
      </w:r>
      <w:r w:rsidR="00AA1202">
        <w:rPr>
          <w:color w:val="000000"/>
        </w:rPr>
        <w:t xml:space="preserve"> </w:t>
      </w:r>
      <w:r w:rsidR="00694EB2">
        <w:rPr>
          <w:color w:val="000000"/>
        </w:rPr>
        <w:t>Samorządu Studenckiego</w:t>
      </w:r>
      <w:r>
        <w:rPr>
          <w:color w:val="000000"/>
        </w:rPr>
        <w:t xml:space="preserve"> są:</w:t>
      </w:r>
    </w:p>
    <w:p w14:paraId="00000044" w14:textId="36265C3C" w:rsidR="00A11BA5" w:rsidRPr="00F51F5F" w:rsidRDefault="005351DE" w:rsidP="00752D99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color w:val="000000"/>
        </w:rPr>
      </w:pPr>
      <w:r w:rsidRPr="00F51F5F">
        <w:rPr>
          <w:color w:val="000000"/>
        </w:rPr>
        <w:t>P</w:t>
      </w:r>
      <w:r w:rsidR="001E29C8">
        <w:rPr>
          <w:color w:val="000000"/>
        </w:rPr>
        <w:t xml:space="preserve">arlament </w:t>
      </w:r>
      <w:r w:rsidRPr="00F51F5F">
        <w:rPr>
          <w:color w:val="000000"/>
        </w:rPr>
        <w:t>S</w:t>
      </w:r>
      <w:r w:rsidR="001E29C8">
        <w:rPr>
          <w:color w:val="000000"/>
        </w:rPr>
        <w:t xml:space="preserve">amorządu </w:t>
      </w:r>
      <w:r w:rsidRPr="00F51F5F">
        <w:rPr>
          <w:color w:val="000000"/>
        </w:rPr>
        <w:t>S</w:t>
      </w:r>
      <w:r w:rsidR="001E29C8">
        <w:rPr>
          <w:color w:val="000000"/>
        </w:rPr>
        <w:t>tudenckiego;</w:t>
      </w:r>
    </w:p>
    <w:p w14:paraId="00000045" w14:textId="78AD27AF" w:rsidR="00A11BA5" w:rsidRPr="00F51F5F" w:rsidRDefault="005351DE" w:rsidP="00752D99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color w:val="000000"/>
        </w:rPr>
      </w:pPr>
      <w:r w:rsidRPr="00F51F5F">
        <w:rPr>
          <w:color w:val="000000"/>
        </w:rPr>
        <w:t>S</w:t>
      </w:r>
      <w:r w:rsidR="001E29C8">
        <w:rPr>
          <w:color w:val="000000"/>
        </w:rPr>
        <w:t>ejmik</w:t>
      </w:r>
      <w:r w:rsidR="00482864">
        <w:rPr>
          <w:color w:val="000000"/>
        </w:rPr>
        <w:t>i</w:t>
      </w:r>
      <w:r w:rsidR="001E29C8">
        <w:rPr>
          <w:color w:val="000000"/>
        </w:rPr>
        <w:t xml:space="preserve"> </w:t>
      </w:r>
      <w:r w:rsidRPr="00F51F5F">
        <w:rPr>
          <w:color w:val="000000"/>
        </w:rPr>
        <w:t>W</w:t>
      </w:r>
      <w:r w:rsidR="001E29C8">
        <w:rPr>
          <w:color w:val="000000"/>
        </w:rPr>
        <w:t xml:space="preserve">ydziałowych </w:t>
      </w:r>
      <w:r w:rsidRPr="00F51F5F">
        <w:rPr>
          <w:color w:val="000000"/>
        </w:rPr>
        <w:t>S</w:t>
      </w:r>
      <w:r w:rsidR="001E29C8">
        <w:rPr>
          <w:color w:val="000000"/>
        </w:rPr>
        <w:t xml:space="preserve">amorządów </w:t>
      </w:r>
      <w:r w:rsidRPr="00F51F5F">
        <w:rPr>
          <w:color w:val="000000"/>
        </w:rPr>
        <w:t>S</w:t>
      </w:r>
      <w:r w:rsidR="001E29C8">
        <w:rPr>
          <w:color w:val="000000"/>
        </w:rPr>
        <w:t>tudenckich;</w:t>
      </w:r>
    </w:p>
    <w:p w14:paraId="0000004A" w14:textId="4F9BC8FA" w:rsidR="00A11BA5" w:rsidRDefault="005351DE" w:rsidP="007235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Jednoosobow</w:t>
      </w:r>
      <w:r w:rsidR="00963D05">
        <w:rPr>
          <w:color w:val="000000"/>
        </w:rPr>
        <w:t>ymi organami Samorządu Studenckiego</w:t>
      </w:r>
      <w:r>
        <w:rPr>
          <w:color w:val="000000"/>
        </w:rPr>
        <w:t xml:space="preserve"> są: </w:t>
      </w:r>
    </w:p>
    <w:p w14:paraId="0000004B" w14:textId="37C5BD79" w:rsidR="00A11BA5" w:rsidRPr="007235C0" w:rsidRDefault="005351DE" w:rsidP="00752D99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spacing w:val="-6"/>
        </w:rPr>
      </w:pPr>
      <w:r w:rsidRPr="007235C0">
        <w:rPr>
          <w:spacing w:val="-6"/>
        </w:rPr>
        <w:t>Przewodniczący P</w:t>
      </w:r>
      <w:r w:rsidR="00E844B1" w:rsidRPr="007235C0">
        <w:rPr>
          <w:spacing w:val="-6"/>
        </w:rPr>
        <w:t>arlamentu</w:t>
      </w:r>
      <w:r w:rsidR="00844EFA">
        <w:rPr>
          <w:color w:val="000000"/>
          <w:spacing w:val="-6"/>
        </w:rPr>
        <w:t>,</w:t>
      </w:r>
      <w:r w:rsidR="00E844B1" w:rsidRPr="007235C0">
        <w:rPr>
          <w:color w:val="000000"/>
          <w:spacing w:val="-6"/>
        </w:rPr>
        <w:t xml:space="preserve"> </w:t>
      </w:r>
      <w:r w:rsidR="00842EAF">
        <w:rPr>
          <w:spacing w:val="-6"/>
        </w:rPr>
        <w:t>który jest jednocześnie P</w:t>
      </w:r>
      <w:r w:rsidR="00E844B1" w:rsidRPr="007235C0">
        <w:rPr>
          <w:spacing w:val="-6"/>
        </w:rPr>
        <w:t>rzewodniczącym Samorządu Studenckiego</w:t>
      </w:r>
      <w:r w:rsidR="007235C0" w:rsidRPr="007235C0">
        <w:rPr>
          <w:spacing w:val="-6"/>
        </w:rPr>
        <w:t>;</w:t>
      </w:r>
    </w:p>
    <w:p w14:paraId="3991FBF1" w14:textId="15ADBA1B" w:rsidR="00617A7C" w:rsidRPr="00617A7C" w:rsidRDefault="005351DE" w:rsidP="00617A7C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73"/>
      </w:pPr>
      <w:r w:rsidRPr="00482864">
        <w:t>Przewodniczący S</w:t>
      </w:r>
      <w:r w:rsidR="00E844B1" w:rsidRPr="00482864">
        <w:t>ejmików</w:t>
      </w:r>
      <w:r w:rsidR="00963D05" w:rsidRPr="00482864">
        <w:t>;</w:t>
      </w:r>
      <w:r w:rsidR="00617A7C">
        <w:br/>
        <w:t xml:space="preserve">  </w:t>
      </w:r>
      <w:r w:rsidR="00617A7C" w:rsidRPr="00617A7C">
        <w:rPr>
          <w:color w:val="000000"/>
        </w:rPr>
        <w:t>c)</w:t>
      </w:r>
      <w:r w:rsidR="00617A7C">
        <w:rPr>
          <w:color w:val="000000"/>
        </w:rPr>
        <w:t xml:space="preserve">   </w:t>
      </w:r>
      <w:r w:rsidRPr="00617A7C">
        <w:rPr>
          <w:color w:val="000000"/>
        </w:rPr>
        <w:t>Pr</w:t>
      </w:r>
      <w:r w:rsidR="00617A7C" w:rsidRPr="00617A7C">
        <w:rPr>
          <w:color w:val="000000"/>
        </w:rPr>
        <w:t>zewodniczący Komisji Rewizyjnej.</w:t>
      </w:r>
    </w:p>
    <w:p w14:paraId="0E4931C7" w14:textId="6145AAB1" w:rsidR="00A04539" w:rsidRPr="00D25502" w:rsidRDefault="00617A7C" w:rsidP="00617A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3.   Komisja Rewizyjna jest </w:t>
      </w:r>
      <w:r w:rsidR="00693387">
        <w:rPr>
          <w:color w:val="000000"/>
        </w:rPr>
        <w:t xml:space="preserve">kolegialnym </w:t>
      </w:r>
      <w:r>
        <w:rPr>
          <w:color w:val="000000"/>
        </w:rPr>
        <w:t>organem kontrolnym Samorządu Studenckiego.</w:t>
      </w:r>
    </w:p>
    <w:p w14:paraId="00000054" w14:textId="08A9A0A4" w:rsidR="00A11BA5" w:rsidRPr="006211F7" w:rsidRDefault="005351DE" w:rsidP="006211F7">
      <w:pPr>
        <w:keepNext/>
        <w:spacing w:line="360" w:lineRule="auto"/>
        <w:jc w:val="center"/>
        <w:rPr>
          <w:b/>
          <w:color w:val="000000"/>
        </w:rPr>
      </w:pPr>
      <w:bookmarkStart w:id="11" w:name="_gjdgxs" w:colFirst="0" w:colLast="0"/>
      <w:bookmarkEnd w:id="11"/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10</w:t>
      </w:r>
    </w:p>
    <w:p w14:paraId="00000055" w14:textId="228C1B22" w:rsidR="00A11BA5" w:rsidRDefault="005351DE" w:rsidP="00752D9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Uchwały organów kolegialnych Samorządu</w:t>
      </w:r>
      <w:r w:rsidR="00617A7C">
        <w:rPr>
          <w:color w:val="000000"/>
        </w:rPr>
        <w:t xml:space="preserve"> </w:t>
      </w:r>
      <w:r>
        <w:rPr>
          <w:color w:val="000000"/>
        </w:rPr>
        <w:t>są wiążące dla społeczności studenckiej, którą te organy reprezentują</w:t>
      </w:r>
      <w:r>
        <w:t>.</w:t>
      </w:r>
    </w:p>
    <w:p w14:paraId="00000056" w14:textId="02F3DC0F" w:rsidR="00A11BA5" w:rsidRDefault="005351DE" w:rsidP="00752D9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Uchwały podejmuje się w głosowaniu jawn</w:t>
      </w:r>
      <w:r w:rsidR="00694EB2">
        <w:rPr>
          <w:color w:val="000000"/>
        </w:rPr>
        <w:t>ym, z wyjątkiem spraw osobowych</w:t>
      </w:r>
      <w:r w:rsidR="007235C0">
        <w:rPr>
          <w:color w:val="000000"/>
        </w:rPr>
        <w:t>, które podejmowane są</w:t>
      </w:r>
      <w:r>
        <w:rPr>
          <w:color w:val="000000"/>
        </w:rPr>
        <w:t xml:space="preserve"> w głosowaniu tajnym.</w:t>
      </w:r>
    </w:p>
    <w:p w14:paraId="07844045" w14:textId="77777777" w:rsidR="00482864" w:rsidRDefault="005351DE" w:rsidP="00752D99">
      <w:pPr>
        <w:numPr>
          <w:ilvl w:val="0"/>
          <w:numId w:val="16"/>
        </w:numPr>
        <w:spacing w:line="360" w:lineRule="auto"/>
        <w:jc w:val="both"/>
      </w:pPr>
      <w:r w:rsidRPr="00694EB2">
        <w:rPr>
          <w:spacing w:val="-4"/>
        </w:rPr>
        <w:t xml:space="preserve">Na </w:t>
      </w:r>
      <w:r w:rsidR="001D5041" w:rsidRPr="00694EB2">
        <w:rPr>
          <w:spacing w:val="-4"/>
        </w:rPr>
        <w:t>wniosek</w:t>
      </w:r>
      <w:r w:rsidRPr="00694EB2">
        <w:rPr>
          <w:spacing w:val="-4"/>
        </w:rPr>
        <w:t xml:space="preserve"> </w:t>
      </w:r>
      <w:r w:rsidR="001D5041" w:rsidRPr="00694EB2">
        <w:rPr>
          <w:spacing w:val="-4"/>
        </w:rPr>
        <w:t>co najmniej</w:t>
      </w:r>
      <w:r w:rsidRPr="00694EB2">
        <w:rPr>
          <w:spacing w:val="-4"/>
        </w:rPr>
        <w:t xml:space="preserve"> 2 członków organu kolegialnego </w:t>
      </w:r>
      <w:r w:rsidR="001D5041" w:rsidRPr="00694EB2">
        <w:rPr>
          <w:spacing w:val="-4"/>
        </w:rPr>
        <w:t>złożony</w:t>
      </w:r>
      <w:r w:rsidRPr="00694EB2">
        <w:rPr>
          <w:spacing w:val="-4"/>
        </w:rPr>
        <w:t xml:space="preserve"> przed </w:t>
      </w:r>
      <w:r w:rsidR="006211F7" w:rsidRPr="00694EB2">
        <w:rPr>
          <w:spacing w:val="-4"/>
        </w:rPr>
        <w:t>głosowaniem, p</w:t>
      </w:r>
      <w:r w:rsidR="001D5041" w:rsidRPr="00694EB2">
        <w:rPr>
          <w:spacing w:val="-4"/>
        </w:rPr>
        <w:t>rowadzący</w:t>
      </w:r>
      <w:r>
        <w:t xml:space="preserve"> obrady zarządza głosowanie tajne.</w:t>
      </w:r>
    </w:p>
    <w:p w14:paraId="00000058" w14:textId="757A5842" w:rsidR="00A11BA5" w:rsidRPr="002F0A71" w:rsidRDefault="005351DE" w:rsidP="00752D99">
      <w:pPr>
        <w:numPr>
          <w:ilvl w:val="0"/>
          <w:numId w:val="16"/>
        </w:numPr>
        <w:spacing w:line="360" w:lineRule="auto"/>
        <w:jc w:val="both"/>
      </w:pPr>
      <w:r w:rsidRPr="002F0A71">
        <w:t>Uchwały organów</w:t>
      </w:r>
      <w:r w:rsidR="00694EB2" w:rsidRPr="002F0A71">
        <w:t>, o których mowa w § 9 ust. 1,</w:t>
      </w:r>
      <w:r w:rsidRPr="002F0A71">
        <w:t xml:space="preserve"> są wiążące dla </w:t>
      </w:r>
      <w:r w:rsidR="0019234C" w:rsidRPr="002F0A71">
        <w:t xml:space="preserve">komisji wyborczych </w:t>
      </w:r>
      <w:r w:rsidR="00AC2C09" w:rsidRPr="002F0A71">
        <w:t>(</w:t>
      </w:r>
      <w:r w:rsidR="0019234C" w:rsidRPr="002F0A71">
        <w:t>SUSKW, SWSKW</w:t>
      </w:r>
      <w:r w:rsidR="00AC2C09" w:rsidRPr="002F0A71">
        <w:t>)</w:t>
      </w:r>
      <w:r w:rsidR="00482864" w:rsidRPr="002F0A71">
        <w:t>.</w:t>
      </w:r>
    </w:p>
    <w:p w14:paraId="00000059" w14:textId="77777777" w:rsidR="00A11BA5" w:rsidRDefault="005351DE" w:rsidP="00752D9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Uchwały podejmowane są zwykłą większością głosów w obecności co najmniej połowy regulaminowego składu danego organu, jeżeli w niniejszym Regulaminie nie zastrzeżono inaczej.</w:t>
      </w:r>
    </w:p>
    <w:p w14:paraId="0000005F" w14:textId="2E62A28D" w:rsidR="00A11BA5" w:rsidRPr="006211F7" w:rsidRDefault="005351DE" w:rsidP="007235C0">
      <w:pPr>
        <w:keepNext/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11</w:t>
      </w:r>
    </w:p>
    <w:p w14:paraId="00000060" w14:textId="25D86621" w:rsidR="00A11BA5" w:rsidRDefault="005351DE" w:rsidP="005C79E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Wnioski, o których mowa w §</w:t>
      </w:r>
      <w:r w:rsidR="0077654C">
        <w:rPr>
          <w:color w:val="000000"/>
        </w:rPr>
        <w:t xml:space="preserve"> </w:t>
      </w:r>
      <w:r>
        <w:t>10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ust. </w:t>
      </w:r>
      <w:r>
        <w:t>3</w:t>
      </w:r>
      <w:r w:rsidR="007235C0">
        <w:t>,</w:t>
      </w:r>
      <w:r>
        <w:rPr>
          <w:color w:val="000000"/>
        </w:rPr>
        <w:t xml:space="preserve"> są:</w:t>
      </w:r>
    </w:p>
    <w:p w14:paraId="00000061" w14:textId="3990DC03" w:rsidR="00A11BA5" w:rsidRDefault="006211F7" w:rsidP="005C79E7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s</w:t>
      </w:r>
      <w:r w:rsidR="005351DE">
        <w:rPr>
          <w:color w:val="000000"/>
        </w:rPr>
        <w:t xml:space="preserve">kładanie w formie </w:t>
      </w:r>
      <w:r w:rsidR="005351DE">
        <w:t>ustnej</w:t>
      </w:r>
      <w:r w:rsidR="005351DE">
        <w:rPr>
          <w:color w:val="000000"/>
        </w:rPr>
        <w:t xml:space="preserve"> do </w:t>
      </w:r>
      <w:r w:rsidR="00617A7C">
        <w:rPr>
          <w:color w:val="000000"/>
        </w:rPr>
        <w:t xml:space="preserve">prowadzącego </w:t>
      </w:r>
      <w:r w:rsidRPr="00617A7C">
        <w:rPr>
          <w:color w:val="000000"/>
        </w:rPr>
        <w:t>obrad</w:t>
      </w:r>
      <w:r w:rsidR="00617A7C">
        <w:rPr>
          <w:color w:val="000000"/>
        </w:rPr>
        <w:t>y</w:t>
      </w:r>
      <w:r w:rsidRPr="00617A7C">
        <w:rPr>
          <w:color w:val="000000"/>
        </w:rPr>
        <w:t>;</w:t>
      </w:r>
    </w:p>
    <w:p w14:paraId="00000062" w14:textId="73177AC4" w:rsidR="00A11BA5" w:rsidRDefault="006211F7" w:rsidP="005C79E7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p</w:t>
      </w:r>
      <w:r w:rsidR="005351DE">
        <w:rPr>
          <w:color w:val="000000"/>
        </w:rPr>
        <w:t>oddawan</w:t>
      </w:r>
      <w:r w:rsidR="005351DE">
        <w:t>e</w:t>
      </w:r>
      <w:r w:rsidR="005351DE">
        <w:rPr>
          <w:color w:val="000000"/>
        </w:rPr>
        <w:t xml:space="preserve"> pod głosowanie na tych samych obradac</w:t>
      </w:r>
      <w:r>
        <w:rPr>
          <w:color w:val="000000"/>
        </w:rPr>
        <w:t>h organu w pierwszej kolejności;</w:t>
      </w:r>
    </w:p>
    <w:p w14:paraId="00000063" w14:textId="7C9FEE93" w:rsidR="00A11BA5" w:rsidRPr="00694EB2" w:rsidRDefault="006211F7" w:rsidP="005C79E7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pacing w:val="-4"/>
        </w:rPr>
      </w:pPr>
      <w:r w:rsidRPr="00694EB2">
        <w:rPr>
          <w:color w:val="000000"/>
          <w:spacing w:val="-4"/>
        </w:rPr>
        <w:t>r</w:t>
      </w:r>
      <w:r w:rsidR="005351DE" w:rsidRPr="00694EB2">
        <w:rPr>
          <w:color w:val="000000"/>
          <w:spacing w:val="-4"/>
        </w:rPr>
        <w:t>ozstrzygane przez organ po wysłuchaniu wnioskodawcy i co najwyżej jednego głosu przeciwko wnioskowi.</w:t>
      </w:r>
    </w:p>
    <w:p w14:paraId="00000065" w14:textId="1BDD0230" w:rsidR="00A11BA5" w:rsidRPr="006211F7" w:rsidRDefault="005351DE" w:rsidP="006211F7">
      <w:pPr>
        <w:keepNext/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12</w:t>
      </w:r>
    </w:p>
    <w:p w14:paraId="3EF26838" w14:textId="77777777" w:rsidR="00617A7C" w:rsidRDefault="005351DE" w:rsidP="00910E3A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>
        <w:rPr>
          <w:color w:val="000000"/>
        </w:rPr>
        <w:t>Zebrania organów uchwałodawczych</w:t>
      </w:r>
      <w:r>
        <w:t xml:space="preserve"> i </w:t>
      </w:r>
      <w:r>
        <w:rPr>
          <w:color w:val="000000"/>
        </w:rPr>
        <w:t xml:space="preserve">kontrolnych Samorządu są protokołowane. Protokoły są </w:t>
      </w:r>
      <w:r w:rsidR="00482864" w:rsidRPr="007235C0">
        <w:t>zatwierdzane</w:t>
      </w:r>
      <w:r w:rsidRPr="007235C0">
        <w:t xml:space="preserve"> w drodze głosowania przez organ, którego dotyczą. </w:t>
      </w:r>
    </w:p>
    <w:p w14:paraId="7D22D70A" w14:textId="38D4753D" w:rsidR="00617A7C" w:rsidRPr="00617A7C" w:rsidRDefault="005351DE" w:rsidP="00910E3A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 w:rsidRPr="00910E3A">
        <w:rPr>
          <w:color w:val="000000"/>
        </w:rPr>
        <w:t>Przewodniczący organu zwołuje i wyznacza terminy posiedzeń z własnej inicjatywy lub na pisemny wniosek co najmniej jednej czwartej członków danego organu w</w:t>
      </w:r>
      <w:r w:rsidR="003C6807" w:rsidRPr="00910E3A">
        <w:rPr>
          <w:color w:val="000000"/>
        </w:rPr>
        <w:t> </w:t>
      </w:r>
      <w:r w:rsidRPr="00910E3A">
        <w:rPr>
          <w:color w:val="000000"/>
        </w:rPr>
        <w:t xml:space="preserve">terminie pięciu dni roboczych od momentu wpłynięcia wniosku </w:t>
      </w:r>
      <w:r>
        <w:t>do</w:t>
      </w:r>
      <w:r w:rsidRPr="00910E3A">
        <w:rPr>
          <w:color w:val="000000"/>
        </w:rPr>
        <w:t xml:space="preserve"> przewodniczącego organu (oraz jego kopii do Komisji Rewizyjnej).</w:t>
      </w:r>
      <w:r w:rsidR="002D12F0" w:rsidRPr="00910E3A">
        <w:rPr>
          <w:color w:val="000000"/>
        </w:rPr>
        <w:t xml:space="preserve"> </w:t>
      </w:r>
      <w:r w:rsidR="006C5407" w:rsidRPr="00910E3A">
        <w:rPr>
          <w:color w:val="000000"/>
        </w:rPr>
        <w:t>W przypadku</w:t>
      </w:r>
      <w:r w:rsidRPr="00910E3A">
        <w:rPr>
          <w:color w:val="000000"/>
        </w:rPr>
        <w:t xml:space="preserve"> gdy przewodniczący</w:t>
      </w:r>
      <w:r w:rsidR="00AC2C09" w:rsidRPr="00910E3A">
        <w:rPr>
          <w:color w:val="000000"/>
        </w:rPr>
        <w:t xml:space="preserve"> organu nie zwoła posiedzenia </w:t>
      </w:r>
      <w:r w:rsidR="00AC2C09" w:rsidRPr="00AC2C09">
        <w:lastRenderedPageBreak/>
        <w:t>w</w:t>
      </w:r>
      <w:r w:rsidR="00AC2C09">
        <w:t> </w:t>
      </w:r>
      <w:r w:rsidRPr="00AC2C09">
        <w:t>wyznaczonym</w:t>
      </w:r>
      <w:r w:rsidRPr="00910E3A">
        <w:rPr>
          <w:color w:val="000000"/>
        </w:rPr>
        <w:t xml:space="preserve"> terminie, posiedzenie zwołuje </w:t>
      </w:r>
      <w:r w:rsidR="00AC2C09" w:rsidRPr="00910E3A">
        <w:rPr>
          <w:color w:val="000000"/>
        </w:rPr>
        <w:t>P</w:t>
      </w:r>
      <w:r w:rsidRPr="00910E3A">
        <w:rPr>
          <w:color w:val="000000"/>
        </w:rPr>
        <w:t>rzewodniczący Komisji Rewizyjnej w</w:t>
      </w:r>
      <w:r w:rsidR="003C6807" w:rsidRPr="00910E3A">
        <w:rPr>
          <w:color w:val="000000"/>
        </w:rPr>
        <w:t> </w:t>
      </w:r>
      <w:r w:rsidRPr="00910E3A">
        <w:rPr>
          <w:color w:val="000000"/>
        </w:rPr>
        <w:t>terminie dziesięciu dni roboczych od momentu wpłynięcia wniosku.</w:t>
      </w:r>
    </w:p>
    <w:p w14:paraId="298D1178" w14:textId="3CA09EF5" w:rsidR="00617A7C" w:rsidRPr="00617A7C" w:rsidRDefault="00617A7C" w:rsidP="003954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</w:rPr>
      </w:pPr>
      <w:r w:rsidRPr="00617A7C">
        <w:rPr>
          <w:color w:val="000000"/>
          <w:spacing w:val="-6"/>
        </w:rPr>
        <w:t xml:space="preserve">3.  </w:t>
      </w:r>
      <w:r w:rsidR="005351DE" w:rsidRPr="00617A7C">
        <w:rPr>
          <w:color w:val="000000"/>
          <w:spacing w:val="-6"/>
        </w:rPr>
        <w:t>Posiedzeniom przewodniczy przewodniczący organu, a w razie jego nieobecności wiceprzewodniczący</w:t>
      </w:r>
      <w:r w:rsidR="005351DE" w:rsidRPr="00617A7C">
        <w:rPr>
          <w:color w:val="000000"/>
        </w:rPr>
        <w:t xml:space="preserve"> lub inny, wskazany przez przewodniczącego członek organu.</w:t>
      </w:r>
    </w:p>
    <w:p w14:paraId="6D5C2030" w14:textId="77777777" w:rsidR="00617A7C" w:rsidRDefault="00617A7C" w:rsidP="00617A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4.  Za zgodą prowadzącego obrady, w zebraniu mogą uczestniczyć studenci Uczelni ora zaproszeni goście.</w:t>
      </w:r>
    </w:p>
    <w:p w14:paraId="1761B67F" w14:textId="7BD73AB4" w:rsidR="003C6807" w:rsidRDefault="00617A7C" w:rsidP="00617A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5. </w:t>
      </w:r>
      <w:r w:rsidR="0039545B">
        <w:rPr>
          <w:color w:val="000000"/>
        </w:rPr>
        <w:t xml:space="preserve"> </w:t>
      </w:r>
      <w:r w:rsidR="005351DE">
        <w:rPr>
          <w:color w:val="000000"/>
        </w:rPr>
        <w:t>Przewodniczący</w:t>
      </w:r>
      <w:r w:rsidR="003C6807">
        <w:rPr>
          <w:color w:val="000000"/>
        </w:rPr>
        <w:t xml:space="preserve"> o</w:t>
      </w:r>
      <w:r w:rsidR="005351DE">
        <w:rPr>
          <w:color w:val="000000"/>
        </w:rPr>
        <w:t>rgan</w:t>
      </w:r>
      <w:r>
        <w:rPr>
          <w:color w:val="000000"/>
        </w:rPr>
        <w:t>ów,  o któ</w:t>
      </w:r>
      <w:r w:rsidR="0039545B">
        <w:rPr>
          <w:color w:val="000000"/>
        </w:rPr>
        <w:t>rych</w:t>
      </w:r>
      <w:r>
        <w:rPr>
          <w:color w:val="000000"/>
        </w:rPr>
        <w:t xml:space="preserve"> mowa </w:t>
      </w:r>
      <w:r w:rsidR="0039545B">
        <w:rPr>
          <w:color w:val="000000"/>
        </w:rPr>
        <w:t>w § 9 ust. 2:</w:t>
      </w:r>
    </w:p>
    <w:p w14:paraId="0000006A" w14:textId="738B9489" w:rsidR="00A11BA5" w:rsidRPr="00F51F5F" w:rsidRDefault="005351DE" w:rsidP="00752D99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color w:val="000000"/>
        </w:rPr>
      </w:pPr>
      <w:r w:rsidRPr="00F51F5F">
        <w:rPr>
          <w:color w:val="000000"/>
        </w:rPr>
        <w:t>reprezentu</w:t>
      </w:r>
      <w:r w:rsidRPr="0039545B">
        <w:t>j</w:t>
      </w:r>
      <w:r w:rsidR="00910E3A">
        <w:t>ą</w:t>
      </w:r>
      <w:r w:rsidRPr="00F51F5F">
        <w:rPr>
          <w:color w:val="000000"/>
        </w:rPr>
        <w:t xml:space="preserve"> organ na zewnątrz;</w:t>
      </w:r>
    </w:p>
    <w:p w14:paraId="0000006B" w14:textId="220B7DEF" w:rsidR="00A11BA5" w:rsidRDefault="005351DE" w:rsidP="00752D99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color w:val="000000"/>
        </w:rPr>
      </w:pPr>
      <w:r>
        <w:rPr>
          <w:color w:val="000000"/>
        </w:rPr>
        <w:t>przewodnicz</w:t>
      </w:r>
      <w:r w:rsidR="0039545B">
        <w:rPr>
          <w:color w:val="000000"/>
        </w:rPr>
        <w:t>ą</w:t>
      </w:r>
      <w:r>
        <w:rPr>
          <w:color w:val="000000"/>
        </w:rPr>
        <w:t xml:space="preserve"> pracom organu;</w:t>
      </w:r>
    </w:p>
    <w:p w14:paraId="0000006C" w14:textId="6B9D2143" w:rsidR="00A11BA5" w:rsidRDefault="005351DE" w:rsidP="00752D99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powołuj</w:t>
      </w:r>
      <w:r w:rsidR="0039545B">
        <w:rPr>
          <w:color w:val="000000"/>
        </w:rPr>
        <w:t>ą</w:t>
      </w:r>
      <w:r>
        <w:rPr>
          <w:color w:val="000000"/>
        </w:rPr>
        <w:t xml:space="preserve"> pełnomocników organu na czas nie dłuższy niż do zakończenia kadencji oraz określa</w:t>
      </w:r>
      <w:r w:rsidR="0039545B">
        <w:rPr>
          <w:color w:val="000000"/>
        </w:rPr>
        <w:t>ją</w:t>
      </w:r>
      <w:r>
        <w:rPr>
          <w:color w:val="000000"/>
        </w:rPr>
        <w:t xml:space="preserve"> zakres ich kompetencji</w:t>
      </w:r>
      <w:r w:rsidR="00694EB2">
        <w:rPr>
          <w:color w:val="000000"/>
        </w:rPr>
        <w:t xml:space="preserve">, </w:t>
      </w:r>
      <w:r w:rsidR="00694EB2" w:rsidRPr="00B22331">
        <w:t>i ich odwołuj</w:t>
      </w:r>
      <w:r w:rsidR="0039545B">
        <w:t>ą.</w:t>
      </w:r>
      <w:r w:rsidRPr="00B22331">
        <w:t xml:space="preserve"> </w:t>
      </w:r>
    </w:p>
    <w:p w14:paraId="0000006F" w14:textId="2688B940" w:rsidR="00A11BA5" w:rsidRPr="004C0E86" w:rsidRDefault="005351DE" w:rsidP="004C0E86">
      <w:pPr>
        <w:keepNext/>
        <w:spacing w:line="360" w:lineRule="auto"/>
        <w:jc w:val="center"/>
        <w:rPr>
          <w:b/>
          <w:color w:val="000000"/>
        </w:rPr>
      </w:pPr>
      <w:r w:rsidRPr="004C0E86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Pr="004C0E86">
        <w:rPr>
          <w:b/>
          <w:color w:val="000000"/>
        </w:rPr>
        <w:t>13</w:t>
      </w:r>
    </w:p>
    <w:p w14:paraId="00000070" w14:textId="77777777" w:rsidR="00A11BA5" w:rsidRDefault="005351DE" w:rsidP="0085757E">
      <w:pPr>
        <w:numPr>
          <w:ilvl w:val="0"/>
          <w:numId w:val="4"/>
        </w:numPr>
        <w:spacing w:line="360" w:lineRule="auto"/>
        <w:jc w:val="both"/>
      </w:pPr>
      <w:r>
        <w:t>Członkostwo w organach Samorządu wygasa w przypadku:</w:t>
      </w:r>
    </w:p>
    <w:p w14:paraId="42E1C47D" w14:textId="46C7BDF7" w:rsidR="00F56CF2" w:rsidRDefault="00F56CF2" w:rsidP="00910E3A">
      <w:pPr>
        <w:pStyle w:val="Akapitzlist"/>
        <w:numPr>
          <w:ilvl w:val="1"/>
          <w:numId w:val="74"/>
        </w:numPr>
        <w:spacing w:line="360" w:lineRule="auto"/>
        <w:ind w:left="709" w:hanging="425"/>
        <w:jc w:val="both"/>
      </w:pPr>
      <w:r>
        <w:t>zawieszenia w prawach studenta;</w:t>
      </w:r>
    </w:p>
    <w:p w14:paraId="5E9D136F" w14:textId="24011016" w:rsidR="00F56CF2" w:rsidRDefault="00F56CF2" w:rsidP="00910E3A">
      <w:pPr>
        <w:pStyle w:val="Akapitzlist"/>
        <w:numPr>
          <w:ilvl w:val="1"/>
          <w:numId w:val="74"/>
        </w:numPr>
        <w:spacing w:line="360" w:lineRule="auto"/>
        <w:ind w:left="709" w:hanging="425"/>
        <w:jc w:val="both"/>
      </w:pPr>
      <w:r>
        <w:t>ukończenia studiów;</w:t>
      </w:r>
    </w:p>
    <w:p w14:paraId="2DEC2EC2" w14:textId="5E9D4FAC" w:rsidR="00F56CF2" w:rsidRDefault="00F56CF2" w:rsidP="00910E3A">
      <w:pPr>
        <w:pStyle w:val="Akapitzlist"/>
        <w:numPr>
          <w:ilvl w:val="1"/>
          <w:numId w:val="74"/>
        </w:numPr>
        <w:spacing w:line="360" w:lineRule="auto"/>
        <w:ind w:left="709" w:hanging="425"/>
        <w:jc w:val="both"/>
      </w:pPr>
      <w:r>
        <w:t>skreślenia z listy studentów;</w:t>
      </w:r>
    </w:p>
    <w:p w14:paraId="6F84AB09" w14:textId="45042419" w:rsidR="00F56CF2" w:rsidRDefault="00F56CF2" w:rsidP="00910E3A">
      <w:pPr>
        <w:pStyle w:val="Akapitzlist"/>
        <w:numPr>
          <w:ilvl w:val="1"/>
          <w:numId w:val="74"/>
        </w:numPr>
        <w:spacing w:line="360" w:lineRule="auto"/>
        <w:ind w:left="709" w:hanging="425"/>
        <w:jc w:val="both"/>
      </w:pPr>
      <w:r>
        <w:t>pisemnej rezygnacji (zrzeczenie  się mandatu);</w:t>
      </w:r>
    </w:p>
    <w:p w14:paraId="49F03EE2" w14:textId="5C2CDA5D" w:rsidR="00945B63" w:rsidRDefault="00F56CF2" w:rsidP="00910E3A">
      <w:pPr>
        <w:pStyle w:val="Akapitzlist"/>
        <w:numPr>
          <w:ilvl w:val="1"/>
          <w:numId w:val="74"/>
        </w:numPr>
        <w:spacing w:line="360" w:lineRule="auto"/>
        <w:ind w:left="709" w:hanging="425"/>
      </w:pPr>
      <w:r w:rsidRPr="00910E3A">
        <w:rPr>
          <w:color w:val="000000"/>
        </w:rPr>
        <w:t xml:space="preserve">odwołania przez odpowiedni organ </w:t>
      </w:r>
      <w:r w:rsidR="006211F7" w:rsidRPr="00910E3A">
        <w:rPr>
          <w:color w:val="000000"/>
        </w:rPr>
        <w:t xml:space="preserve">większością bezwzględną </w:t>
      </w:r>
      <w:r w:rsidR="005351DE" w:rsidRPr="00910E3A">
        <w:rPr>
          <w:color w:val="000000"/>
        </w:rPr>
        <w:t>ważnie oddanych głosów w obecności co najmniej połowy składu organu na pisemny wniosek grupy minimum 50 studentów uprawnionych do jego wybierania na członka organu;</w:t>
      </w:r>
    </w:p>
    <w:p w14:paraId="75291412" w14:textId="1DCC2D89" w:rsidR="00945B63" w:rsidRPr="00910E3A" w:rsidRDefault="00945B63" w:rsidP="00910E3A">
      <w:pPr>
        <w:pStyle w:val="Akapitzlist"/>
        <w:numPr>
          <w:ilvl w:val="1"/>
          <w:numId w:val="74"/>
        </w:numPr>
        <w:spacing w:line="360" w:lineRule="auto"/>
        <w:ind w:left="709" w:hanging="425"/>
        <w:rPr>
          <w:color w:val="000000"/>
        </w:rPr>
      </w:pPr>
      <w:r w:rsidRPr="00910E3A">
        <w:rPr>
          <w:color w:val="000000"/>
        </w:rPr>
        <w:t xml:space="preserve">nieobecności na pierwszym posiedzeniu organu, na wniosek przewodniczącego tego organu, z wyjątkiem sytuacji gdy nieobecność jest usprawiedliwiona, co może stwierdzić organ, którego nieobecny jest członkiem; </w:t>
      </w:r>
    </w:p>
    <w:p w14:paraId="181CD062" w14:textId="48BB9F0B" w:rsidR="00945B63" w:rsidRPr="00910E3A" w:rsidRDefault="00945B63" w:rsidP="00910E3A">
      <w:pPr>
        <w:pStyle w:val="Akapitzlist"/>
        <w:numPr>
          <w:ilvl w:val="1"/>
          <w:numId w:val="74"/>
        </w:numPr>
        <w:spacing w:line="360" w:lineRule="auto"/>
        <w:ind w:left="709" w:hanging="425"/>
        <w:rPr>
          <w:color w:val="000000"/>
        </w:rPr>
      </w:pPr>
      <w:r w:rsidRPr="00910E3A">
        <w:rPr>
          <w:color w:val="000000"/>
        </w:rPr>
        <w:t>trwałej utraty zdrowia,  uniemożliwiającej wykonywanie obowiązków wynikających ze sprawowania mandatu;</w:t>
      </w:r>
    </w:p>
    <w:p w14:paraId="15AE87FA" w14:textId="1EB64D93" w:rsidR="00DA1A7C" w:rsidRPr="00910E3A" w:rsidRDefault="00DA1A7C" w:rsidP="00910E3A">
      <w:pPr>
        <w:pStyle w:val="Akapitzlist"/>
        <w:numPr>
          <w:ilvl w:val="1"/>
          <w:numId w:val="74"/>
        </w:numPr>
        <w:suppressAutoHyphens/>
        <w:autoSpaceDE w:val="0"/>
        <w:spacing w:line="360" w:lineRule="auto"/>
        <w:ind w:left="709" w:hanging="425"/>
        <w:jc w:val="both"/>
        <w:rPr>
          <w:color w:val="000000"/>
        </w:rPr>
      </w:pPr>
      <w:r w:rsidRPr="00910E3A">
        <w:rPr>
          <w:color w:val="000000"/>
        </w:rPr>
        <w:t>śmierci.</w:t>
      </w:r>
    </w:p>
    <w:p w14:paraId="4170E2A1" w14:textId="57CB1685" w:rsidR="00DA1A7C" w:rsidRDefault="00DA1A7C" w:rsidP="00DA1A7C">
      <w:pPr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 Przewodniczący organu Samorządu lub gdy dotyczy to przewodniczącego, jego zastępca</w:t>
      </w:r>
      <w:r w:rsidR="00910E3A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informuje ten organ o fakcie wygaśnięcia mandatu członka.</w:t>
      </w:r>
    </w:p>
    <w:p w14:paraId="0000007A" w14:textId="663780C6" w:rsidR="00A11BA5" w:rsidRPr="004C0E86" w:rsidRDefault="005351DE" w:rsidP="004C0E86">
      <w:pPr>
        <w:keepNext/>
        <w:spacing w:line="360" w:lineRule="auto"/>
        <w:jc w:val="center"/>
        <w:rPr>
          <w:b/>
          <w:color w:val="000000"/>
        </w:rPr>
      </w:pPr>
      <w:r w:rsidRPr="004C0E86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Pr="004C0E86">
        <w:rPr>
          <w:b/>
          <w:color w:val="000000"/>
        </w:rPr>
        <w:t>14</w:t>
      </w:r>
    </w:p>
    <w:p w14:paraId="36F86ABE" w14:textId="64CC5A5B" w:rsidR="00D16C28" w:rsidRDefault="005351DE" w:rsidP="004C0E86">
      <w:pPr>
        <w:spacing w:line="360" w:lineRule="auto"/>
        <w:rPr>
          <w:b/>
          <w:sz w:val="28"/>
          <w:szCs w:val="28"/>
        </w:rPr>
      </w:pPr>
      <w:r>
        <w:t>Organom Samorządu przysługuje prawo używania pieczęci z nazwą odpowiedniego organu.</w:t>
      </w:r>
    </w:p>
    <w:p w14:paraId="00000080" w14:textId="2BF00057" w:rsidR="00A11BA5" w:rsidRPr="00F95214" w:rsidRDefault="005351DE" w:rsidP="004C0E86">
      <w:pPr>
        <w:pStyle w:val="Nagwek2"/>
      </w:pPr>
      <w:bookmarkStart w:id="12" w:name="_Toc27479689"/>
      <w:bookmarkStart w:id="13" w:name="_Toc31899310"/>
      <w:r w:rsidRPr="00F95214">
        <w:t xml:space="preserve">Rozdział </w:t>
      </w:r>
      <w:r w:rsidR="00F95214" w:rsidRPr="00F95214">
        <w:t>IV</w:t>
      </w:r>
      <w:r w:rsidR="004C0E86" w:rsidRPr="00F95214">
        <w:br/>
        <w:t>Parlament Samorządu</w:t>
      </w:r>
      <w:bookmarkEnd w:id="12"/>
      <w:r w:rsidR="00842EAF">
        <w:t xml:space="preserve"> Studenckiego</w:t>
      </w:r>
      <w:bookmarkEnd w:id="13"/>
    </w:p>
    <w:p w14:paraId="00000081" w14:textId="7A54126E" w:rsidR="00A11BA5" w:rsidRPr="004C0E86" w:rsidRDefault="005351DE" w:rsidP="004C0E86">
      <w:pPr>
        <w:keepNext/>
        <w:spacing w:line="360" w:lineRule="auto"/>
        <w:jc w:val="center"/>
        <w:rPr>
          <w:b/>
          <w:color w:val="000000"/>
        </w:rPr>
      </w:pPr>
      <w:r w:rsidRPr="004C0E86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77368E">
        <w:rPr>
          <w:b/>
          <w:color w:val="000000"/>
        </w:rPr>
        <w:t>15</w:t>
      </w:r>
    </w:p>
    <w:p w14:paraId="00000082" w14:textId="1710329B" w:rsidR="00A11BA5" w:rsidRDefault="005351DE" w:rsidP="00752D99">
      <w:pPr>
        <w:numPr>
          <w:ilvl w:val="0"/>
          <w:numId w:val="8"/>
        </w:numPr>
        <w:spacing w:line="360" w:lineRule="auto"/>
      </w:pPr>
      <w:r>
        <w:t xml:space="preserve">Parlament </w:t>
      </w:r>
      <w:r w:rsidR="00842EAF">
        <w:t xml:space="preserve">Samorządu Studenckiego </w:t>
      </w:r>
      <w:r>
        <w:t>jest organem uchwałodawczym na szczeblu Uczelni</w:t>
      </w:r>
      <w:r w:rsidR="004C0E86">
        <w:t>.</w:t>
      </w:r>
    </w:p>
    <w:p w14:paraId="00000083" w14:textId="6865DE3B" w:rsidR="00A11BA5" w:rsidRDefault="005351DE" w:rsidP="00752D99">
      <w:pPr>
        <w:numPr>
          <w:ilvl w:val="0"/>
          <w:numId w:val="8"/>
        </w:numPr>
        <w:spacing w:line="360" w:lineRule="auto"/>
      </w:pPr>
      <w:r>
        <w:lastRenderedPageBreak/>
        <w:t>Parlament jest najwyższym organem Samorządu na szczeblu Uczelni</w:t>
      </w:r>
      <w:r w:rsidR="004C0E86">
        <w:t>.</w:t>
      </w:r>
    </w:p>
    <w:p w14:paraId="5AC3B102" w14:textId="6695E1AD" w:rsidR="00183884" w:rsidRPr="006E3365" w:rsidRDefault="00183884" w:rsidP="00D25502">
      <w:pPr>
        <w:numPr>
          <w:ilvl w:val="0"/>
          <w:numId w:val="8"/>
        </w:numPr>
        <w:spacing w:line="360" w:lineRule="auto"/>
        <w:jc w:val="both"/>
      </w:pPr>
      <w:r w:rsidRPr="006E3365">
        <w:t>Kadencja członka P</w:t>
      </w:r>
      <w:r w:rsidR="00057FBF" w:rsidRPr="006E3365">
        <w:t xml:space="preserve">arlamentu </w:t>
      </w:r>
      <w:r w:rsidR="00DA1A7C">
        <w:t>twa od momentu wyboru przez Sejmik Wydziałowy Samorządu studenckiego i trwa do dwóch lat. Każdy członek Parlamentu jest jednocześnie członkiem Sejmiku Wydziałowego</w:t>
      </w:r>
      <w:r w:rsidR="00D1254B">
        <w:t xml:space="preserve"> Samorządu Studenckiego z zastrzeżeniem § 23.</w:t>
      </w:r>
    </w:p>
    <w:p w14:paraId="00000084" w14:textId="0653F263" w:rsidR="00A11BA5" w:rsidRPr="004C0E86" w:rsidRDefault="005351DE" w:rsidP="004C0E86">
      <w:pPr>
        <w:keepNext/>
        <w:spacing w:line="360" w:lineRule="auto"/>
        <w:jc w:val="center"/>
        <w:rPr>
          <w:b/>
          <w:color w:val="000000"/>
        </w:rPr>
      </w:pPr>
      <w:r w:rsidRPr="004C0E86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Pr="004C0E86">
        <w:rPr>
          <w:b/>
          <w:color w:val="000000"/>
        </w:rPr>
        <w:t>1</w:t>
      </w:r>
      <w:r w:rsidR="0077368E">
        <w:rPr>
          <w:b/>
          <w:color w:val="000000"/>
        </w:rPr>
        <w:t>6</w:t>
      </w:r>
    </w:p>
    <w:p w14:paraId="11EC583C" w14:textId="1BE27A81" w:rsidR="00183884" w:rsidRPr="00057FBF" w:rsidRDefault="005351DE" w:rsidP="00752D99">
      <w:pPr>
        <w:pStyle w:val="Akapitzlist"/>
        <w:numPr>
          <w:ilvl w:val="0"/>
          <w:numId w:val="24"/>
        </w:numPr>
        <w:spacing w:line="360" w:lineRule="auto"/>
        <w:jc w:val="both"/>
        <w:rPr>
          <w:spacing w:val="-4"/>
        </w:rPr>
      </w:pPr>
      <w:r>
        <w:t>Pracami Parlamentu kieruje Przewodniczący</w:t>
      </w:r>
      <w:r w:rsidR="00D458B0">
        <w:t>, wybierany zgodnie z O</w:t>
      </w:r>
      <w:r w:rsidR="00183884">
        <w:t xml:space="preserve">rdynacją </w:t>
      </w:r>
      <w:r w:rsidR="00D458B0">
        <w:t>W</w:t>
      </w:r>
      <w:r w:rsidR="00183884">
        <w:t>yborczą</w:t>
      </w:r>
      <w:r w:rsidR="004C0E86">
        <w:t xml:space="preserve">, </w:t>
      </w:r>
      <w:r w:rsidR="006C5407" w:rsidRPr="006C5407">
        <w:rPr>
          <w:color w:val="FFFFFF" w:themeColor="background1"/>
        </w:rPr>
        <w:t xml:space="preserve">          </w:t>
      </w:r>
      <w:r w:rsidR="004C0E86" w:rsidRPr="00057FBF">
        <w:rPr>
          <w:spacing w:val="-4"/>
        </w:rPr>
        <w:t>na </w:t>
      </w:r>
      <w:r w:rsidR="00183884" w:rsidRPr="00057FBF">
        <w:rPr>
          <w:spacing w:val="-4"/>
        </w:rPr>
        <w:t>2</w:t>
      </w:r>
      <w:r w:rsidR="004C0E86" w:rsidRPr="00057FBF">
        <w:rPr>
          <w:spacing w:val="-4"/>
        </w:rPr>
        <w:t>-</w:t>
      </w:r>
      <w:r w:rsidR="00842EAF">
        <w:rPr>
          <w:spacing w:val="-4"/>
        </w:rPr>
        <w:t>letnią kadencję. Kadencja P</w:t>
      </w:r>
      <w:r w:rsidR="00183884" w:rsidRPr="00057FBF">
        <w:rPr>
          <w:spacing w:val="-4"/>
        </w:rPr>
        <w:t>rzewodniczącego P</w:t>
      </w:r>
      <w:r w:rsidR="00D458B0" w:rsidRPr="00057FBF">
        <w:rPr>
          <w:spacing w:val="-4"/>
        </w:rPr>
        <w:t xml:space="preserve">arlamentu </w:t>
      </w:r>
      <w:r w:rsidR="00183884" w:rsidRPr="00057FBF">
        <w:rPr>
          <w:spacing w:val="-4"/>
        </w:rPr>
        <w:t>może być powtórzona jednokrotnie.</w:t>
      </w:r>
    </w:p>
    <w:p w14:paraId="00000085" w14:textId="446F6151" w:rsidR="00A11BA5" w:rsidRPr="004C0E86" w:rsidRDefault="004C0E86" w:rsidP="00752D99">
      <w:pPr>
        <w:pStyle w:val="Akapitzlist"/>
        <w:numPr>
          <w:ilvl w:val="0"/>
          <w:numId w:val="24"/>
        </w:numPr>
        <w:spacing w:line="360" w:lineRule="auto"/>
        <w:jc w:val="both"/>
        <w:rPr>
          <w:spacing w:val="-6"/>
        </w:rPr>
      </w:pPr>
      <w:r w:rsidRPr="004C0E86">
        <w:rPr>
          <w:spacing w:val="-6"/>
        </w:rPr>
        <w:t xml:space="preserve">Wybory na Przewodniczącego </w:t>
      </w:r>
      <w:r w:rsidR="00183884" w:rsidRPr="004C0E86">
        <w:rPr>
          <w:spacing w:val="-6"/>
        </w:rPr>
        <w:t xml:space="preserve">odbywają się </w:t>
      </w:r>
      <w:r w:rsidR="00E844B1" w:rsidRPr="0077368E">
        <w:rPr>
          <w:spacing w:val="-6"/>
        </w:rPr>
        <w:t xml:space="preserve">nie później niż </w:t>
      </w:r>
      <w:r w:rsidR="00183884" w:rsidRPr="004C0E86">
        <w:rPr>
          <w:spacing w:val="-6"/>
        </w:rPr>
        <w:t xml:space="preserve">14 dni przed upływem kadencji </w:t>
      </w:r>
      <w:r w:rsidR="00D458B0" w:rsidRPr="0077368E">
        <w:rPr>
          <w:spacing w:val="-6"/>
        </w:rPr>
        <w:t>ustępującego</w:t>
      </w:r>
      <w:r w:rsidR="00D458B0" w:rsidRPr="00D458B0">
        <w:rPr>
          <w:color w:val="FF0000"/>
          <w:spacing w:val="-6"/>
        </w:rPr>
        <w:t xml:space="preserve"> </w:t>
      </w:r>
      <w:r w:rsidR="00183884" w:rsidRPr="004C0E86">
        <w:rPr>
          <w:spacing w:val="-6"/>
        </w:rPr>
        <w:t>przewodniczącego.</w:t>
      </w:r>
    </w:p>
    <w:p w14:paraId="00000086" w14:textId="2ED3DEC8" w:rsidR="00A11BA5" w:rsidRPr="004C0E86" w:rsidRDefault="005351DE" w:rsidP="004C0E86">
      <w:pPr>
        <w:keepNext/>
        <w:spacing w:line="360" w:lineRule="auto"/>
        <w:jc w:val="center"/>
        <w:rPr>
          <w:b/>
          <w:color w:val="000000"/>
        </w:rPr>
      </w:pPr>
      <w:r w:rsidRPr="004C0E86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77368E">
        <w:rPr>
          <w:b/>
          <w:color w:val="000000"/>
        </w:rPr>
        <w:t>17</w:t>
      </w:r>
    </w:p>
    <w:p w14:paraId="00000087" w14:textId="439CC96F" w:rsidR="00A11BA5" w:rsidRDefault="00547B77" w:rsidP="004C0E86">
      <w:pPr>
        <w:spacing w:line="360" w:lineRule="auto"/>
      </w:pPr>
      <w:r>
        <w:t xml:space="preserve">1. </w:t>
      </w:r>
      <w:r w:rsidR="005351DE">
        <w:t>W skład P</w:t>
      </w:r>
      <w:r w:rsidR="002D7149">
        <w:t xml:space="preserve">arlamentu </w:t>
      </w:r>
      <w:r w:rsidR="005351DE">
        <w:t>S</w:t>
      </w:r>
      <w:r w:rsidR="002D7149">
        <w:t xml:space="preserve">amorządu </w:t>
      </w:r>
      <w:r w:rsidR="005351DE">
        <w:t>S</w:t>
      </w:r>
      <w:r w:rsidR="002D7149">
        <w:t>tudenckiego</w:t>
      </w:r>
      <w:r w:rsidR="005351DE">
        <w:t xml:space="preserve"> wchodzą:</w:t>
      </w:r>
    </w:p>
    <w:p w14:paraId="00000088" w14:textId="527DA205" w:rsidR="00A11BA5" w:rsidRDefault="00057FBF" w:rsidP="00547B77">
      <w:pPr>
        <w:pStyle w:val="Akapitzlist"/>
        <w:numPr>
          <w:ilvl w:val="0"/>
          <w:numId w:val="25"/>
        </w:numPr>
        <w:spacing w:line="360" w:lineRule="auto"/>
        <w:ind w:left="709" w:hanging="425"/>
      </w:pPr>
      <w:r>
        <w:t>Przewodniczący</w:t>
      </w:r>
      <w:r w:rsidR="004C0E86">
        <w:t>;</w:t>
      </w:r>
    </w:p>
    <w:p w14:paraId="00000089" w14:textId="7E00C8EE" w:rsidR="00A11BA5" w:rsidRDefault="00E844B1" w:rsidP="00547B77">
      <w:pPr>
        <w:pStyle w:val="Akapitzlist"/>
        <w:numPr>
          <w:ilvl w:val="0"/>
          <w:numId w:val="25"/>
        </w:numPr>
        <w:spacing w:line="360" w:lineRule="auto"/>
        <w:ind w:left="709" w:hanging="425"/>
      </w:pPr>
      <w:r w:rsidRPr="0077368E">
        <w:t>pozostali</w:t>
      </w:r>
      <w:r w:rsidRPr="00AC2C09">
        <w:t xml:space="preserve"> </w:t>
      </w:r>
      <w:r w:rsidR="002D12F0">
        <w:t>c</w:t>
      </w:r>
      <w:r w:rsidR="005351DE">
        <w:t xml:space="preserve">złonkowie </w:t>
      </w:r>
      <w:r w:rsidR="002D12F0">
        <w:t>P</w:t>
      </w:r>
      <w:r w:rsidR="005351DE">
        <w:t>rezydiu</w:t>
      </w:r>
      <w:r w:rsidR="00057FBF">
        <w:t>m</w:t>
      </w:r>
      <w:r w:rsidR="004C0E86">
        <w:t>;</w:t>
      </w:r>
    </w:p>
    <w:p w14:paraId="0000008A" w14:textId="4948A76D" w:rsidR="00A11BA5" w:rsidRDefault="004C0E86" w:rsidP="00547B77">
      <w:pPr>
        <w:pStyle w:val="Akapitzlist"/>
        <w:numPr>
          <w:ilvl w:val="0"/>
          <w:numId w:val="25"/>
        </w:numPr>
        <w:spacing w:line="360" w:lineRule="auto"/>
        <w:ind w:left="709" w:hanging="425"/>
      </w:pPr>
      <w:r>
        <w:t xml:space="preserve">Przewodniczący </w:t>
      </w:r>
      <w:r w:rsidRPr="0077368E">
        <w:t>S</w:t>
      </w:r>
      <w:r w:rsidR="00D458B0" w:rsidRPr="0077368E">
        <w:t>ejmików</w:t>
      </w:r>
      <w:r w:rsidR="0077368E">
        <w:t>;</w:t>
      </w:r>
      <w:r w:rsidR="00D458B0" w:rsidRPr="0077368E">
        <w:t xml:space="preserve"> </w:t>
      </w:r>
    </w:p>
    <w:p w14:paraId="3F372F9B" w14:textId="77777777" w:rsidR="00547B77" w:rsidRDefault="004C0E86" w:rsidP="00547B77">
      <w:pPr>
        <w:pStyle w:val="Akapitzlist"/>
        <w:numPr>
          <w:ilvl w:val="0"/>
          <w:numId w:val="25"/>
        </w:numPr>
        <w:spacing w:line="360" w:lineRule="auto"/>
        <w:ind w:left="709" w:hanging="425"/>
      </w:pPr>
      <w:r>
        <w:t xml:space="preserve">po jednym delegacie </w:t>
      </w:r>
      <w:r w:rsidRPr="0077368E">
        <w:t>S</w:t>
      </w:r>
      <w:r w:rsidR="00D458B0" w:rsidRPr="0077368E">
        <w:t>ejmików</w:t>
      </w:r>
      <w:r w:rsidR="0077368E" w:rsidRPr="0077368E">
        <w:t>;</w:t>
      </w:r>
      <w:r w:rsidR="00D1254B">
        <w:t xml:space="preserve"> </w:t>
      </w:r>
    </w:p>
    <w:p w14:paraId="1164A9B9" w14:textId="432A2A12" w:rsidR="00D1254B" w:rsidRDefault="00D1254B" w:rsidP="00547B77">
      <w:pPr>
        <w:pStyle w:val="Akapitzlist"/>
        <w:numPr>
          <w:ilvl w:val="0"/>
          <w:numId w:val="25"/>
        </w:numPr>
        <w:spacing w:line="360" w:lineRule="auto"/>
        <w:ind w:left="709" w:hanging="425"/>
      </w:pPr>
      <w:r>
        <w:t>Przewodniczący SUSKW.</w:t>
      </w:r>
    </w:p>
    <w:p w14:paraId="17B3EC06" w14:textId="51790BA0" w:rsidR="00465BAB" w:rsidRPr="00467039" w:rsidRDefault="00547B77" w:rsidP="00547B77">
      <w:pPr>
        <w:spacing w:line="360" w:lineRule="auto"/>
      </w:pPr>
      <w:r w:rsidRPr="00467039">
        <w:t xml:space="preserve">2. Parlament składa się z co najmniej 23 członków, po dwóch z każdego sejmiku, w tym ich Przewodniczących. </w:t>
      </w:r>
    </w:p>
    <w:p w14:paraId="0000008D" w14:textId="09161297" w:rsidR="00A11BA5" w:rsidRPr="004C0E86" w:rsidRDefault="005351DE" w:rsidP="004C0E86">
      <w:pPr>
        <w:keepNext/>
        <w:spacing w:line="360" w:lineRule="auto"/>
        <w:jc w:val="center"/>
        <w:rPr>
          <w:b/>
          <w:color w:val="000000"/>
        </w:rPr>
      </w:pPr>
      <w:r w:rsidRPr="0019234C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77368E" w:rsidRPr="0019234C">
        <w:rPr>
          <w:b/>
          <w:color w:val="000000"/>
        </w:rPr>
        <w:t>18</w:t>
      </w:r>
    </w:p>
    <w:p w14:paraId="0000008E" w14:textId="773CAE08" w:rsidR="00A11BA5" w:rsidRPr="003C6807" w:rsidRDefault="005351DE" w:rsidP="00752D99">
      <w:pPr>
        <w:numPr>
          <w:ilvl w:val="0"/>
          <w:numId w:val="15"/>
        </w:numPr>
        <w:spacing w:line="360" w:lineRule="auto"/>
        <w:ind w:left="357" w:hanging="357"/>
        <w:jc w:val="both"/>
      </w:pPr>
      <w:r w:rsidRPr="003C6807">
        <w:t>Członka P</w:t>
      </w:r>
      <w:r w:rsidR="00057FBF">
        <w:t xml:space="preserve">arlamentu, </w:t>
      </w:r>
      <w:r w:rsidR="0077368E">
        <w:t xml:space="preserve">o których mowa w </w:t>
      </w:r>
      <w:r w:rsidR="002D7149" w:rsidRPr="0077368E">
        <w:t xml:space="preserve">§ </w:t>
      </w:r>
      <w:r w:rsidR="0077368E" w:rsidRPr="0077368E">
        <w:t>17</w:t>
      </w:r>
      <w:r w:rsidR="002D7149" w:rsidRPr="0077368E">
        <w:t xml:space="preserve"> </w:t>
      </w:r>
      <w:r w:rsidR="00467039">
        <w:t xml:space="preserve">ust. 1 </w:t>
      </w:r>
      <w:r w:rsidR="002D7149" w:rsidRPr="0077368E">
        <w:t>lit. c-d</w:t>
      </w:r>
      <w:r w:rsidR="00057FBF">
        <w:t>,</w:t>
      </w:r>
      <w:r w:rsidRPr="0077368E">
        <w:t xml:space="preserve"> </w:t>
      </w:r>
      <w:r w:rsidRPr="003C6807">
        <w:t>odwołuj</w:t>
      </w:r>
      <w:r w:rsidR="00183884">
        <w:t>e</w:t>
      </w:r>
      <w:r w:rsidRPr="003C6807">
        <w:t xml:space="preserve"> właściwy Sejmik na zasadach określonych w Ordynacji Wyborczej. </w:t>
      </w:r>
    </w:p>
    <w:p w14:paraId="0000008F" w14:textId="395D22EF" w:rsidR="00A11BA5" w:rsidRPr="003C6807" w:rsidRDefault="005351DE" w:rsidP="00752D99">
      <w:pPr>
        <w:numPr>
          <w:ilvl w:val="0"/>
          <w:numId w:val="15"/>
        </w:numPr>
        <w:spacing w:line="360" w:lineRule="auto"/>
        <w:ind w:left="357" w:hanging="357"/>
        <w:jc w:val="both"/>
      </w:pPr>
      <w:r w:rsidRPr="003C6807">
        <w:t>Członek P</w:t>
      </w:r>
      <w:r w:rsidR="00057FBF">
        <w:t xml:space="preserve">arlamentu </w:t>
      </w:r>
      <w:r w:rsidRPr="003C6807">
        <w:t>traci mandat w wyniku odwołania go przez S</w:t>
      </w:r>
      <w:r w:rsidR="00057FBF">
        <w:t>ejmik</w:t>
      </w:r>
      <w:r w:rsidR="0076410D">
        <w:t xml:space="preserve">, </w:t>
      </w:r>
      <w:r w:rsidRPr="003C6807">
        <w:t>wygaśnięcia mandatu w S</w:t>
      </w:r>
      <w:r w:rsidR="00057FBF">
        <w:t>ejmiku</w:t>
      </w:r>
      <w:r w:rsidRPr="003C6807">
        <w:t>.</w:t>
      </w:r>
    </w:p>
    <w:p w14:paraId="00000090" w14:textId="4C43B397" w:rsidR="00A11BA5" w:rsidRPr="003C6807" w:rsidRDefault="005351DE" w:rsidP="00752D99">
      <w:pPr>
        <w:numPr>
          <w:ilvl w:val="0"/>
          <w:numId w:val="15"/>
        </w:numPr>
        <w:spacing w:line="360" w:lineRule="auto"/>
        <w:ind w:left="357" w:hanging="357"/>
        <w:jc w:val="both"/>
      </w:pPr>
      <w:r w:rsidRPr="003C6807">
        <w:t>Na uzasadniony wniosek P</w:t>
      </w:r>
      <w:r w:rsidR="00057FBF">
        <w:t>arlamentu</w:t>
      </w:r>
      <w:r w:rsidRPr="003C6807">
        <w:t>, S</w:t>
      </w:r>
      <w:r w:rsidR="00057FBF">
        <w:t xml:space="preserve">ejmik </w:t>
      </w:r>
      <w:r w:rsidRPr="003C6807">
        <w:t>przeprowadza głosowanie w sprawie odwołania członka P</w:t>
      </w:r>
      <w:r w:rsidR="00057FBF">
        <w:t>arlamentu</w:t>
      </w:r>
      <w:r w:rsidRPr="003C6807">
        <w:t>, którego wniosek dotyczy.</w:t>
      </w:r>
    </w:p>
    <w:p w14:paraId="6BA64B71" w14:textId="64D4E377" w:rsidR="00A10083" w:rsidRDefault="005351DE" w:rsidP="00752D99">
      <w:pPr>
        <w:numPr>
          <w:ilvl w:val="0"/>
          <w:numId w:val="15"/>
        </w:numPr>
        <w:spacing w:line="360" w:lineRule="auto"/>
        <w:ind w:left="357" w:hanging="357"/>
        <w:jc w:val="both"/>
      </w:pPr>
      <w:r w:rsidRPr="003C6807">
        <w:t>P</w:t>
      </w:r>
      <w:r w:rsidR="00057FBF">
        <w:t xml:space="preserve">arlament </w:t>
      </w:r>
      <w:r w:rsidRPr="003C6807">
        <w:t xml:space="preserve">może wnioskować </w:t>
      </w:r>
      <w:r w:rsidR="002D7149" w:rsidRPr="003C6807">
        <w:t>do S</w:t>
      </w:r>
      <w:r w:rsidR="00057FBF">
        <w:t xml:space="preserve">ejmiku </w:t>
      </w:r>
      <w:r w:rsidR="0077368E">
        <w:t>o</w:t>
      </w:r>
      <w:r w:rsidR="002D7149" w:rsidRPr="0019234C">
        <w:t xml:space="preserve"> </w:t>
      </w:r>
      <w:r w:rsidR="002D7149">
        <w:t>pozbawienie</w:t>
      </w:r>
      <w:r w:rsidRPr="003C6807">
        <w:t xml:space="preserve"> mandatu w sprawie jednego członka nie częściej niż raz na 3 miesiące.</w:t>
      </w:r>
    </w:p>
    <w:p w14:paraId="00000093" w14:textId="111673C7" w:rsidR="00A11BA5" w:rsidRPr="004C0E86" w:rsidRDefault="005351DE" w:rsidP="00072DA9">
      <w:pPr>
        <w:keepNext/>
        <w:spacing w:line="360" w:lineRule="auto"/>
        <w:jc w:val="center"/>
        <w:rPr>
          <w:b/>
          <w:color w:val="000000"/>
        </w:rPr>
      </w:pPr>
      <w:r w:rsidRPr="004C0E86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77368E">
        <w:rPr>
          <w:b/>
          <w:color w:val="000000"/>
        </w:rPr>
        <w:t>19</w:t>
      </w:r>
    </w:p>
    <w:p w14:paraId="00000094" w14:textId="2B35A1E7" w:rsidR="00A11BA5" w:rsidRDefault="00467039" w:rsidP="00072DA9">
      <w:pPr>
        <w:keepNext/>
        <w:spacing w:line="360" w:lineRule="auto"/>
        <w:jc w:val="both"/>
      </w:pPr>
      <w:r>
        <w:t xml:space="preserve">1. </w:t>
      </w:r>
      <w:r w:rsidR="005351DE">
        <w:t>Do kompetencji P</w:t>
      </w:r>
      <w:r w:rsidR="006C5407">
        <w:t xml:space="preserve">arlamentu </w:t>
      </w:r>
      <w:r w:rsidR="0076410D" w:rsidRPr="00D66B88">
        <w:t>należy</w:t>
      </w:r>
      <w:r w:rsidR="00D034C4">
        <w:t>:</w:t>
      </w:r>
    </w:p>
    <w:p w14:paraId="00000095" w14:textId="29E1C813" w:rsidR="00A11BA5" w:rsidRDefault="0076410D" w:rsidP="00467039">
      <w:pPr>
        <w:pStyle w:val="Akapitzlist"/>
        <w:numPr>
          <w:ilvl w:val="0"/>
          <w:numId w:val="26"/>
        </w:numPr>
        <w:spacing w:line="360" w:lineRule="auto"/>
        <w:ind w:hanging="76"/>
        <w:jc w:val="both"/>
      </w:pPr>
      <w:r>
        <w:rPr>
          <w:spacing w:val="-6"/>
        </w:rPr>
        <w:t xml:space="preserve">uchwalanie oraz </w:t>
      </w:r>
      <w:r w:rsidR="004C0E86" w:rsidRPr="00057FBF">
        <w:rPr>
          <w:spacing w:val="-6"/>
        </w:rPr>
        <w:t>d</w:t>
      </w:r>
      <w:r w:rsidR="005351DE" w:rsidRPr="00057FBF">
        <w:rPr>
          <w:spacing w:val="-6"/>
        </w:rPr>
        <w:t>okonywanie zmian w</w:t>
      </w:r>
      <w:r w:rsidR="00570BF6" w:rsidRPr="00057FBF">
        <w:rPr>
          <w:spacing w:val="-6"/>
        </w:rPr>
        <w:t xml:space="preserve"> Regulaminie Samorządu Studenckiego</w:t>
      </w:r>
      <w:r>
        <w:rPr>
          <w:spacing w:val="-6"/>
        </w:rPr>
        <w:t>;</w:t>
      </w:r>
    </w:p>
    <w:p w14:paraId="00000096" w14:textId="151BE324" w:rsidR="00A11BA5" w:rsidRDefault="004C0E86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p</w:t>
      </w:r>
      <w:r w:rsidR="005351DE">
        <w:t xml:space="preserve">owołanie i </w:t>
      </w:r>
      <w:r w:rsidR="00330F79">
        <w:t>odwołanie P</w:t>
      </w:r>
      <w:r w:rsidR="005351DE">
        <w:t xml:space="preserve">rezydium </w:t>
      </w:r>
      <w:r w:rsidR="005351DE" w:rsidRPr="0077368E">
        <w:t>P</w:t>
      </w:r>
      <w:r w:rsidR="00330F79" w:rsidRPr="0077368E">
        <w:t xml:space="preserve">arlamentu </w:t>
      </w:r>
      <w:r w:rsidR="005351DE" w:rsidRPr="0077368E">
        <w:t xml:space="preserve">na </w:t>
      </w:r>
      <w:r w:rsidR="005351DE">
        <w:t>zasadach okre</w:t>
      </w:r>
      <w:r w:rsidR="002D12F0">
        <w:t>ślonych w Ordynacji Wyborczej;</w:t>
      </w:r>
    </w:p>
    <w:p w14:paraId="00000097" w14:textId="69E58FED" w:rsidR="00A11BA5" w:rsidRDefault="002D12F0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lastRenderedPageBreak/>
        <w:t>s</w:t>
      </w:r>
      <w:r w:rsidR="005351DE">
        <w:t>prawowanie kontro</w:t>
      </w:r>
      <w:r>
        <w:t xml:space="preserve">li nad działalnością Prezydium </w:t>
      </w:r>
      <w:r w:rsidR="005351DE">
        <w:t>P</w:t>
      </w:r>
      <w:r w:rsidR="00330F79">
        <w:t xml:space="preserve">arlamentu </w:t>
      </w:r>
      <w:r w:rsidR="005351DE">
        <w:t xml:space="preserve">poprzez zatwierdzanie, co pół </w:t>
      </w:r>
      <w:r w:rsidR="005351DE" w:rsidRPr="00057FBF">
        <w:rPr>
          <w:spacing w:val="-4"/>
        </w:rPr>
        <w:t>roku, sprawozdania z działalności Parlamentu, które przedstawia Przewodniczący lub wyznaczona</w:t>
      </w:r>
      <w:r w:rsidR="005351DE">
        <w:t xml:space="preserve"> przez niego osoba</w:t>
      </w:r>
      <w:r>
        <w:t>;</w:t>
      </w:r>
    </w:p>
    <w:p w14:paraId="00000098" w14:textId="204052BF" w:rsidR="00A11BA5" w:rsidRDefault="002D12F0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u</w:t>
      </w:r>
      <w:r w:rsidR="005351DE">
        <w:t>stal</w:t>
      </w:r>
      <w:r w:rsidR="00B44488">
        <w:t xml:space="preserve">anie </w:t>
      </w:r>
      <w:r w:rsidR="005351DE">
        <w:t>ogólnych kierunków działania Samorządu</w:t>
      </w:r>
      <w:r>
        <w:t>;</w:t>
      </w:r>
    </w:p>
    <w:p w14:paraId="00000099" w14:textId="5F477C0E" w:rsidR="00A11BA5" w:rsidRDefault="002D12F0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u</w:t>
      </w:r>
      <w:r w:rsidR="005351DE">
        <w:t xml:space="preserve">poważnienie </w:t>
      </w:r>
      <w:r w:rsidR="00183884">
        <w:t>Prezydium</w:t>
      </w:r>
      <w:r w:rsidR="005351DE">
        <w:t xml:space="preserve"> </w:t>
      </w:r>
      <w:r w:rsidR="005351DE" w:rsidRPr="0077368E">
        <w:t>P</w:t>
      </w:r>
      <w:r w:rsidR="00330F79" w:rsidRPr="0077368E">
        <w:t>arlamentu</w:t>
      </w:r>
      <w:r w:rsidR="00330F79" w:rsidRPr="00072DA9">
        <w:t xml:space="preserve"> </w:t>
      </w:r>
      <w:r w:rsidR="005351DE">
        <w:t>do zawierania porozumień z jednostkami Uczelni lub inny</w:t>
      </w:r>
      <w:r w:rsidR="00057FBF">
        <w:t>mi instytucjami i organizacjami</w:t>
      </w:r>
      <w:r w:rsidR="005351DE">
        <w:t xml:space="preserve"> w sprawach dotyczących </w:t>
      </w:r>
      <w:r>
        <w:t>wspólnej działalności studentów;</w:t>
      </w:r>
    </w:p>
    <w:p w14:paraId="0000009A" w14:textId="4A714561" w:rsidR="00A11BA5" w:rsidRPr="005C79E7" w:rsidRDefault="002D12F0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 w:rsidRPr="005C79E7">
        <w:t>u</w:t>
      </w:r>
      <w:r w:rsidR="005351DE" w:rsidRPr="005C79E7">
        <w:t>chwalanie budżetu Samorządu</w:t>
      </w:r>
      <w:r w:rsidRPr="005C79E7">
        <w:t>;</w:t>
      </w:r>
    </w:p>
    <w:p w14:paraId="0000009B" w14:textId="28888B82" w:rsidR="00A11BA5" w:rsidRPr="002F0A71" w:rsidRDefault="00072DA9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 w:rsidRPr="002F0A71">
        <w:t xml:space="preserve">uzgadnianie, zawieranie porozumień, </w:t>
      </w:r>
      <w:r w:rsidR="002D12F0" w:rsidRPr="002F0A71">
        <w:t>o</w:t>
      </w:r>
      <w:r w:rsidR="005351DE" w:rsidRPr="002F0A71">
        <w:t>piniowanie spraw, projektów i wydarzeń w imieniu śr</w:t>
      </w:r>
      <w:r w:rsidR="002D12F0" w:rsidRPr="002F0A71">
        <w:t>odowiska studenckiego Uczelni w </w:t>
      </w:r>
      <w:r w:rsidR="005351DE" w:rsidRPr="002F0A71">
        <w:t>sprawac</w:t>
      </w:r>
      <w:r w:rsidR="002D12F0" w:rsidRPr="002F0A71">
        <w:t xml:space="preserve">h </w:t>
      </w:r>
      <w:r w:rsidRPr="002F0A71">
        <w:t xml:space="preserve">wynikających z przepisów Ustawy, a także innych, </w:t>
      </w:r>
      <w:r w:rsidR="002D12F0" w:rsidRPr="002F0A71">
        <w:t>dotyczących studentów Uczelni;</w:t>
      </w:r>
    </w:p>
    <w:p w14:paraId="460ECBF2" w14:textId="1363D54B" w:rsidR="00B63555" w:rsidRDefault="002D12F0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p</w:t>
      </w:r>
      <w:r w:rsidR="005351DE" w:rsidRPr="00F11226">
        <w:t>owoływanie i odwoływanie</w:t>
      </w:r>
      <w:r w:rsidR="00B44488">
        <w:t xml:space="preserve"> Uczelnianej </w:t>
      </w:r>
      <w:r w:rsidR="005351DE" w:rsidRPr="00F11226">
        <w:t>Komisji</w:t>
      </w:r>
      <w:r w:rsidR="00B44488">
        <w:t xml:space="preserve"> Mieszkaniowej</w:t>
      </w:r>
      <w:r>
        <w:t>, określenie jej liczebności</w:t>
      </w:r>
      <w:r w:rsidR="005351DE" w:rsidRPr="00F11226">
        <w:t>, zakresu kompetencji, tr</w:t>
      </w:r>
      <w:r w:rsidR="00072DA9">
        <w:t>ybu działania oraz wyznaczenie p</w:t>
      </w:r>
      <w:r w:rsidR="005351DE" w:rsidRPr="00F11226">
        <w:t>rzewodnicz</w:t>
      </w:r>
      <w:r>
        <w:t>ącego tej Komisji;</w:t>
      </w:r>
    </w:p>
    <w:p w14:paraId="77FA6234" w14:textId="7FB5C542" w:rsidR="00467039" w:rsidRDefault="00467039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przedstawianie propozycji członków do powoływania Odwoławczej Komisji Stypendialnej;</w:t>
      </w:r>
    </w:p>
    <w:p w14:paraId="15E0054C" w14:textId="6A4B5D5F" w:rsidR="008A1DF6" w:rsidRPr="00F11226" w:rsidRDefault="008A1DF6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powoływanie i odwoływanie Komisji Kultury, określanie jej liczebności, zakresu kompetencji, tr</w:t>
      </w:r>
      <w:r w:rsidR="00072DA9">
        <w:t>ybu działania oraz wyznaczanie przewodniczącego tej Komisji;</w:t>
      </w:r>
    </w:p>
    <w:p w14:paraId="0000009E" w14:textId="7E29DFB5" w:rsidR="00A11BA5" w:rsidRDefault="002D12F0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p</w:t>
      </w:r>
      <w:r w:rsidR="005351DE">
        <w:t xml:space="preserve">owoływanie i odwoływanie </w:t>
      </w:r>
      <w:r w:rsidR="008A1DF6">
        <w:t>Samorządowej Uczelnianej Studenckiej Komisji Wyborczej</w:t>
      </w:r>
      <w:r w:rsidR="005351DE" w:rsidRPr="00072DA9">
        <w:t xml:space="preserve"> </w:t>
      </w:r>
      <w:r w:rsidR="005351DE">
        <w:t>na zasadach ok</w:t>
      </w:r>
      <w:r>
        <w:t>reślonych w Ordynacji Wyborczej;</w:t>
      </w:r>
    </w:p>
    <w:p w14:paraId="739B132C" w14:textId="2778226F" w:rsidR="003C6807" w:rsidRDefault="00B26452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p</w:t>
      </w:r>
      <w:r w:rsidR="002D12F0">
        <w:t>owoływanie i odwoływanie K</w:t>
      </w:r>
      <w:r w:rsidR="003C6807">
        <w:t xml:space="preserve">omisji </w:t>
      </w:r>
      <w:r w:rsidR="002D12F0">
        <w:t>R</w:t>
      </w:r>
      <w:r w:rsidR="003C6807">
        <w:t xml:space="preserve">ewizyjnej </w:t>
      </w:r>
      <w:r w:rsidR="00330F79">
        <w:t>oraz P</w:t>
      </w:r>
      <w:r w:rsidR="003C6807">
        <w:t>rzewo</w:t>
      </w:r>
      <w:r>
        <w:t>dniczącego tej K</w:t>
      </w:r>
      <w:r w:rsidR="003C6807">
        <w:t>omisji, na zasa</w:t>
      </w:r>
      <w:r w:rsidR="002D12F0">
        <w:t>dach określonych w O</w:t>
      </w:r>
      <w:r w:rsidR="003C6807">
        <w:t xml:space="preserve">rdynacji </w:t>
      </w:r>
      <w:r w:rsidR="002D12F0">
        <w:t>Wyborczej;</w:t>
      </w:r>
    </w:p>
    <w:p w14:paraId="5B4BCCD7" w14:textId="77777777" w:rsidR="00E52B29" w:rsidRDefault="002D12F0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u</w:t>
      </w:r>
      <w:r w:rsidR="003C6807">
        <w:t xml:space="preserve">zgodnienie z władzami </w:t>
      </w:r>
      <w:r>
        <w:t>U</w:t>
      </w:r>
      <w:r w:rsidR="003C6807">
        <w:t xml:space="preserve">czelni treści Regulaminu </w:t>
      </w:r>
      <w:r>
        <w:t>s</w:t>
      </w:r>
      <w:r w:rsidR="003C6807">
        <w:t>tudiów</w:t>
      </w:r>
      <w:r w:rsidR="0085757E">
        <w:t xml:space="preserve"> </w:t>
      </w:r>
      <w:r w:rsidR="0085757E" w:rsidRPr="008A1DF6">
        <w:t xml:space="preserve">w </w:t>
      </w:r>
      <w:r w:rsidR="00E52B29">
        <w:t>ZUT;</w:t>
      </w:r>
    </w:p>
    <w:p w14:paraId="0235A1EA" w14:textId="18151079" w:rsidR="00E52B29" w:rsidRDefault="004D2992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 w:rsidRPr="002F0A71">
        <w:t xml:space="preserve">opiniowanie </w:t>
      </w:r>
      <w:r w:rsidR="00057FBF" w:rsidRPr="002F0A71">
        <w:t xml:space="preserve">programów </w:t>
      </w:r>
      <w:r w:rsidR="00057FBF" w:rsidRPr="002F5942">
        <w:t>studiów</w:t>
      </w:r>
      <w:r w:rsidR="00467039">
        <w:t xml:space="preserve"> – w przypadku braku Sejmiku</w:t>
      </w:r>
      <w:r w:rsidR="002D12F0" w:rsidRPr="002F5942">
        <w:t>;</w:t>
      </w:r>
    </w:p>
    <w:p w14:paraId="5EB34BD4" w14:textId="77777777" w:rsidR="00E52B29" w:rsidRDefault="001B291A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 w:rsidRPr="002F0A71">
        <w:t xml:space="preserve">powoływanie swoich przedstawicieli do </w:t>
      </w:r>
      <w:r w:rsidR="001844E7" w:rsidRPr="002F0A71">
        <w:t xml:space="preserve">komisji dyscyplinarnej dla studentów i odwoławczej komisji dyscyplinarnej; oraz do </w:t>
      </w:r>
      <w:r w:rsidRPr="002F0A71">
        <w:t>komisji powoływanych na Uczelni.</w:t>
      </w:r>
    </w:p>
    <w:p w14:paraId="7CC3E942" w14:textId="6152C967" w:rsidR="003A263D" w:rsidRPr="003A263D" w:rsidRDefault="00467039" w:rsidP="00761FCA">
      <w:pPr>
        <w:spacing w:line="360" w:lineRule="auto"/>
        <w:ind w:left="284" w:hanging="284"/>
        <w:jc w:val="both"/>
      </w:pPr>
      <w:r>
        <w:t xml:space="preserve">2. Do kompetencji </w:t>
      </w:r>
      <w:r w:rsidR="00761FCA">
        <w:t>Parlamentu należą również wszystkie inne sprawy niezastrzeżone dla innych organów Samorządu.</w:t>
      </w:r>
    </w:p>
    <w:p w14:paraId="000000A2" w14:textId="256459F5" w:rsidR="00A11BA5" w:rsidRPr="002D12F0" w:rsidRDefault="005351DE" w:rsidP="002D12F0">
      <w:pPr>
        <w:keepNext/>
        <w:spacing w:line="360" w:lineRule="auto"/>
        <w:jc w:val="center"/>
        <w:rPr>
          <w:b/>
          <w:color w:val="000000"/>
        </w:rPr>
      </w:pPr>
      <w:r w:rsidRPr="002D12F0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8A1DF6">
        <w:rPr>
          <w:b/>
          <w:color w:val="000000"/>
        </w:rPr>
        <w:t>20</w:t>
      </w:r>
    </w:p>
    <w:p w14:paraId="000000A3" w14:textId="6D33AD13" w:rsidR="00A11BA5" w:rsidRDefault="005351DE" w:rsidP="002D12F0">
      <w:pPr>
        <w:spacing w:line="360" w:lineRule="auto"/>
        <w:jc w:val="both"/>
      </w:pPr>
      <w:r>
        <w:t>Parlament podejmuje decyzje oraz wyraża swoje stanowisko w formie uchwał zwykłą większością głosów w obecności co najmniej połowy je</w:t>
      </w:r>
      <w:r w:rsidR="00E52B29">
        <w:t>go</w:t>
      </w:r>
      <w:r>
        <w:t xml:space="preserve"> składu</w:t>
      </w:r>
      <w:r w:rsidR="00E52B29">
        <w:t>, o ile Regulamin nie stanowi inaczej.</w:t>
      </w:r>
    </w:p>
    <w:p w14:paraId="000000A5" w14:textId="15DBDC7B" w:rsidR="00A11BA5" w:rsidRPr="002D12F0" w:rsidRDefault="005351DE" w:rsidP="002D12F0">
      <w:pPr>
        <w:keepNext/>
        <w:spacing w:line="360" w:lineRule="auto"/>
        <w:jc w:val="center"/>
        <w:rPr>
          <w:b/>
          <w:color w:val="000000"/>
        </w:rPr>
      </w:pPr>
      <w:r w:rsidRPr="002D12F0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8A1DF6">
        <w:rPr>
          <w:b/>
          <w:color w:val="000000"/>
        </w:rPr>
        <w:t>21</w:t>
      </w:r>
    </w:p>
    <w:p w14:paraId="000000A6" w14:textId="1DD4EFB9" w:rsidR="00A11BA5" w:rsidRDefault="005351DE" w:rsidP="002D12F0">
      <w:pPr>
        <w:spacing w:line="360" w:lineRule="auto"/>
        <w:jc w:val="both"/>
      </w:pPr>
      <w:r>
        <w:t>Posiedzeni</w:t>
      </w:r>
      <w:r w:rsidR="00761FCA">
        <w:t>a</w:t>
      </w:r>
      <w:r>
        <w:t xml:space="preserve"> Parlamentu odbywa</w:t>
      </w:r>
      <w:r w:rsidR="00E52B29">
        <w:t>j</w:t>
      </w:r>
      <w:r w:rsidR="00833C11">
        <w:t>ą</w:t>
      </w:r>
      <w:r>
        <w:t xml:space="preserve"> się co </w:t>
      </w:r>
      <w:r w:rsidR="00F11226">
        <w:t>najmniej</w:t>
      </w:r>
      <w:r>
        <w:t xml:space="preserve"> raz </w:t>
      </w:r>
      <w:r w:rsidR="00057FBF">
        <w:t xml:space="preserve">w </w:t>
      </w:r>
      <w:r w:rsidRPr="00057FBF">
        <w:t>miesiąc</w:t>
      </w:r>
      <w:r w:rsidR="00057FBF">
        <w:t>u</w:t>
      </w:r>
      <w:r w:rsidRPr="008A1DF6">
        <w:t>,</w:t>
      </w:r>
      <w:r>
        <w:t xml:space="preserve"> z wyjątkiem okresu przerwy wakacyjnej, międzysemestralnej i innych szczególnie uzasadnionych przypadków. </w:t>
      </w:r>
    </w:p>
    <w:p w14:paraId="000000A9" w14:textId="74DD301F" w:rsidR="00A11BA5" w:rsidRPr="00291AD4" w:rsidRDefault="005351DE" w:rsidP="006C5407">
      <w:pPr>
        <w:pStyle w:val="Nagwek2"/>
      </w:pPr>
      <w:bookmarkStart w:id="14" w:name="_Toc27479690"/>
      <w:bookmarkStart w:id="15" w:name="_Toc31899311"/>
      <w:r w:rsidRPr="00291AD4">
        <w:lastRenderedPageBreak/>
        <w:t>Rozdział</w:t>
      </w:r>
      <w:r w:rsidR="00F95214">
        <w:t xml:space="preserve"> V</w:t>
      </w:r>
      <w:r w:rsidR="002D12F0">
        <w:br/>
      </w:r>
      <w:r w:rsidRPr="00291AD4">
        <w:t xml:space="preserve">Prezydium </w:t>
      </w:r>
      <w:r w:rsidR="00B3553B">
        <w:t xml:space="preserve">Parlamentu </w:t>
      </w:r>
      <w:r w:rsidRPr="00291AD4">
        <w:t>Samorządu</w:t>
      </w:r>
      <w:bookmarkEnd w:id="14"/>
      <w:bookmarkEnd w:id="15"/>
      <w:r w:rsidRPr="00291AD4">
        <w:t xml:space="preserve"> </w:t>
      </w:r>
    </w:p>
    <w:p w14:paraId="000000AA" w14:textId="2EA6114F" w:rsidR="00A11BA5" w:rsidRPr="006C5407" w:rsidRDefault="005351DE" w:rsidP="006C5407">
      <w:pPr>
        <w:keepNext/>
        <w:spacing w:line="360" w:lineRule="auto"/>
        <w:jc w:val="center"/>
        <w:rPr>
          <w:b/>
          <w:color w:val="000000"/>
        </w:rPr>
      </w:pPr>
      <w:r w:rsidRPr="006C5407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F95214">
        <w:rPr>
          <w:b/>
          <w:color w:val="000000"/>
        </w:rPr>
        <w:t>22</w:t>
      </w:r>
    </w:p>
    <w:p w14:paraId="5708F419" w14:textId="6491712B" w:rsidR="00F668F8" w:rsidRDefault="005351DE" w:rsidP="00833C11">
      <w:pPr>
        <w:spacing w:line="360" w:lineRule="auto"/>
      </w:pPr>
      <w:r w:rsidRPr="0032608D">
        <w:t xml:space="preserve">Prezydium </w:t>
      </w:r>
      <w:r w:rsidR="006C5407" w:rsidRPr="0032608D">
        <w:t xml:space="preserve">Parlamentu </w:t>
      </w:r>
      <w:r>
        <w:t xml:space="preserve">jest najwyższym organem </w:t>
      </w:r>
      <w:r w:rsidR="00F11226">
        <w:t>wykonawczym</w:t>
      </w:r>
      <w:r>
        <w:t xml:space="preserve"> Samorządu.</w:t>
      </w:r>
    </w:p>
    <w:p w14:paraId="000000AC" w14:textId="7CDEB427" w:rsidR="00A11BA5" w:rsidRPr="00E52B29" w:rsidRDefault="005351DE" w:rsidP="00E52B29">
      <w:pPr>
        <w:keepNext/>
        <w:spacing w:line="360" w:lineRule="auto"/>
        <w:jc w:val="center"/>
        <w:rPr>
          <w:b/>
          <w:color w:val="000000"/>
        </w:rPr>
      </w:pPr>
      <w:r w:rsidRPr="00B3553B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Pr="00B3553B">
        <w:rPr>
          <w:b/>
          <w:color w:val="000000"/>
        </w:rPr>
        <w:t>2</w:t>
      </w:r>
      <w:r w:rsidR="00F95214">
        <w:rPr>
          <w:b/>
          <w:color w:val="000000"/>
        </w:rPr>
        <w:t>3</w:t>
      </w:r>
    </w:p>
    <w:p w14:paraId="7B3AD6C4" w14:textId="217B3012" w:rsidR="00E52B29" w:rsidRDefault="00833C11" w:rsidP="00833C11">
      <w:pPr>
        <w:keepNext/>
        <w:spacing w:line="360" w:lineRule="auto"/>
        <w:ind w:left="426" w:hanging="426"/>
      </w:pPr>
      <w:r>
        <w:t xml:space="preserve">1.  </w:t>
      </w:r>
      <w:r w:rsidR="005351DE">
        <w:t xml:space="preserve">W skład Prezydium </w:t>
      </w:r>
      <w:r w:rsidR="005351DE" w:rsidRPr="0032608D">
        <w:t>P</w:t>
      </w:r>
      <w:r w:rsidR="00F04CCA" w:rsidRPr="0032608D">
        <w:t xml:space="preserve">arlamentu </w:t>
      </w:r>
      <w:r w:rsidR="005351DE" w:rsidRPr="0032608D">
        <w:t xml:space="preserve">wchodzą Przewodniczący, </w:t>
      </w:r>
      <w:r w:rsidR="00B3553B" w:rsidRPr="0032608D">
        <w:t>jego z</w:t>
      </w:r>
      <w:r w:rsidR="005351DE" w:rsidRPr="0032608D">
        <w:t xml:space="preserve">astępca oraz </w:t>
      </w:r>
      <w:r w:rsidR="00B3553B" w:rsidRPr="0032608D">
        <w:t>s</w:t>
      </w:r>
      <w:r w:rsidR="005351DE" w:rsidRPr="0032608D">
        <w:t xml:space="preserve">ekretarz. </w:t>
      </w:r>
    </w:p>
    <w:p w14:paraId="61351AE2" w14:textId="0DEFE142" w:rsidR="003A263D" w:rsidRDefault="00833C11" w:rsidP="00833C11">
      <w:pPr>
        <w:spacing w:line="360" w:lineRule="auto"/>
        <w:ind w:left="567" w:hanging="567"/>
        <w:jc w:val="both"/>
      </w:pPr>
      <w:r>
        <w:t xml:space="preserve">2.  </w:t>
      </w:r>
      <w:r w:rsidR="005351DE" w:rsidRPr="0032608D">
        <w:t>Z</w:t>
      </w:r>
      <w:r w:rsidR="00F11226" w:rsidRPr="0032608D">
        <w:t> </w:t>
      </w:r>
      <w:r w:rsidR="005351DE" w:rsidRPr="0032608D">
        <w:t>dniem rozpoczęcia kadencji Prezydium, jego członkowie tracą mandat w S</w:t>
      </w:r>
      <w:r w:rsidR="00F04CCA" w:rsidRPr="0032608D">
        <w:t>ejmiku</w:t>
      </w:r>
      <w:r w:rsidR="005351DE" w:rsidRPr="0032608D">
        <w:t>.</w:t>
      </w:r>
    </w:p>
    <w:p w14:paraId="000000AF" w14:textId="03CE4F7A" w:rsidR="00A11BA5" w:rsidRPr="00AB6FC0" w:rsidRDefault="005351DE" w:rsidP="00AB6FC0">
      <w:pPr>
        <w:keepNext/>
        <w:spacing w:line="360" w:lineRule="auto"/>
        <w:jc w:val="center"/>
        <w:rPr>
          <w:b/>
          <w:color w:val="000000"/>
        </w:rPr>
      </w:pPr>
      <w:r w:rsidRPr="00AB6FC0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Pr="00AB6FC0">
        <w:rPr>
          <w:b/>
          <w:color w:val="000000"/>
        </w:rPr>
        <w:t>2</w:t>
      </w:r>
      <w:r w:rsidR="00F95214">
        <w:rPr>
          <w:b/>
          <w:color w:val="000000"/>
        </w:rPr>
        <w:t>4</w:t>
      </w:r>
    </w:p>
    <w:p w14:paraId="000000B0" w14:textId="75F8207B" w:rsidR="00A11BA5" w:rsidRDefault="005351DE" w:rsidP="00752D99">
      <w:pPr>
        <w:numPr>
          <w:ilvl w:val="0"/>
          <w:numId w:val="14"/>
        </w:numPr>
        <w:spacing w:line="360" w:lineRule="auto"/>
        <w:jc w:val="both"/>
      </w:pPr>
      <w:r>
        <w:t>Przewodniczący Parlamentu bezpośrednio po swoim wyborze przedkłada członkom Parlamentu  wniosek o</w:t>
      </w:r>
      <w:r w:rsidR="00E52B29">
        <w:t xml:space="preserve"> </w:t>
      </w:r>
      <w:r>
        <w:t xml:space="preserve"> zaproponowane</w:t>
      </w:r>
      <w:r w:rsidR="00AB6FC0">
        <w:t>go przez niego składu Prezydium.</w:t>
      </w:r>
    </w:p>
    <w:p w14:paraId="000000B1" w14:textId="0B332F79" w:rsidR="00A11BA5" w:rsidRDefault="00AB6FC0" w:rsidP="00752D99">
      <w:pPr>
        <w:numPr>
          <w:ilvl w:val="0"/>
          <w:numId w:val="14"/>
        </w:numPr>
        <w:spacing w:line="360" w:lineRule="auto"/>
      </w:pPr>
      <w:r>
        <w:t>Pracami Prezydium kieruje P</w:t>
      </w:r>
      <w:r w:rsidR="005351DE">
        <w:t>rzewodniczący Parlamentu</w:t>
      </w:r>
      <w:r>
        <w:t>.</w:t>
      </w:r>
    </w:p>
    <w:p w14:paraId="7AEC4383" w14:textId="7F128817" w:rsidR="00291AD4" w:rsidRDefault="005351DE" w:rsidP="00752D99">
      <w:pPr>
        <w:numPr>
          <w:ilvl w:val="0"/>
          <w:numId w:val="14"/>
        </w:numPr>
        <w:spacing w:line="360" w:lineRule="auto"/>
        <w:jc w:val="both"/>
      </w:pPr>
      <w:r>
        <w:t>W przypadku wygaśnięcia mandatu członka Prezydium, Parlament powołuje nowego członka Prezydium spośród ka</w:t>
      </w:r>
      <w:r w:rsidR="00833C11">
        <w:t>ndydatów przedstawionych przez P</w:t>
      </w:r>
      <w:r>
        <w:t>rzewodniczącego.</w:t>
      </w:r>
    </w:p>
    <w:p w14:paraId="000000B3" w14:textId="1CCBB2EB" w:rsidR="00A11BA5" w:rsidRPr="00AB6FC0" w:rsidRDefault="005351DE" w:rsidP="00AB6FC0">
      <w:pPr>
        <w:keepNext/>
        <w:spacing w:line="360" w:lineRule="auto"/>
        <w:jc w:val="center"/>
        <w:rPr>
          <w:b/>
          <w:color w:val="000000"/>
        </w:rPr>
      </w:pPr>
      <w:r w:rsidRPr="00AB6FC0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Pr="00AB6FC0">
        <w:rPr>
          <w:b/>
          <w:color w:val="000000"/>
        </w:rPr>
        <w:t>2</w:t>
      </w:r>
      <w:r w:rsidR="00F95214">
        <w:rPr>
          <w:b/>
          <w:color w:val="000000"/>
        </w:rPr>
        <w:t>5</w:t>
      </w:r>
    </w:p>
    <w:p w14:paraId="000000B4" w14:textId="48B68ED7" w:rsidR="00A11BA5" w:rsidRPr="00D25502" w:rsidRDefault="005351DE" w:rsidP="00AB6FC0">
      <w:pPr>
        <w:spacing w:line="360" w:lineRule="auto"/>
        <w:rPr>
          <w:strike/>
        </w:rPr>
      </w:pPr>
      <w:r>
        <w:t xml:space="preserve">Do kompetencji Prezydium </w:t>
      </w:r>
      <w:r w:rsidRPr="0032608D">
        <w:t>P</w:t>
      </w:r>
      <w:r w:rsidR="00E844B1" w:rsidRPr="0032608D">
        <w:t xml:space="preserve">arlamentu </w:t>
      </w:r>
      <w:r w:rsidR="00E52B29">
        <w:t>należy:</w:t>
      </w:r>
    </w:p>
    <w:p w14:paraId="000000B5" w14:textId="56593079" w:rsidR="00A11BA5" w:rsidRDefault="00AB6FC0" w:rsidP="007E4839">
      <w:pPr>
        <w:numPr>
          <w:ilvl w:val="0"/>
          <w:numId w:val="27"/>
        </w:numPr>
        <w:spacing w:line="360" w:lineRule="auto"/>
        <w:ind w:left="426" w:hanging="426"/>
      </w:pPr>
      <w:r>
        <w:t>r</w:t>
      </w:r>
      <w:r w:rsidR="005351DE">
        <w:t xml:space="preserve">eprezentowanie Samorządu wobec władz Uczelni i na </w:t>
      </w:r>
      <w:r>
        <w:t>zewnątrz;</w:t>
      </w:r>
    </w:p>
    <w:p w14:paraId="000000B6" w14:textId="55DE5716" w:rsidR="00A11BA5" w:rsidRDefault="00AB6FC0" w:rsidP="007E4839">
      <w:pPr>
        <w:numPr>
          <w:ilvl w:val="0"/>
          <w:numId w:val="27"/>
        </w:numPr>
        <w:spacing w:line="360" w:lineRule="auto"/>
        <w:ind w:left="426" w:hanging="426"/>
      </w:pPr>
      <w:r>
        <w:t>w</w:t>
      </w:r>
      <w:r w:rsidR="005351DE">
        <w:t>ykonywanie uchwał P</w:t>
      </w:r>
      <w:r w:rsidR="00605228">
        <w:t>arlamentu</w:t>
      </w:r>
      <w:r>
        <w:t>;</w:t>
      </w:r>
    </w:p>
    <w:p w14:paraId="000000B7" w14:textId="45E58573" w:rsidR="00A11BA5" w:rsidRDefault="00AB6FC0" w:rsidP="007E4839">
      <w:pPr>
        <w:numPr>
          <w:ilvl w:val="0"/>
          <w:numId w:val="27"/>
        </w:numPr>
        <w:spacing w:line="360" w:lineRule="auto"/>
        <w:ind w:left="426" w:hanging="426"/>
      </w:pPr>
      <w:r>
        <w:t>p</w:t>
      </w:r>
      <w:r w:rsidR="005351DE">
        <w:t>odejmowanie decyzji dotyczących bie</w:t>
      </w:r>
      <w:r>
        <w:t>żącego funkcjonowania Samorządu;</w:t>
      </w:r>
    </w:p>
    <w:p w14:paraId="000000B9" w14:textId="7E08BC15" w:rsidR="00A11BA5" w:rsidRDefault="00AB6FC0" w:rsidP="007E4839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2F0A71">
        <w:t>w</w:t>
      </w:r>
      <w:r w:rsidR="005351DE" w:rsidRPr="002F0A71">
        <w:t xml:space="preserve"> celu realizacji uchwał P</w:t>
      </w:r>
      <w:r w:rsidR="00E844B1" w:rsidRPr="002F0A71">
        <w:t xml:space="preserve">arlamentu </w:t>
      </w:r>
      <w:r w:rsidR="005351DE" w:rsidRPr="002F0A71">
        <w:t>i bieżących zadań, powo</w:t>
      </w:r>
      <w:r w:rsidRPr="002F0A71">
        <w:t xml:space="preserve">ływanie komisji oraz zespołów, </w:t>
      </w:r>
      <w:r w:rsidR="005351DE" w:rsidRPr="002F0A71">
        <w:t>określa</w:t>
      </w:r>
      <w:r w:rsidR="00712CAD" w:rsidRPr="002F0A71">
        <w:t>nie liczebności</w:t>
      </w:r>
      <w:r w:rsidR="005351DE" w:rsidRPr="002F0A71">
        <w:t xml:space="preserve"> komisji i zespołów, zakres</w:t>
      </w:r>
      <w:r w:rsidR="00712CAD" w:rsidRPr="002F0A71">
        <w:t>u</w:t>
      </w:r>
      <w:r w:rsidR="005351DE" w:rsidRPr="002F0A71">
        <w:t xml:space="preserve"> kompetencji, tryb</w:t>
      </w:r>
      <w:r w:rsidR="00712CAD" w:rsidRPr="002F0A71">
        <w:t>u</w:t>
      </w:r>
      <w:r w:rsidR="005351DE" w:rsidRPr="002F0A71">
        <w:t xml:space="preserve"> działania oraz wyznacza</w:t>
      </w:r>
      <w:r w:rsidR="00712CAD" w:rsidRPr="002F0A71">
        <w:t>nie</w:t>
      </w:r>
      <w:r w:rsidR="005351DE" w:rsidRPr="0032608D">
        <w:t xml:space="preserve"> </w:t>
      </w:r>
      <w:r w:rsidRPr="0032608D">
        <w:t>p</w:t>
      </w:r>
      <w:r w:rsidR="005351DE" w:rsidRPr="0032608D">
        <w:t>rzewodniczących oraz członków.</w:t>
      </w:r>
    </w:p>
    <w:p w14:paraId="000000BA" w14:textId="4D9BB2AB" w:rsidR="00A11BA5" w:rsidRPr="00AB6FC0" w:rsidRDefault="005351DE">
      <w:pPr>
        <w:spacing w:line="360" w:lineRule="auto"/>
        <w:jc w:val="center"/>
        <w:rPr>
          <w:b/>
          <w:color w:val="000000"/>
        </w:rPr>
      </w:pPr>
      <w:r w:rsidRPr="00AB6FC0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Pr="00AB6FC0">
        <w:rPr>
          <w:b/>
          <w:color w:val="000000"/>
        </w:rPr>
        <w:t>2</w:t>
      </w:r>
      <w:r w:rsidR="00F95214">
        <w:rPr>
          <w:b/>
          <w:color w:val="000000"/>
        </w:rPr>
        <w:t>6</w:t>
      </w:r>
    </w:p>
    <w:p w14:paraId="000000BB" w14:textId="77777777" w:rsidR="00A11BA5" w:rsidRDefault="005351DE" w:rsidP="007E4839">
      <w:pPr>
        <w:spacing w:line="360" w:lineRule="auto"/>
        <w:jc w:val="both"/>
      </w:pPr>
      <w:r>
        <w:t>Prezydium podejmuje decyzje w sprawach:</w:t>
      </w:r>
    </w:p>
    <w:p w14:paraId="000000BC" w14:textId="77777777" w:rsidR="00A11BA5" w:rsidRDefault="005351DE" w:rsidP="007E4839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>bieżącej działalności Samorządu;</w:t>
      </w:r>
    </w:p>
    <w:p w14:paraId="000000BD" w14:textId="77777777" w:rsidR="00A11BA5" w:rsidRDefault="005351DE" w:rsidP="007E4839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>dysponowania środkami materialnymi Samorządu;</w:t>
      </w:r>
    </w:p>
    <w:p w14:paraId="2B35286F" w14:textId="77777777" w:rsidR="00833C11" w:rsidRDefault="005351DE" w:rsidP="007E4839">
      <w:pPr>
        <w:numPr>
          <w:ilvl w:val="0"/>
          <w:numId w:val="28"/>
        </w:numPr>
        <w:spacing w:line="360" w:lineRule="auto"/>
        <w:ind w:left="426" w:hanging="426"/>
        <w:jc w:val="both"/>
      </w:pPr>
      <w:r w:rsidRPr="005C79E7">
        <w:t>rozdział</w:t>
      </w:r>
      <w:r w:rsidR="00833C11">
        <w:t>u</w:t>
      </w:r>
      <w:r w:rsidRPr="005C79E7">
        <w:t xml:space="preserve"> środków finansowych </w:t>
      </w:r>
      <w:r w:rsidR="005C79E7" w:rsidRPr="005C79E7">
        <w:t xml:space="preserve">przeznaczonych </w:t>
      </w:r>
      <w:r w:rsidRPr="005C79E7">
        <w:t>na cele studenckie;</w:t>
      </w:r>
    </w:p>
    <w:p w14:paraId="0FBE6AD6" w14:textId="315CE5F8" w:rsidR="00F05262" w:rsidRDefault="00833C11" w:rsidP="007E4839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>rozpatrywania</w:t>
      </w:r>
      <w:r w:rsidR="005351DE">
        <w:t xml:space="preserve"> wniosków organizacji studenckich</w:t>
      </w:r>
      <w:r w:rsidR="00F05262">
        <w:t xml:space="preserve">, nie zastrzeżonych </w:t>
      </w:r>
      <w:r w:rsidR="00693387">
        <w:t>do kompetencji prorektora do spraw studenckich</w:t>
      </w:r>
      <w:r w:rsidR="00E52B29">
        <w:t>.</w:t>
      </w:r>
    </w:p>
    <w:p w14:paraId="000000C0" w14:textId="1715413A" w:rsidR="00A11BA5" w:rsidRPr="00AB6FC0" w:rsidRDefault="005351DE">
      <w:pPr>
        <w:spacing w:line="360" w:lineRule="auto"/>
        <w:jc w:val="center"/>
        <w:rPr>
          <w:b/>
          <w:color w:val="000000"/>
        </w:rPr>
      </w:pPr>
      <w:r w:rsidRPr="00AB6FC0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Pr="00AB6FC0">
        <w:rPr>
          <w:b/>
          <w:color w:val="000000"/>
        </w:rPr>
        <w:t>2</w:t>
      </w:r>
      <w:r w:rsidR="00F95214">
        <w:rPr>
          <w:b/>
          <w:color w:val="000000"/>
        </w:rPr>
        <w:t>7</w:t>
      </w:r>
    </w:p>
    <w:p w14:paraId="000000C1" w14:textId="4F6A6BB2" w:rsidR="00A11BA5" w:rsidRPr="002F0A71" w:rsidRDefault="005351DE" w:rsidP="00752D99">
      <w:pPr>
        <w:numPr>
          <w:ilvl w:val="0"/>
          <w:numId w:val="7"/>
        </w:numPr>
        <w:spacing w:line="360" w:lineRule="auto"/>
        <w:jc w:val="both"/>
      </w:pPr>
      <w:r w:rsidRPr="002F0A71">
        <w:t>Posiedzeni</w:t>
      </w:r>
      <w:r w:rsidR="00E52B29">
        <w:t>a</w:t>
      </w:r>
      <w:r w:rsidRPr="002F0A71">
        <w:t xml:space="preserve"> Prezydium odbywa</w:t>
      </w:r>
      <w:r w:rsidR="00E52B29">
        <w:t>ją</w:t>
      </w:r>
      <w:r w:rsidRPr="002F0A71">
        <w:t xml:space="preserve"> się co najmniej raz </w:t>
      </w:r>
      <w:r w:rsidR="002F0FC3" w:rsidRPr="002F0A71">
        <w:t>w</w:t>
      </w:r>
      <w:r w:rsidRPr="002F0A71">
        <w:t xml:space="preserve"> miesiąc</w:t>
      </w:r>
      <w:r w:rsidR="002F0FC3" w:rsidRPr="002F0A71">
        <w:t>u</w:t>
      </w:r>
      <w:r w:rsidRPr="002F0A71">
        <w:t>.</w:t>
      </w:r>
    </w:p>
    <w:p w14:paraId="000000C2" w14:textId="77777777" w:rsidR="00A11BA5" w:rsidRPr="002F0A71" w:rsidRDefault="005351DE" w:rsidP="00752D99">
      <w:pPr>
        <w:numPr>
          <w:ilvl w:val="0"/>
          <w:numId w:val="7"/>
        </w:numPr>
        <w:spacing w:line="360" w:lineRule="auto"/>
        <w:jc w:val="both"/>
      </w:pPr>
      <w:r w:rsidRPr="002F0A71">
        <w:t>Do zadań Prezydium należy:</w:t>
      </w:r>
    </w:p>
    <w:p w14:paraId="000000C3" w14:textId="1509F8FC" w:rsidR="00A11BA5" w:rsidRPr="002F0A71" w:rsidRDefault="00833C11" w:rsidP="00833C11">
      <w:pPr>
        <w:numPr>
          <w:ilvl w:val="0"/>
          <w:numId w:val="29"/>
        </w:numPr>
        <w:spacing w:line="360" w:lineRule="auto"/>
        <w:ind w:left="709" w:hanging="425"/>
        <w:jc w:val="both"/>
      </w:pPr>
      <w:r>
        <w:t xml:space="preserve"> </w:t>
      </w:r>
      <w:r w:rsidR="005351DE" w:rsidRPr="002F0A71">
        <w:t xml:space="preserve">reprezentowanie interesów studentów Uczelni; </w:t>
      </w:r>
    </w:p>
    <w:p w14:paraId="000000C4" w14:textId="4A543165" w:rsidR="00A11BA5" w:rsidRPr="002F0A71" w:rsidRDefault="005351DE" w:rsidP="00833C11">
      <w:pPr>
        <w:numPr>
          <w:ilvl w:val="0"/>
          <w:numId w:val="29"/>
        </w:numPr>
        <w:spacing w:line="360" w:lineRule="auto"/>
        <w:ind w:hanging="425"/>
        <w:jc w:val="both"/>
      </w:pPr>
      <w:r w:rsidRPr="002F0A71">
        <w:t xml:space="preserve">współpraca z organami Uczelni oraz administracją Osiedla </w:t>
      </w:r>
      <w:r w:rsidR="00712CAD" w:rsidRPr="002F0A71">
        <w:t>Studenckiego</w:t>
      </w:r>
      <w:r w:rsidR="0032608D" w:rsidRPr="002F0A71">
        <w:t>;</w:t>
      </w:r>
    </w:p>
    <w:p w14:paraId="000000C5" w14:textId="2FB9DBCE" w:rsidR="00A11BA5" w:rsidRPr="002F0A71" w:rsidRDefault="005351DE" w:rsidP="00833C11">
      <w:pPr>
        <w:numPr>
          <w:ilvl w:val="0"/>
          <w:numId w:val="29"/>
        </w:numPr>
        <w:spacing w:line="360" w:lineRule="auto"/>
        <w:ind w:hanging="425"/>
        <w:jc w:val="both"/>
      </w:pPr>
      <w:r w:rsidRPr="002F0A71">
        <w:t>zawier</w:t>
      </w:r>
      <w:r w:rsidR="00712CAD" w:rsidRPr="002F0A71">
        <w:t>anie porozumień i współpraca z s</w:t>
      </w:r>
      <w:r w:rsidRPr="002F0A71">
        <w:t xml:space="preserve">amorządem </w:t>
      </w:r>
      <w:r w:rsidR="00712CAD" w:rsidRPr="002F0A71">
        <w:t>s</w:t>
      </w:r>
      <w:r w:rsidRPr="002F0A71">
        <w:t>tudenckim innych uczelni;</w:t>
      </w:r>
    </w:p>
    <w:p w14:paraId="000000C6" w14:textId="77777777" w:rsidR="00A11BA5" w:rsidRPr="002F0A71" w:rsidRDefault="005351DE" w:rsidP="00752D99">
      <w:pPr>
        <w:numPr>
          <w:ilvl w:val="0"/>
          <w:numId w:val="29"/>
        </w:numPr>
        <w:spacing w:line="360" w:lineRule="auto"/>
        <w:jc w:val="both"/>
      </w:pPr>
      <w:r w:rsidRPr="002F0A71">
        <w:lastRenderedPageBreak/>
        <w:t>delegowanie przedstawicieli do władz Parlamentu Studentów Rzeczypospolitej Polskiej;</w:t>
      </w:r>
    </w:p>
    <w:p w14:paraId="000000C7" w14:textId="77777777" w:rsidR="00A11BA5" w:rsidRPr="002F0A71" w:rsidRDefault="005351DE" w:rsidP="00752D99">
      <w:pPr>
        <w:numPr>
          <w:ilvl w:val="0"/>
          <w:numId w:val="29"/>
        </w:numPr>
        <w:spacing w:line="360" w:lineRule="auto"/>
        <w:jc w:val="both"/>
      </w:pPr>
      <w:r w:rsidRPr="002F0A71">
        <w:t>wybieranie delegatów na zjazd Parlamentu Studentów Rzeczypospolitej Polskiej oraz inne zjazdy krajowe i zagraniczne;</w:t>
      </w:r>
    </w:p>
    <w:p w14:paraId="000000C8" w14:textId="77777777" w:rsidR="00A11BA5" w:rsidRDefault="005351DE" w:rsidP="00752D99">
      <w:pPr>
        <w:numPr>
          <w:ilvl w:val="0"/>
          <w:numId w:val="29"/>
        </w:numPr>
        <w:spacing w:line="360" w:lineRule="auto"/>
        <w:jc w:val="both"/>
      </w:pPr>
      <w:r>
        <w:t xml:space="preserve">organizowanie działalności komisji oraz koordynacja ich pracy; </w:t>
      </w:r>
    </w:p>
    <w:p w14:paraId="000000C9" w14:textId="77777777" w:rsidR="00A11BA5" w:rsidRDefault="005351DE" w:rsidP="00752D99">
      <w:pPr>
        <w:numPr>
          <w:ilvl w:val="0"/>
          <w:numId w:val="29"/>
        </w:numPr>
        <w:spacing w:line="360" w:lineRule="auto"/>
        <w:jc w:val="both"/>
      </w:pPr>
      <w:r>
        <w:t>podejmowanie działań w sprawach dotyczących studentów Uczelni;</w:t>
      </w:r>
    </w:p>
    <w:p w14:paraId="072F5344" w14:textId="17503199" w:rsidR="00AD098B" w:rsidRDefault="00712CAD" w:rsidP="00752D99">
      <w:pPr>
        <w:numPr>
          <w:ilvl w:val="0"/>
          <w:numId w:val="29"/>
        </w:numPr>
        <w:spacing w:line="360" w:lineRule="auto"/>
        <w:jc w:val="both"/>
      </w:pPr>
      <w:r>
        <w:t xml:space="preserve">weryfikowanie </w:t>
      </w:r>
      <w:r w:rsidR="005351DE">
        <w:t>posiadania praw studenta przez członków Komisji Rewizyjnej oraz informowanie Parlamentu raz na semestr, którzy spośród członków Komisji utracili te</w:t>
      </w:r>
      <w:r w:rsidR="00AD098B">
        <w:t> </w:t>
      </w:r>
      <w:r w:rsidR="005351DE">
        <w:t>prawa.</w:t>
      </w:r>
    </w:p>
    <w:p w14:paraId="000000CC" w14:textId="5E4040BC" w:rsidR="00A11BA5" w:rsidRPr="00712CAD" w:rsidRDefault="005351DE">
      <w:pPr>
        <w:spacing w:line="360" w:lineRule="auto"/>
        <w:jc w:val="center"/>
        <w:rPr>
          <w:b/>
          <w:color w:val="000000"/>
        </w:rPr>
      </w:pPr>
      <w:r w:rsidRPr="00712CAD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F95214">
        <w:rPr>
          <w:b/>
          <w:color w:val="000000"/>
        </w:rPr>
        <w:t>28</w:t>
      </w:r>
    </w:p>
    <w:p w14:paraId="000000CD" w14:textId="1387B8D5" w:rsidR="00A11BA5" w:rsidRDefault="005351DE" w:rsidP="00712CAD">
      <w:pPr>
        <w:spacing w:line="360" w:lineRule="auto"/>
        <w:jc w:val="both"/>
      </w:pPr>
      <w:r>
        <w:t>Do kompetencji Przewodniczącego P</w:t>
      </w:r>
      <w:r w:rsidR="00AA1202">
        <w:t xml:space="preserve">arlamentu </w:t>
      </w:r>
      <w:r w:rsidR="00693387">
        <w:t>należy:</w:t>
      </w:r>
      <w:r>
        <w:t xml:space="preserve"> </w:t>
      </w:r>
    </w:p>
    <w:p w14:paraId="000000CE" w14:textId="2154EE61" w:rsidR="00A11BA5" w:rsidRDefault="00712CAD" w:rsidP="00752D99">
      <w:pPr>
        <w:numPr>
          <w:ilvl w:val="0"/>
          <w:numId w:val="30"/>
        </w:numPr>
        <w:spacing w:line="360" w:lineRule="auto"/>
        <w:jc w:val="both"/>
      </w:pPr>
      <w:r>
        <w:t>r</w:t>
      </w:r>
      <w:r w:rsidR="005351DE">
        <w:t>epre</w:t>
      </w:r>
      <w:r>
        <w:t xml:space="preserve">zentowanie studentów ZUT przed władzami </w:t>
      </w:r>
      <w:r w:rsidR="00DC4A8F">
        <w:t>Uczelni</w:t>
      </w:r>
      <w:r>
        <w:t>;</w:t>
      </w:r>
    </w:p>
    <w:p w14:paraId="000000CF" w14:textId="19DE3FC2" w:rsidR="00A11BA5" w:rsidRDefault="00712CAD" w:rsidP="00752D99">
      <w:pPr>
        <w:numPr>
          <w:ilvl w:val="0"/>
          <w:numId w:val="30"/>
        </w:numPr>
        <w:spacing w:line="360" w:lineRule="auto"/>
        <w:jc w:val="both"/>
      </w:pPr>
      <w:r>
        <w:t>r</w:t>
      </w:r>
      <w:r w:rsidR="005351DE">
        <w:t xml:space="preserve">eprezentowanie </w:t>
      </w:r>
      <w:r>
        <w:t>s</w:t>
      </w:r>
      <w:r w:rsidR="005351DE">
        <w:t>tudentów ZUT na forum międzyuczelnianym, w szczególności Forum Uczelni Technicznych, Porozumienie Samorządów Studenckich Uczelni Rolniczych oraz Parlamentu Studentów Rzeczypospolitej Polskiej</w:t>
      </w:r>
      <w:r>
        <w:t>,</w:t>
      </w:r>
      <w:r w:rsidR="005351DE">
        <w:t xml:space="preserve"> lub d</w:t>
      </w:r>
      <w:r w:rsidR="005351DE" w:rsidRPr="0032608D">
        <w:t>eleg</w:t>
      </w:r>
      <w:r w:rsidRPr="0032608D">
        <w:t>owanie</w:t>
      </w:r>
      <w:r w:rsidR="005351DE" w:rsidRPr="0032608D">
        <w:t xml:space="preserve"> </w:t>
      </w:r>
      <w:r w:rsidR="007E4839">
        <w:t>swojego przedstawiciela;</w:t>
      </w:r>
      <w:r w:rsidR="005351DE">
        <w:t xml:space="preserve"> </w:t>
      </w:r>
    </w:p>
    <w:p w14:paraId="000000D0" w14:textId="722D91D3" w:rsidR="00A11BA5" w:rsidRDefault="00712CAD" w:rsidP="00752D99">
      <w:pPr>
        <w:numPr>
          <w:ilvl w:val="0"/>
          <w:numId w:val="30"/>
        </w:numPr>
        <w:spacing w:line="360" w:lineRule="auto"/>
        <w:jc w:val="both"/>
      </w:pPr>
      <w:r>
        <w:t>kierowanie pracami P</w:t>
      </w:r>
      <w:r w:rsidR="002F0FC3">
        <w:t>arlamentu</w:t>
      </w:r>
      <w:r>
        <w:t>;</w:t>
      </w:r>
    </w:p>
    <w:p w14:paraId="000000D1" w14:textId="7A108C78" w:rsidR="00A11BA5" w:rsidRDefault="00712CAD" w:rsidP="00752D99">
      <w:pPr>
        <w:numPr>
          <w:ilvl w:val="0"/>
          <w:numId w:val="30"/>
        </w:numPr>
        <w:spacing w:line="360" w:lineRule="auto"/>
        <w:jc w:val="both"/>
      </w:pPr>
      <w:r>
        <w:t>u</w:t>
      </w:r>
      <w:r w:rsidR="005351DE">
        <w:t>stalanie porządku obrad i przewodniczenie posiedzeniom P</w:t>
      </w:r>
      <w:r w:rsidR="002F0FC3">
        <w:t>arlamentu</w:t>
      </w:r>
      <w:r w:rsidR="007A1783">
        <w:t>;</w:t>
      </w:r>
      <w:r w:rsidR="005351DE">
        <w:t xml:space="preserve"> </w:t>
      </w:r>
    </w:p>
    <w:p w14:paraId="000000D2" w14:textId="2FF979F8" w:rsidR="00A11BA5" w:rsidRDefault="007A1783" w:rsidP="00752D99">
      <w:pPr>
        <w:numPr>
          <w:ilvl w:val="0"/>
          <w:numId w:val="30"/>
        </w:numPr>
        <w:spacing w:line="360" w:lineRule="auto"/>
        <w:jc w:val="both"/>
      </w:pPr>
      <w:r>
        <w:t>w</w:t>
      </w:r>
      <w:r w:rsidR="005351DE">
        <w:t xml:space="preserve">spółdziałanie z </w:t>
      </w:r>
      <w:r>
        <w:t>przewodniczącymi S</w:t>
      </w:r>
      <w:r w:rsidR="002F0FC3">
        <w:t>ejmików</w:t>
      </w:r>
      <w:r>
        <w:t>;</w:t>
      </w:r>
    </w:p>
    <w:p w14:paraId="000000D3" w14:textId="13CAEB6A" w:rsidR="00A11BA5" w:rsidRDefault="007A1783" w:rsidP="00752D99">
      <w:pPr>
        <w:numPr>
          <w:ilvl w:val="0"/>
          <w:numId w:val="30"/>
        </w:numPr>
        <w:spacing w:line="360" w:lineRule="auto"/>
        <w:jc w:val="both"/>
      </w:pPr>
      <w:r>
        <w:t>p</w:t>
      </w:r>
      <w:r w:rsidR="005351DE">
        <w:t>odpisywanie i przedkład</w:t>
      </w:r>
      <w:r>
        <w:t>anie organom ZUT uchwał P</w:t>
      </w:r>
      <w:r w:rsidR="002F0FC3">
        <w:t>arlamentu</w:t>
      </w:r>
      <w:r>
        <w:t>;</w:t>
      </w:r>
      <w:r w:rsidR="005351DE">
        <w:t xml:space="preserve"> </w:t>
      </w:r>
    </w:p>
    <w:p w14:paraId="000000D4" w14:textId="14674A3E" w:rsidR="00A11BA5" w:rsidRDefault="007A1783" w:rsidP="00752D99">
      <w:pPr>
        <w:numPr>
          <w:ilvl w:val="0"/>
          <w:numId w:val="30"/>
        </w:numPr>
        <w:spacing w:line="360" w:lineRule="auto"/>
        <w:jc w:val="both"/>
      </w:pPr>
      <w:r>
        <w:t>s</w:t>
      </w:r>
      <w:r w:rsidR="005351DE">
        <w:t xml:space="preserve">kładanie wniosków o powołanie i odwołanie członków </w:t>
      </w:r>
      <w:r w:rsidR="007E4839">
        <w:t>P</w:t>
      </w:r>
      <w:r w:rsidR="0032608D">
        <w:t>rezydium</w:t>
      </w:r>
      <w:r w:rsidR="005351DE">
        <w:t xml:space="preserve"> P</w:t>
      </w:r>
      <w:r w:rsidR="002F0FC3">
        <w:t>arlamentu;</w:t>
      </w:r>
    </w:p>
    <w:p w14:paraId="000000D6" w14:textId="347E9A65" w:rsidR="00A11BA5" w:rsidRPr="00693387" w:rsidRDefault="007A1783" w:rsidP="00693387">
      <w:pPr>
        <w:numPr>
          <w:ilvl w:val="0"/>
          <w:numId w:val="30"/>
        </w:numPr>
        <w:spacing w:line="360" w:lineRule="auto"/>
        <w:jc w:val="both"/>
      </w:pPr>
      <w:r>
        <w:t>z</w:t>
      </w:r>
      <w:r w:rsidR="005351DE">
        <w:t>woływanie posiedzeń P</w:t>
      </w:r>
      <w:r w:rsidR="002F0FC3">
        <w:t xml:space="preserve">arlamentu </w:t>
      </w:r>
      <w:r w:rsidR="005351DE">
        <w:t xml:space="preserve">i Prezydium </w:t>
      </w:r>
      <w:r w:rsidR="005351DE" w:rsidRPr="002F0FC3">
        <w:t>w terminie 7</w:t>
      </w:r>
      <w:r w:rsidR="00DC4A8F">
        <w:t>-</w:t>
      </w:r>
      <w:r w:rsidR="005351DE" w:rsidRPr="002F0FC3">
        <w:t>dni</w:t>
      </w:r>
      <w:r w:rsidR="002F0FC3" w:rsidRPr="002F0FC3">
        <w:t xml:space="preserve">owym </w:t>
      </w:r>
      <w:r w:rsidR="002F0FC3" w:rsidRPr="007E4839">
        <w:t>wyprzedzeniem</w:t>
      </w:r>
      <w:r w:rsidR="007E4839" w:rsidRPr="007E4839">
        <w:t>.</w:t>
      </w:r>
    </w:p>
    <w:p w14:paraId="000000D8" w14:textId="6AA4F20B" w:rsidR="00A11BA5" w:rsidRPr="007A1783" w:rsidRDefault="005351DE" w:rsidP="00F04CCA">
      <w:pPr>
        <w:keepNext/>
        <w:spacing w:line="360" w:lineRule="auto"/>
        <w:jc w:val="center"/>
        <w:rPr>
          <w:b/>
          <w:color w:val="000000"/>
        </w:rPr>
      </w:pPr>
      <w:r w:rsidRPr="007A1783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693387">
        <w:rPr>
          <w:b/>
          <w:color w:val="000000"/>
        </w:rPr>
        <w:t>29</w:t>
      </w:r>
    </w:p>
    <w:p w14:paraId="000000D9" w14:textId="38120B16" w:rsidR="00A11BA5" w:rsidRDefault="005351DE" w:rsidP="007E4839">
      <w:pPr>
        <w:spacing w:before="120" w:line="360" w:lineRule="auto"/>
        <w:jc w:val="both"/>
      </w:pPr>
      <w:r w:rsidRPr="002F0FC3">
        <w:rPr>
          <w:spacing w:val="-4"/>
        </w:rPr>
        <w:t>Wiceprzewodniczący P</w:t>
      </w:r>
      <w:r w:rsidR="002F0FC3" w:rsidRPr="002F0FC3">
        <w:rPr>
          <w:spacing w:val="-4"/>
        </w:rPr>
        <w:t xml:space="preserve">arlamentu </w:t>
      </w:r>
      <w:r w:rsidRPr="002F0FC3">
        <w:rPr>
          <w:spacing w:val="-4"/>
        </w:rPr>
        <w:t>przejmuje obowiązki Przewodniczącego podczas jego nieobecności</w:t>
      </w:r>
      <w:r w:rsidR="007E4839">
        <w:t>, na przykład z powodu pobytu w szpitalu lub długotrwałego pobytu zagranicznego.</w:t>
      </w:r>
    </w:p>
    <w:p w14:paraId="000000DA" w14:textId="60E1F657" w:rsidR="00A11BA5" w:rsidRPr="007A1783" w:rsidRDefault="005351DE" w:rsidP="00E844B1">
      <w:pPr>
        <w:keepNext/>
        <w:spacing w:line="360" w:lineRule="auto"/>
        <w:jc w:val="center"/>
        <w:rPr>
          <w:b/>
          <w:color w:val="000000"/>
        </w:rPr>
      </w:pPr>
      <w:r w:rsidRPr="007A1783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AD098B" w:rsidRPr="007A1783">
        <w:rPr>
          <w:b/>
          <w:color w:val="000000"/>
        </w:rPr>
        <w:t>3</w:t>
      </w:r>
      <w:r w:rsidR="00693387">
        <w:rPr>
          <w:b/>
          <w:color w:val="000000"/>
        </w:rPr>
        <w:t>0</w:t>
      </w:r>
    </w:p>
    <w:p w14:paraId="000000DB" w14:textId="78BEE1F0" w:rsidR="00A11BA5" w:rsidRDefault="00693C9A" w:rsidP="00E844B1">
      <w:pPr>
        <w:keepNext/>
        <w:spacing w:line="360" w:lineRule="auto"/>
      </w:pPr>
      <w:r>
        <w:t xml:space="preserve">1. </w:t>
      </w:r>
      <w:r w:rsidR="005351DE">
        <w:t>Prezydium P</w:t>
      </w:r>
      <w:r w:rsidR="002F0FC3">
        <w:t xml:space="preserve">arlamentu </w:t>
      </w:r>
      <w:r w:rsidR="005351DE">
        <w:t>podejmuje decyzję na posiedzeniach</w:t>
      </w:r>
      <w:r w:rsidR="007A1783">
        <w:t>,</w:t>
      </w:r>
      <w:r w:rsidR="005351DE">
        <w:t xml:space="preserve"> w sytuacji gdy:</w:t>
      </w:r>
    </w:p>
    <w:p w14:paraId="000000DC" w14:textId="49157308" w:rsidR="00A11BA5" w:rsidRDefault="007A1783" w:rsidP="00693C9A">
      <w:pPr>
        <w:numPr>
          <w:ilvl w:val="0"/>
          <w:numId w:val="31"/>
        </w:numPr>
        <w:spacing w:line="360" w:lineRule="auto"/>
        <w:ind w:left="709" w:hanging="425"/>
      </w:pPr>
      <w:r>
        <w:t>k</w:t>
      </w:r>
      <w:r w:rsidR="005351DE">
        <w:t xml:space="preserve">worum wynosi co najmniej 2 członków </w:t>
      </w:r>
      <w:r w:rsidR="002F0FC3">
        <w:t>P</w:t>
      </w:r>
      <w:r w:rsidR="00BD2E7D">
        <w:t>rezydium</w:t>
      </w:r>
      <w:r w:rsidR="005351DE">
        <w:t>;</w:t>
      </w:r>
    </w:p>
    <w:p w14:paraId="000000DD" w14:textId="6F12846C" w:rsidR="00A11BA5" w:rsidRDefault="007A1783" w:rsidP="00693C9A">
      <w:pPr>
        <w:numPr>
          <w:ilvl w:val="0"/>
          <w:numId w:val="31"/>
        </w:numPr>
        <w:spacing w:line="360" w:lineRule="auto"/>
        <w:ind w:left="709" w:hanging="425"/>
      </w:pPr>
      <w:r>
        <w:t>d</w:t>
      </w:r>
      <w:r w:rsidR="005351DE">
        <w:t>ecyzje zapadają w drodze głosowania;</w:t>
      </w:r>
    </w:p>
    <w:p w14:paraId="000000E0" w14:textId="32125A1C" w:rsidR="00A11BA5" w:rsidRDefault="007A1783" w:rsidP="00693C9A">
      <w:pPr>
        <w:numPr>
          <w:ilvl w:val="0"/>
          <w:numId w:val="31"/>
        </w:numPr>
        <w:spacing w:line="360" w:lineRule="auto"/>
        <w:ind w:left="709" w:hanging="425"/>
      </w:pPr>
      <w:r>
        <w:t>d</w:t>
      </w:r>
      <w:r w:rsidR="00DC4A8F">
        <w:t>ecyzje</w:t>
      </w:r>
      <w:r w:rsidR="005351DE">
        <w:t xml:space="preserve"> </w:t>
      </w:r>
      <w:r w:rsidR="00BD2E7D">
        <w:t>prezydium</w:t>
      </w:r>
      <w:r w:rsidR="005351DE">
        <w:t xml:space="preserve"> muszą mieć formę </w:t>
      </w:r>
      <w:r w:rsidR="007E4839">
        <w:t>pisemną pod rygorem nieważności.</w:t>
      </w:r>
    </w:p>
    <w:p w14:paraId="0EC35BC3" w14:textId="4DEEA780" w:rsidR="007E4839" w:rsidRDefault="00693C9A" w:rsidP="0059431C">
      <w:pPr>
        <w:spacing w:line="360" w:lineRule="auto"/>
      </w:pPr>
      <w:r>
        <w:t xml:space="preserve">2. </w:t>
      </w:r>
      <w:r w:rsidR="007E4839" w:rsidRPr="00693C9A">
        <w:t xml:space="preserve">Każdy członek </w:t>
      </w:r>
      <w:r w:rsidR="0059431C" w:rsidRPr="00693C9A">
        <w:t>P</w:t>
      </w:r>
      <w:r w:rsidR="007E4839" w:rsidRPr="00693C9A">
        <w:t>rezydium ma 1 głos.</w:t>
      </w:r>
    </w:p>
    <w:p w14:paraId="000000E3" w14:textId="5F502C81" w:rsidR="00A11BA5" w:rsidRPr="00C026BD" w:rsidRDefault="005351DE" w:rsidP="00C026BD">
      <w:pPr>
        <w:keepNext/>
        <w:spacing w:line="360" w:lineRule="auto"/>
        <w:jc w:val="center"/>
        <w:rPr>
          <w:b/>
          <w:color w:val="000000"/>
        </w:rPr>
      </w:pPr>
      <w:r w:rsidRPr="00C026BD">
        <w:rPr>
          <w:b/>
          <w:color w:val="000000"/>
        </w:rPr>
        <w:t xml:space="preserve">§ </w:t>
      </w:r>
      <w:r w:rsidR="00D94F98" w:rsidRPr="00C026BD">
        <w:rPr>
          <w:b/>
          <w:color w:val="000000"/>
        </w:rPr>
        <w:t>3</w:t>
      </w:r>
      <w:r w:rsidR="00693387">
        <w:rPr>
          <w:b/>
          <w:color w:val="000000"/>
        </w:rPr>
        <w:t>1</w:t>
      </w:r>
    </w:p>
    <w:p w14:paraId="27D33FDE" w14:textId="2308A9B9" w:rsidR="00AD098B" w:rsidRDefault="005351DE" w:rsidP="00C026BD">
      <w:pPr>
        <w:spacing w:line="360" w:lineRule="auto"/>
        <w:jc w:val="both"/>
      </w:pPr>
      <w:r>
        <w:t>D</w:t>
      </w:r>
      <w:r w:rsidR="00C026BD">
        <w:t>o obowiązków Sekretarza P</w:t>
      </w:r>
      <w:r w:rsidR="002F0FC3">
        <w:t xml:space="preserve">arlamentu </w:t>
      </w:r>
      <w:r>
        <w:t>należy w szczególności:</w:t>
      </w:r>
    </w:p>
    <w:p w14:paraId="000000E5" w14:textId="7B32C169" w:rsidR="00A11BA5" w:rsidRDefault="00C026BD" w:rsidP="00752D99">
      <w:pPr>
        <w:pStyle w:val="Akapitzlist"/>
        <w:numPr>
          <w:ilvl w:val="0"/>
          <w:numId w:val="32"/>
        </w:numPr>
        <w:spacing w:line="360" w:lineRule="auto"/>
        <w:jc w:val="both"/>
      </w:pPr>
      <w:r>
        <w:t>z</w:t>
      </w:r>
      <w:r w:rsidR="005351DE">
        <w:t>arządzanie i sprawowa</w:t>
      </w:r>
      <w:r>
        <w:t>nie pieczy nad archiwum P</w:t>
      </w:r>
      <w:r w:rsidR="002F0FC3">
        <w:t>arlamentu</w:t>
      </w:r>
      <w:r>
        <w:t>;</w:t>
      </w:r>
    </w:p>
    <w:p w14:paraId="000000E6" w14:textId="6532C3EA" w:rsidR="00A11BA5" w:rsidRDefault="00C026BD" w:rsidP="00752D99">
      <w:pPr>
        <w:pStyle w:val="Akapitzlist"/>
        <w:numPr>
          <w:ilvl w:val="0"/>
          <w:numId w:val="32"/>
        </w:numPr>
        <w:spacing w:before="240" w:after="240" w:line="360" w:lineRule="auto"/>
        <w:jc w:val="both"/>
      </w:pPr>
      <w:r>
        <w:t>p</w:t>
      </w:r>
      <w:r w:rsidR="005351DE">
        <w:t>rzygotowanie</w:t>
      </w:r>
      <w:r>
        <w:t xml:space="preserve"> protokołów z posiedzeń;</w:t>
      </w:r>
    </w:p>
    <w:p w14:paraId="000000E7" w14:textId="08F77BE6" w:rsidR="00A11BA5" w:rsidRDefault="00C026BD" w:rsidP="00752D99">
      <w:pPr>
        <w:pStyle w:val="Akapitzlist"/>
        <w:numPr>
          <w:ilvl w:val="0"/>
          <w:numId w:val="32"/>
        </w:numPr>
        <w:spacing w:before="240" w:after="240" w:line="360" w:lineRule="auto"/>
        <w:jc w:val="both"/>
      </w:pPr>
      <w:r>
        <w:t>u</w:t>
      </w:r>
      <w:r w:rsidR="005351DE">
        <w:t xml:space="preserve">dostępnianie </w:t>
      </w:r>
      <w:r w:rsidRPr="00091097">
        <w:t xml:space="preserve">do wglądu </w:t>
      </w:r>
      <w:r w:rsidR="005351DE" w:rsidRPr="00091097">
        <w:t>każdemu członkowi P</w:t>
      </w:r>
      <w:r w:rsidR="002F0FC3">
        <w:t xml:space="preserve">arlamentu </w:t>
      </w:r>
      <w:r w:rsidRPr="00091097">
        <w:t xml:space="preserve">dokumentów przechowywanych </w:t>
      </w:r>
      <w:r>
        <w:t>w </w:t>
      </w:r>
      <w:r w:rsidR="005351DE" w:rsidRPr="00C026BD">
        <w:t>archiwum</w:t>
      </w:r>
      <w:r w:rsidR="00091097">
        <w:t>;</w:t>
      </w:r>
    </w:p>
    <w:p w14:paraId="000000E8" w14:textId="1958D23E" w:rsidR="00A11BA5" w:rsidRDefault="00C026BD" w:rsidP="00752D99">
      <w:pPr>
        <w:pStyle w:val="Akapitzlist"/>
        <w:numPr>
          <w:ilvl w:val="0"/>
          <w:numId w:val="32"/>
        </w:numPr>
        <w:spacing w:line="360" w:lineRule="auto"/>
        <w:jc w:val="both"/>
      </w:pPr>
      <w:r>
        <w:lastRenderedPageBreak/>
        <w:t>u</w:t>
      </w:r>
      <w:r w:rsidR="005351DE">
        <w:t xml:space="preserve">stępujący </w:t>
      </w:r>
      <w:r>
        <w:t>s</w:t>
      </w:r>
      <w:r w:rsidR="005351DE">
        <w:t xml:space="preserve">ekretarz przekazuje nowo powołanemu </w:t>
      </w:r>
      <w:r>
        <w:t>s</w:t>
      </w:r>
      <w:r w:rsidR="005351DE">
        <w:t>ekretarzowi archiwum najpóźniej 7 dni roboczych od dnia jego powołania.</w:t>
      </w:r>
    </w:p>
    <w:p w14:paraId="000000E9" w14:textId="3C335C9C" w:rsidR="00A11BA5" w:rsidRPr="00C026BD" w:rsidRDefault="005351DE" w:rsidP="00C026BD">
      <w:pPr>
        <w:keepNext/>
        <w:spacing w:line="360" w:lineRule="auto"/>
        <w:jc w:val="center"/>
        <w:rPr>
          <w:b/>
          <w:color w:val="000000"/>
        </w:rPr>
      </w:pPr>
      <w:r w:rsidRPr="00C026BD">
        <w:rPr>
          <w:b/>
          <w:color w:val="000000"/>
        </w:rPr>
        <w:t xml:space="preserve">§ </w:t>
      </w:r>
      <w:r w:rsidR="00D94F98" w:rsidRPr="00C026BD">
        <w:rPr>
          <w:b/>
          <w:color w:val="000000"/>
        </w:rPr>
        <w:t>3</w:t>
      </w:r>
      <w:r w:rsidR="00693387">
        <w:rPr>
          <w:b/>
          <w:color w:val="000000"/>
        </w:rPr>
        <w:t>2</w:t>
      </w:r>
    </w:p>
    <w:p w14:paraId="000000EA" w14:textId="7CD728BD" w:rsidR="00A11BA5" w:rsidRDefault="005351DE" w:rsidP="00C026BD">
      <w:pPr>
        <w:spacing w:line="360" w:lineRule="auto"/>
        <w:jc w:val="both"/>
      </w:pPr>
      <w:r>
        <w:t xml:space="preserve">W archiwum </w:t>
      </w:r>
      <w:r w:rsidRPr="00091097">
        <w:t>P</w:t>
      </w:r>
      <w:r w:rsidR="00E844B1" w:rsidRPr="00091097">
        <w:t xml:space="preserve">arlamentu </w:t>
      </w:r>
      <w:r>
        <w:t>gromadzi się wszelkie oryginały dokumentów dotyczących funkcjonowania P</w:t>
      </w:r>
      <w:r w:rsidR="002F0FC3">
        <w:t>arlamentu</w:t>
      </w:r>
      <w:r>
        <w:t>.</w:t>
      </w:r>
    </w:p>
    <w:p w14:paraId="000000EB" w14:textId="502397EC" w:rsidR="00A11BA5" w:rsidRPr="00291AD4" w:rsidRDefault="005351DE" w:rsidP="00034224">
      <w:pPr>
        <w:pStyle w:val="Nagwek2"/>
      </w:pPr>
      <w:bookmarkStart w:id="16" w:name="_Toc27479691"/>
      <w:bookmarkStart w:id="17" w:name="_Toc31899312"/>
      <w:r w:rsidRPr="00291AD4">
        <w:t>Ro</w:t>
      </w:r>
      <w:r w:rsidR="00D94F98" w:rsidRPr="00291AD4">
        <w:t>z</w:t>
      </w:r>
      <w:r w:rsidRPr="00291AD4">
        <w:t>dział V</w:t>
      </w:r>
      <w:r w:rsidR="00F95214">
        <w:t>I</w:t>
      </w:r>
      <w:r w:rsidR="00C026BD">
        <w:br/>
      </w:r>
      <w:r w:rsidRPr="00291AD4">
        <w:t>Komisja Rewizyjna</w:t>
      </w:r>
      <w:bookmarkEnd w:id="16"/>
      <w:bookmarkEnd w:id="17"/>
    </w:p>
    <w:p w14:paraId="61B4055E" w14:textId="097ECA41" w:rsidR="00693387" w:rsidRPr="0059431C" w:rsidRDefault="005351DE" w:rsidP="0059431C">
      <w:pPr>
        <w:keepNext/>
        <w:spacing w:line="360" w:lineRule="auto"/>
        <w:jc w:val="center"/>
        <w:rPr>
          <w:b/>
          <w:color w:val="000000"/>
        </w:rPr>
      </w:pPr>
      <w:r w:rsidRPr="00C026BD">
        <w:rPr>
          <w:b/>
          <w:color w:val="000000"/>
        </w:rPr>
        <w:t>§</w:t>
      </w:r>
      <w:r w:rsidR="00265133" w:rsidRPr="00C026BD">
        <w:rPr>
          <w:b/>
          <w:color w:val="000000"/>
        </w:rPr>
        <w:t xml:space="preserve"> </w:t>
      </w:r>
      <w:r w:rsidR="00D94F98" w:rsidRPr="00C026BD">
        <w:rPr>
          <w:b/>
          <w:color w:val="000000"/>
        </w:rPr>
        <w:t>3</w:t>
      </w:r>
      <w:r w:rsidR="00693387">
        <w:rPr>
          <w:b/>
          <w:color w:val="000000"/>
        </w:rPr>
        <w:t>3</w:t>
      </w:r>
    </w:p>
    <w:p w14:paraId="061AB73B" w14:textId="09396703" w:rsidR="000B3E25" w:rsidRDefault="000B3E25" w:rsidP="000B3E25">
      <w:pPr>
        <w:pStyle w:val="Akapitzlist"/>
        <w:numPr>
          <w:ilvl w:val="6"/>
          <w:numId w:val="32"/>
        </w:numPr>
        <w:spacing w:line="360" w:lineRule="auto"/>
        <w:ind w:left="284" w:hanging="284"/>
        <w:jc w:val="both"/>
      </w:pPr>
      <w:r>
        <w:t xml:space="preserve">Komisja Rewizyjna jest jednocześnie Samorządową Uczelnianą Studencką Komisją Wyboczą. </w:t>
      </w:r>
    </w:p>
    <w:p w14:paraId="76CD3F9D" w14:textId="7A318713" w:rsidR="000B3E25" w:rsidRDefault="00C468E3" w:rsidP="000B3E25">
      <w:pPr>
        <w:pStyle w:val="Akapitzlist"/>
        <w:numPr>
          <w:ilvl w:val="6"/>
          <w:numId w:val="32"/>
        </w:numPr>
        <w:spacing w:line="360" w:lineRule="auto"/>
        <w:ind w:left="284" w:hanging="284"/>
        <w:jc w:val="both"/>
      </w:pPr>
      <w:r w:rsidRPr="002E6BEC">
        <w:t>Komisja Rewi</w:t>
      </w:r>
      <w:r w:rsidR="001600C6">
        <w:t>zyjna jest wybierana zgodnie z O</w:t>
      </w:r>
      <w:r w:rsidRPr="002E6BEC">
        <w:t xml:space="preserve">rdynacją </w:t>
      </w:r>
      <w:r w:rsidR="001600C6">
        <w:t>W</w:t>
      </w:r>
      <w:r w:rsidRPr="002E6BEC">
        <w:t>yborczą.</w:t>
      </w:r>
    </w:p>
    <w:p w14:paraId="7A089085" w14:textId="2F6C41BA" w:rsidR="00C468E3" w:rsidRDefault="0059431C" w:rsidP="000B3E25">
      <w:pPr>
        <w:pStyle w:val="Akapitzlist"/>
        <w:numPr>
          <w:ilvl w:val="6"/>
          <w:numId w:val="32"/>
        </w:numPr>
        <w:spacing w:line="360" w:lineRule="auto"/>
        <w:ind w:left="284" w:hanging="284"/>
        <w:jc w:val="both"/>
      </w:pPr>
      <w:r>
        <w:t>Funkcji</w:t>
      </w:r>
      <w:r w:rsidR="005351DE" w:rsidRPr="002E6BEC">
        <w:t xml:space="preserve"> </w:t>
      </w:r>
      <w:r w:rsidR="000B3E25">
        <w:t>P</w:t>
      </w:r>
      <w:r w:rsidR="00183884">
        <w:t>rzewodniczącego</w:t>
      </w:r>
      <w:r w:rsidR="005351DE" w:rsidRPr="002E6BEC">
        <w:t xml:space="preserve"> </w:t>
      </w:r>
      <w:r w:rsidR="001600C6">
        <w:t>K</w:t>
      </w:r>
      <w:r w:rsidR="005351DE" w:rsidRPr="002E6BEC">
        <w:t xml:space="preserve">omisji </w:t>
      </w:r>
      <w:r w:rsidR="001600C6">
        <w:t>R</w:t>
      </w:r>
      <w:r w:rsidR="005351DE" w:rsidRPr="002E6BEC">
        <w:t xml:space="preserve">ewizyjnej nie </w:t>
      </w:r>
      <w:r w:rsidR="00C468E3" w:rsidRPr="002E6BEC">
        <w:t>można</w:t>
      </w:r>
      <w:r w:rsidR="005351DE" w:rsidRPr="002E6BEC">
        <w:t xml:space="preserve"> </w:t>
      </w:r>
      <w:r w:rsidR="00C468E3" w:rsidRPr="002E6BEC">
        <w:t>łączyć</w:t>
      </w:r>
      <w:r w:rsidR="005351DE" w:rsidRPr="002E6BEC">
        <w:t xml:space="preserve"> z funkcją </w:t>
      </w:r>
      <w:r w:rsidR="000B3E25">
        <w:t>P</w:t>
      </w:r>
      <w:r w:rsidR="00C468E3" w:rsidRPr="002E6BEC">
        <w:t>rzewodniczącego</w:t>
      </w:r>
      <w:r w:rsidR="005351DE" w:rsidRPr="002E6BEC">
        <w:t xml:space="preserve"> </w:t>
      </w:r>
      <w:r w:rsidR="00C468E3" w:rsidRPr="002E6BEC">
        <w:t>S</w:t>
      </w:r>
      <w:r w:rsidR="00E844B1">
        <w:t xml:space="preserve">ejmiku </w:t>
      </w:r>
      <w:r w:rsidR="005351DE" w:rsidRPr="002E6BEC">
        <w:t xml:space="preserve">i </w:t>
      </w:r>
      <w:r w:rsidR="001600C6" w:rsidRPr="00071AD1">
        <w:t xml:space="preserve">z funkcją w </w:t>
      </w:r>
      <w:r w:rsidR="00C468E3" w:rsidRPr="00071AD1">
        <w:t>Prezydium P</w:t>
      </w:r>
      <w:r w:rsidR="00E844B1" w:rsidRPr="00071AD1">
        <w:t>arlamentu</w:t>
      </w:r>
      <w:r w:rsidR="00C468E3" w:rsidRPr="002E6BEC">
        <w:t>.</w:t>
      </w:r>
    </w:p>
    <w:p w14:paraId="000000F4" w14:textId="00481439" w:rsidR="00A11BA5" w:rsidRPr="001600C6" w:rsidRDefault="005351DE" w:rsidP="00B45D37">
      <w:pPr>
        <w:keepNext/>
        <w:spacing w:line="360" w:lineRule="auto"/>
        <w:jc w:val="center"/>
        <w:rPr>
          <w:b/>
          <w:color w:val="000000"/>
        </w:rPr>
      </w:pPr>
      <w:r w:rsidRPr="001600C6">
        <w:rPr>
          <w:b/>
          <w:color w:val="000000"/>
        </w:rPr>
        <w:t>§</w:t>
      </w:r>
      <w:r w:rsidR="00265133" w:rsidRPr="001600C6">
        <w:rPr>
          <w:b/>
          <w:color w:val="000000"/>
        </w:rPr>
        <w:t xml:space="preserve"> </w:t>
      </w:r>
      <w:r w:rsidRPr="001600C6">
        <w:rPr>
          <w:b/>
          <w:color w:val="000000"/>
        </w:rPr>
        <w:t>3</w:t>
      </w:r>
      <w:r w:rsidR="001159E0">
        <w:rPr>
          <w:b/>
          <w:color w:val="000000"/>
        </w:rPr>
        <w:t>4</w:t>
      </w:r>
    </w:p>
    <w:p w14:paraId="000000F5" w14:textId="1F6CBB09" w:rsidR="00A11BA5" w:rsidRPr="002E6BEC" w:rsidRDefault="005351DE" w:rsidP="00752D99">
      <w:pPr>
        <w:numPr>
          <w:ilvl w:val="0"/>
          <w:numId w:val="12"/>
        </w:numPr>
        <w:spacing w:line="360" w:lineRule="auto"/>
        <w:jc w:val="both"/>
      </w:pPr>
      <w:r w:rsidRPr="002E6BEC">
        <w:t>Organizację i tryb pr</w:t>
      </w:r>
      <w:r w:rsidR="001600C6">
        <w:t xml:space="preserve">acy Komisji Rewizyjnej określa </w:t>
      </w:r>
      <w:r w:rsidR="001600C6" w:rsidRPr="00071AD1">
        <w:t>r</w:t>
      </w:r>
      <w:r w:rsidRPr="00071AD1">
        <w:t>egulamin</w:t>
      </w:r>
      <w:r w:rsidR="005C79E7">
        <w:t>,</w:t>
      </w:r>
      <w:r w:rsidRPr="00071AD1">
        <w:t xml:space="preserve"> </w:t>
      </w:r>
      <w:r w:rsidRPr="002E6BEC">
        <w:t xml:space="preserve">zatwierdzony przez </w:t>
      </w:r>
      <w:r w:rsidR="00C468E3" w:rsidRPr="002E6BEC">
        <w:t>Parlament.</w:t>
      </w:r>
      <w:r w:rsidRPr="002E6BEC">
        <w:t xml:space="preserve"> </w:t>
      </w:r>
    </w:p>
    <w:p w14:paraId="000000F6" w14:textId="69975171" w:rsidR="00A11BA5" w:rsidRPr="002E6BEC" w:rsidRDefault="005351DE" w:rsidP="00752D99">
      <w:pPr>
        <w:numPr>
          <w:ilvl w:val="0"/>
          <w:numId w:val="12"/>
        </w:numPr>
        <w:spacing w:line="360" w:lineRule="auto"/>
        <w:jc w:val="both"/>
      </w:pPr>
      <w:r w:rsidRPr="002E6BEC">
        <w:t xml:space="preserve">Regulamin Komisji Rewizyjnej jest </w:t>
      </w:r>
      <w:r w:rsidR="00D72550" w:rsidRPr="00D72550">
        <w:t>pod</w:t>
      </w:r>
      <w:r w:rsidRPr="00D72550">
        <w:t>awany</w:t>
      </w:r>
      <w:r w:rsidRPr="002E6BEC">
        <w:t xml:space="preserve"> do wiadomości organów </w:t>
      </w:r>
      <w:r w:rsidR="005C79E7">
        <w:t>S</w:t>
      </w:r>
      <w:r w:rsidR="00C468E3" w:rsidRPr="002E6BEC">
        <w:t>amorządu.</w:t>
      </w:r>
    </w:p>
    <w:p w14:paraId="000000F7" w14:textId="6393A79B" w:rsidR="00A11BA5" w:rsidRPr="001600C6" w:rsidRDefault="005351DE" w:rsidP="001600C6">
      <w:pPr>
        <w:keepNext/>
        <w:spacing w:line="360" w:lineRule="auto"/>
        <w:jc w:val="center"/>
        <w:rPr>
          <w:b/>
          <w:color w:val="000000"/>
        </w:rPr>
      </w:pPr>
      <w:r w:rsidRPr="001600C6">
        <w:rPr>
          <w:b/>
          <w:color w:val="000000"/>
        </w:rPr>
        <w:t>§</w:t>
      </w:r>
      <w:r w:rsidR="00C468E3" w:rsidRPr="001600C6">
        <w:rPr>
          <w:b/>
          <w:color w:val="000000"/>
        </w:rPr>
        <w:t xml:space="preserve"> </w:t>
      </w:r>
      <w:r w:rsidR="002E6BEC" w:rsidRPr="001600C6">
        <w:rPr>
          <w:b/>
          <w:color w:val="000000"/>
        </w:rPr>
        <w:t>3</w:t>
      </w:r>
      <w:r w:rsidR="000B3E25">
        <w:rPr>
          <w:b/>
          <w:color w:val="000000"/>
        </w:rPr>
        <w:t>5</w:t>
      </w:r>
    </w:p>
    <w:p w14:paraId="000000F8" w14:textId="451B13ED" w:rsidR="00A11BA5" w:rsidRPr="002E6BEC" w:rsidRDefault="005351DE" w:rsidP="001600C6">
      <w:pPr>
        <w:spacing w:line="360" w:lineRule="auto"/>
      </w:pPr>
      <w:r w:rsidRPr="002E6BEC">
        <w:t xml:space="preserve">Do </w:t>
      </w:r>
      <w:r w:rsidR="00693387">
        <w:t xml:space="preserve"> </w:t>
      </w:r>
      <w:r w:rsidR="000B3E25">
        <w:t xml:space="preserve">kompetencji </w:t>
      </w:r>
      <w:r w:rsidRPr="002E6BEC">
        <w:t>Komisji Rewizyjnej należy:</w:t>
      </w:r>
    </w:p>
    <w:p w14:paraId="000000F9" w14:textId="7AD64EC5" w:rsidR="00A11BA5" w:rsidRPr="002E6BEC" w:rsidRDefault="00D30C99" w:rsidP="001600C6">
      <w:pPr>
        <w:numPr>
          <w:ilvl w:val="0"/>
          <w:numId w:val="5"/>
        </w:numPr>
        <w:spacing w:line="360" w:lineRule="auto"/>
      </w:pPr>
      <w:r>
        <w:t>k</w:t>
      </w:r>
      <w:r w:rsidR="005351DE" w:rsidRPr="002E6BEC">
        <w:t>ontrola prac S</w:t>
      </w:r>
      <w:r w:rsidR="00C22F3C">
        <w:t>ejmik</w:t>
      </w:r>
      <w:r w:rsidR="000B3E25">
        <w:t>ów i Parlamentu</w:t>
      </w:r>
      <w:r w:rsidR="00693387">
        <w:t>;</w:t>
      </w:r>
    </w:p>
    <w:p w14:paraId="000000FB" w14:textId="4EE6C5A7" w:rsidR="00A11BA5" w:rsidRPr="00B45D37" w:rsidRDefault="00D30C99">
      <w:pPr>
        <w:numPr>
          <w:ilvl w:val="0"/>
          <w:numId w:val="5"/>
        </w:numPr>
        <w:spacing w:line="360" w:lineRule="auto"/>
        <w:jc w:val="both"/>
        <w:rPr>
          <w:spacing w:val="-4"/>
        </w:rPr>
      </w:pPr>
      <w:r w:rsidRPr="00693387">
        <w:rPr>
          <w:spacing w:val="-4"/>
        </w:rPr>
        <w:t>b</w:t>
      </w:r>
      <w:r w:rsidR="005351DE" w:rsidRPr="00693387">
        <w:rPr>
          <w:spacing w:val="-4"/>
        </w:rPr>
        <w:t xml:space="preserve">adanie zasadności zarzutów postawionych we wniosku o odwołanie członków </w:t>
      </w:r>
      <w:r w:rsidR="00693387" w:rsidRPr="00D25502">
        <w:rPr>
          <w:spacing w:val="-4"/>
        </w:rPr>
        <w:t>Se</w:t>
      </w:r>
      <w:r w:rsidR="000B3E25">
        <w:rPr>
          <w:spacing w:val="-4"/>
        </w:rPr>
        <w:t>jmików i Parlamentu</w:t>
      </w:r>
      <w:r w:rsidRPr="00B45D37">
        <w:rPr>
          <w:spacing w:val="-4"/>
        </w:rPr>
        <w:t>;</w:t>
      </w:r>
    </w:p>
    <w:p w14:paraId="000000FC" w14:textId="4816CF3F" w:rsidR="00A11BA5" w:rsidRDefault="00D30C99" w:rsidP="00D25502">
      <w:pPr>
        <w:numPr>
          <w:ilvl w:val="0"/>
          <w:numId w:val="5"/>
        </w:numPr>
        <w:spacing w:line="360" w:lineRule="auto"/>
        <w:jc w:val="both"/>
      </w:pPr>
      <w:r w:rsidRPr="00B45D37">
        <w:t>b</w:t>
      </w:r>
      <w:r w:rsidR="005351DE" w:rsidRPr="00B45D37">
        <w:t>adanie przestrzegania</w:t>
      </w:r>
      <w:r w:rsidR="005351DE" w:rsidRPr="002E6BEC">
        <w:t xml:space="preserve"> przez organy Samorządu niniejszego Regulaminu i</w:t>
      </w:r>
      <w:r w:rsidR="00C468E3" w:rsidRPr="002E6BEC">
        <w:t> p</w:t>
      </w:r>
      <w:r w:rsidR="005351DE" w:rsidRPr="002E6BEC">
        <w:t>rzep</w:t>
      </w:r>
      <w:r>
        <w:t>isów wydanych na jego podstawie.</w:t>
      </w:r>
    </w:p>
    <w:p w14:paraId="000000FE" w14:textId="6AA224AF" w:rsidR="00A11BA5" w:rsidRPr="00291AD4" w:rsidRDefault="005351DE" w:rsidP="00D30C99">
      <w:pPr>
        <w:pStyle w:val="Nagwek2"/>
      </w:pPr>
      <w:bookmarkStart w:id="18" w:name="_Toc27479692"/>
      <w:bookmarkStart w:id="19" w:name="_Toc31899313"/>
      <w:r w:rsidRPr="00291AD4">
        <w:t>Rozdział VI</w:t>
      </w:r>
      <w:r w:rsidR="00F95214">
        <w:t>I</w:t>
      </w:r>
      <w:r w:rsidR="00D30C99">
        <w:br/>
      </w:r>
      <w:r w:rsidRPr="00D72550">
        <w:t>Sejmik Wydziałowy Samorządu Studen</w:t>
      </w:r>
      <w:r w:rsidR="00D72550" w:rsidRPr="00D72550">
        <w:t>ckiego</w:t>
      </w:r>
      <w:bookmarkEnd w:id="18"/>
      <w:bookmarkEnd w:id="19"/>
    </w:p>
    <w:p w14:paraId="000000FF" w14:textId="316B4BF2" w:rsidR="00A11BA5" w:rsidRPr="00071AD1" w:rsidRDefault="005351DE" w:rsidP="00D30C99">
      <w:pPr>
        <w:keepNext/>
        <w:spacing w:line="360" w:lineRule="auto"/>
        <w:jc w:val="center"/>
        <w:rPr>
          <w:b/>
        </w:rPr>
      </w:pPr>
      <w:r w:rsidRPr="00071AD1">
        <w:rPr>
          <w:b/>
        </w:rPr>
        <w:t>§</w:t>
      </w:r>
      <w:r w:rsidR="002E6BEC" w:rsidRPr="00071AD1">
        <w:rPr>
          <w:b/>
        </w:rPr>
        <w:t xml:space="preserve"> </w:t>
      </w:r>
      <w:r w:rsidRPr="00071AD1">
        <w:rPr>
          <w:b/>
        </w:rPr>
        <w:t>3</w:t>
      </w:r>
      <w:r w:rsidR="00292100">
        <w:rPr>
          <w:b/>
        </w:rPr>
        <w:t>6</w:t>
      </w:r>
    </w:p>
    <w:p w14:paraId="2D6FC583" w14:textId="77777777" w:rsidR="00B03613" w:rsidRDefault="005351DE" w:rsidP="00B03613">
      <w:pPr>
        <w:numPr>
          <w:ilvl w:val="0"/>
          <w:numId w:val="6"/>
        </w:numPr>
        <w:spacing w:line="360" w:lineRule="auto"/>
        <w:jc w:val="both"/>
      </w:pPr>
      <w:r w:rsidRPr="00071AD1">
        <w:t>S</w:t>
      </w:r>
      <w:r w:rsidR="00F04CCA" w:rsidRPr="00071AD1">
        <w:t>ejmik Wy</w:t>
      </w:r>
      <w:r w:rsidR="00B03613">
        <w:t>działowy Samorządu Studenckiego</w:t>
      </w:r>
      <w:r w:rsidRPr="00071AD1">
        <w:t xml:space="preserve"> jest kolegialnym organem uchwał</w:t>
      </w:r>
      <w:r w:rsidR="002F0FC3">
        <w:t>odawczym Samorządu na szczeblu W</w:t>
      </w:r>
      <w:r w:rsidRPr="00071AD1">
        <w:t>ydziału.</w:t>
      </w:r>
    </w:p>
    <w:p w14:paraId="643B190C" w14:textId="33F90649" w:rsidR="006E3365" w:rsidRDefault="005351DE" w:rsidP="00B03613">
      <w:pPr>
        <w:numPr>
          <w:ilvl w:val="0"/>
          <w:numId w:val="6"/>
        </w:numPr>
        <w:spacing w:line="360" w:lineRule="auto"/>
        <w:jc w:val="both"/>
      </w:pPr>
      <w:r w:rsidRPr="00071AD1">
        <w:t>S</w:t>
      </w:r>
      <w:r w:rsidR="002F0FC3">
        <w:t xml:space="preserve">ejmik </w:t>
      </w:r>
      <w:r w:rsidRPr="00071AD1">
        <w:t>je</w:t>
      </w:r>
      <w:r w:rsidR="00D30C99" w:rsidRPr="00071AD1">
        <w:t>st wybierany zgodnie z Ordynacją</w:t>
      </w:r>
      <w:r w:rsidRPr="00071AD1">
        <w:t xml:space="preserve"> Wyborczą</w:t>
      </w:r>
      <w:r w:rsidR="00D30C99" w:rsidRPr="00071AD1">
        <w:t>.</w:t>
      </w:r>
    </w:p>
    <w:p w14:paraId="7372F43C" w14:textId="75901880" w:rsidR="00B03613" w:rsidRPr="00071AD1" w:rsidRDefault="00B03613" w:rsidP="00B03613">
      <w:pPr>
        <w:numPr>
          <w:ilvl w:val="0"/>
          <w:numId w:val="6"/>
        </w:numPr>
        <w:spacing w:line="360" w:lineRule="auto"/>
        <w:jc w:val="both"/>
      </w:pPr>
      <w:r>
        <w:t>Kadencja członka Sejmiku Wydziałowego samorządu Studenckiego trwa 2 lata.</w:t>
      </w:r>
    </w:p>
    <w:p w14:paraId="00000102" w14:textId="05962DEA" w:rsidR="00A11BA5" w:rsidRPr="00071AD1" w:rsidRDefault="005351DE" w:rsidP="00D30C99">
      <w:pPr>
        <w:keepNext/>
        <w:spacing w:line="360" w:lineRule="auto"/>
        <w:jc w:val="center"/>
        <w:rPr>
          <w:b/>
        </w:rPr>
      </w:pPr>
      <w:r w:rsidRPr="00071AD1">
        <w:rPr>
          <w:b/>
        </w:rPr>
        <w:t>§</w:t>
      </w:r>
      <w:r w:rsidR="002E6BEC" w:rsidRPr="00071AD1">
        <w:rPr>
          <w:b/>
        </w:rPr>
        <w:t xml:space="preserve"> </w:t>
      </w:r>
      <w:r w:rsidR="00B03613">
        <w:rPr>
          <w:b/>
        </w:rPr>
        <w:t>37</w:t>
      </w:r>
    </w:p>
    <w:p w14:paraId="00000103" w14:textId="667FF72A" w:rsidR="00A11BA5" w:rsidRPr="00071AD1" w:rsidRDefault="00B03613" w:rsidP="00D30C99">
      <w:pPr>
        <w:spacing w:line="360" w:lineRule="auto"/>
        <w:jc w:val="both"/>
      </w:pPr>
      <w:r>
        <w:t>Do kompetencji</w:t>
      </w:r>
      <w:r w:rsidR="005351DE" w:rsidRPr="00071AD1">
        <w:t xml:space="preserve"> S</w:t>
      </w:r>
      <w:r w:rsidR="00F04CCA" w:rsidRPr="00071AD1">
        <w:t xml:space="preserve">ejmiku </w:t>
      </w:r>
      <w:r>
        <w:t>należy:</w:t>
      </w:r>
    </w:p>
    <w:p w14:paraId="00000104" w14:textId="0D8CC861" w:rsidR="00A11BA5" w:rsidRPr="002E6BEC" w:rsidRDefault="002E6BEC" w:rsidP="00752D99">
      <w:pPr>
        <w:numPr>
          <w:ilvl w:val="0"/>
          <w:numId w:val="11"/>
        </w:numPr>
        <w:spacing w:line="360" w:lineRule="auto"/>
        <w:jc w:val="both"/>
      </w:pPr>
      <w:r w:rsidRPr="002E6BEC">
        <w:t>r</w:t>
      </w:r>
      <w:r w:rsidR="005351DE" w:rsidRPr="002E6BEC">
        <w:t>eprezento</w:t>
      </w:r>
      <w:r w:rsidR="002F0FC3">
        <w:t>wanie studentów przed władzami W</w:t>
      </w:r>
      <w:r w:rsidR="005351DE" w:rsidRPr="002E6BEC">
        <w:t>ydziału</w:t>
      </w:r>
      <w:r w:rsidR="00D30C99">
        <w:t>;</w:t>
      </w:r>
    </w:p>
    <w:p w14:paraId="00000106" w14:textId="4879C56C" w:rsidR="00A11BA5" w:rsidRPr="002E6BEC" w:rsidRDefault="002E6BEC" w:rsidP="00752D99">
      <w:pPr>
        <w:numPr>
          <w:ilvl w:val="0"/>
          <w:numId w:val="11"/>
        </w:numPr>
        <w:spacing w:line="360" w:lineRule="auto"/>
        <w:jc w:val="both"/>
      </w:pPr>
      <w:r w:rsidRPr="002E6BEC">
        <w:t>reprezentowanie</w:t>
      </w:r>
      <w:r w:rsidR="005351DE" w:rsidRPr="002E6BEC">
        <w:t xml:space="preserve"> studentów </w:t>
      </w:r>
      <w:r w:rsidR="002F0FC3">
        <w:t>W</w:t>
      </w:r>
      <w:r w:rsidRPr="002E6BEC">
        <w:t>ydziału</w:t>
      </w:r>
      <w:r w:rsidR="005351DE" w:rsidRPr="002E6BEC">
        <w:t xml:space="preserve"> na zewnątrz w sprawach </w:t>
      </w:r>
      <w:r w:rsidRPr="002E6BEC">
        <w:t>związanych</w:t>
      </w:r>
      <w:r w:rsidR="005351DE" w:rsidRPr="002E6BEC">
        <w:t xml:space="preserve"> z</w:t>
      </w:r>
      <w:r w:rsidR="00D30C99">
        <w:t xml:space="preserve"> </w:t>
      </w:r>
      <w:r w:rsidR="005351DE" w:rsidRPr="002E6BEC">
        <w:t>wydziałem</w:t>
      </w:r>
      <w:r w:rsidR="00D30C99">
        <w:t>;</w:t>
      </w:r>
    </w:p>
    <w:p w14:paraId="00000107" w14:textId="09DA01A8" w:rsidR="00A11BA5" w:rsidRPr="00405882" w:rsidRDefault="005351DE" w:rsidP="00752D99">
      <w:pPr>
        <w:numPr>
          <w:ilvl w:val="0"/>
          <w:numId w:val="11"/>
        </w:numPr>
        <w:spacing w:line="360" w:lineRule="auto"/>
        <w:jc w:val="both"/>
        <w:rPr>
          <w:spacing w:val="-4"/>
        </w:rPr>
      </w:pPr>
      <w:r w:rsidRPr="00405882">
        <w:rPr>
          <w:spacing w:val="-4"/>
        </w:rPr>
        <w:lastRenderedPageBreak/>
        <w:t>delegowanie przedstaw</w:t>
      </w:r>
      <w:r w:rsidR="00405882" w:rsidRPr="00405882">
        <w:rPr>
          <w:spacing w:val="-4"/>
        </w:rPr>
        <w:t>icieli do komisji wydziałowych</w:t>
      </w:r>
      <w:r w:rsidRPr="00405882">
        <w:rPr>
          <w:spacing w:val="-4"/>
        </w:rPr>
        <w:t xml:space="preserve">, do których wyborów </w:t>
      </w:r>
      <w:r w:rsidR="00405882" w:rsidRPr="00405882">
        <w:rPr>
          <w:spacing w:val="-4"/>
        </w:rPr>
        <w:t>się nie przeprowadza</w:t>
      </w:r>
      <w:r w:rsidR="00D30C99" w:rsidRPr="00405882">
        <w:rPr>
          <w:spacing w:val="-4"/>
        </w:rPr>
        <w:t>;</w:t>
      </w:r>
    </w:p>
    <w:p w14:paraId="00000108" w14:textId="26FE1EC9" w:rsidR="00A11BA5" w:rsidRPr="002E6BEC" w:rsidRDefault="005351DE" w:rsidP="00752D99">
      <w:pPr>
        <w:numPr>
          <w:ilvl w:val="0"/>
          <w:numId w:val="11"/>
        </w:numPr>
        <w:spacing w:line="360" w:lineRule="auto"/>
        <w:jc w:val="both"/>
      </w:pPr>
      <w:r w:rsidRPr="002E6BEC">
        <w:t>obr</w:t>
      </w:r>
      <w:r w:rsidR="00405882">
        <w:t>ona praw i interesów studentów W</w:t>
      </w:r>
      <w:r w:rsidRPr="002E6BEC">
        <w:t>ydziału</w:t>
      </w:r>
      <w:r w:rsidR="00D30C99">
        <w:t>;</w:t>
      </w:r>
    </w:p>
    <w:p w14:paraId="00000109" w14:textId="341A0BAF" w:rsidR="00A11BA5" w:rsidRPr="00071AD1" w:rsidRDefault="005351DE" w:rsidP="00752D99">
      <w:pPr>
        <w:numPr>
          <w:ilvl w:val="0"/>
          <w:numId w:val="11"/>
        </w:numPr>
        <w:spacing w:line="360" w:lineRule="auto"/>
        <w:jc w:val="both"/>
      </w:pPr>
      <w:r w:rsidRPr="002E6BEC">
        <w:t xml:space="preserve">inicjowanie imprez </w:t>
      </w:r>
      <w:r w:rsidRPr="00071AD1">
        <w:t>kulturalnych, sportowych, turyst</w:t>
      </w:r>
      <w:r w:rsidR="005C79E7">
        <w:t>ycznych i innych dla studentów W</w:t>
      </w:r>
      <w:r w:rsidRPr="00071AD1">
        <w:t>ydziału</w:t>
      </w:r>
      <w:r w:rsidR="00D30C99" w:rsidRPr="00071AD1">
        <w:t>;</w:t>
      </w:r>
    </w:p>
    <w:p w14:paraId="0000010A" w14:textId="7CB0970F" w:rsidR="00A11BA5" w:rsidRPr="00071AD1" w:rsidRDefault="00D30C99" w:rsidP="00752D99">
      <w:pPr>
        <w:numPr>
          <w:ilvl w:val="0"/>
          <w:numId w:val="11"/>
        </w:numPr>
        <w:spacing w:line="360" w:lineRule="auto"/>
        <w:jc w:val="both"/>
      </w:pPr>
      <w:r w:rsidRPr="00071AD1">
        <w:t>w</w:t>
      </w:r>
      <w:r w:rsidR="005351DE" w:rsidRPr="00071AD1">
        <w:t xml:space="preserve">yrażanie </w:t>
      </w:r>
      <w:r w:rsidR="002E6BEC" w:rsidRPr="00071AD1">
        <w:t>opinii</w:t>
      </w:r>
      <w:r w:rsidR="005351DE" w:rsidRPr="00071AD1">
        <w:t xml:space="preserve"> </w:t>
      </w:r>
      <w:r w:rsidR="00C22F3C" w:rsidRPr="00071AD1">
        <w:t xml:space="preserve">w sprawie </w:t>
      </w:r>
      <w:r w:rsidR="00481C84" w:rsidRPr="00071AD1">
        <w:t xml:space="preserve">ustalenia </w:t>
      </w:r>
      <w:r w:rsidR="005351DE" w:rsidRPr="00071AD1">
        <w:t>programów studiów</w:t>
      </w:r>
      <w:r w:rsidR="00405882">
        <w:t>;</w:t>
      </w:r>
    </w:p>
    <w:p w14:paraId="2848A506" w14:textId="1E929FA1" w:rsidR="00262F0F" w:rsidRPr="002E6BEC" w:rsidRDefault="005351DE" w:rsidP="00D25502">
      <w:pPr>
        <w:pStyle w:val="Akapitzlist"/>
        <w:numPr>
          <w:ilvl w:val="0"/>
          <w:numId w:val="11"/>
        </w:numPr>
        <w:spacing w:line="360" w:lineRule="auto"/>
        <w:jc w:val="both"/>
      </w:pPr>
      <w:r w:rsidRPr="002E6BEC">
        <w:t>działania wynikające z uchwał organu nadrzędnego</w:t>
      </w:r>
      <w:r w:rsidR="002E6BEC" w:rsidRPr="002E6BEC">
        <w:t>.</w:t>
      </w:r>
      <w:r w:rsidRPr="002E6BEC">
        <w:t xml:space="preserve"> </w:t>
      </w:r>
    </w:p>
    <w:p w14:paraId="0000010C" w14:textId="4830D460" w:rsidR="00A11BA5" w:rsidRPr="00D30C99" w:rsidRDefault="005351DE" w:rsidP="00D30C99">
      <w:pPr>
        <w:keepNext/>
        <w:spacing w:line="360" w:lineRule="auto"/>
        <w:jc w:val="center"/>
        <w:rPr>
          <w:b/>
          <w:color w:val="000000"/>
        </w:rPr>
      </w:pPr>
      <w:r w:rsidRPr="00D30C99">
        <w:rPr>
          <w:b/>
          <w:color w:val="000000"/>
        </w:rPr>
        <w:t>§</w:t>
      </w:r>
      <w:r w:rsidR="00B03613">
        <w:rPr>
          <w:b/>
          <w:color w:val="000000"/>
        </w:rPr>
        <w:t xml:space="preserve"> 38</w:t>
      </w:r>
    </w:p>
    <w:p w14:paraId="0000010D" w14:textId="66E091DD" w:rsidR="00A11BA5" w:rsidRPr="002E6BEC" w:rsidRDefault="00B03613" w:rsidP="00752D99">
      <w:pPr>
        <w:numPr>
          <w:ilvl w:val="0"/>
          <w:numId w:val="10"/>
        </w:numPr>
        <w:spacing w:line="360" w:lineRule="auto"/>
        <w:jc w:val="both"/>
      </w:pPr>
      <w:r>
        <w:t>Posiedzenia</w:t>
      </w:r>
      <w:r w:rsidR="005351DE" w:rsidRPr="002E6BEC">
        <w:t xml:space="preserve"> </w:t>
      </w:r>
      <w:r w:rsidR="005351DE" w:rsidRPr="00071AD1">
        <w:t>S</w:t>
      </w:r>
      <w:r w:rsidR="00AA1202" w:rsidRPr="00071AD1">
        <w:t>ejmiku</w:t>
      </w:r>
      <w:r w:rsidR="00AA1202">
        <w:t xml:space="preserve"> </w:t>
      </w:r>
      <w:r w:rsidR="005351DE" w:rsidRPr="002E6BEC">
        <w:t xml:space="preserve">odbywają się nie rzadziej niż </w:t>
      </w:r>
      <w:r w:rsidR="005351DE" w:rsidRPr="00405882">
        <w:t>raz w miesiącu</w:t>
      </w:r>
      <w:r w:rsidR="00D30C99" w:rsidRPr="00405882">
        <w:t>,</w:t>
      </w:r>
      <w:r w:rsidR="005351DE" w:rsidRPr="00405882">
        <w:t xml:space="preserve"> z </w:t>
      </w:r>
      <w:r w:rsidR="002E6BEC" w:rsidRPr="00405882">
        <w:t>wyjątkiem</w:t>
      </w:r>
      <w:r w:rsidR="005351DE" w:rsidRPr="002E6BEC">
        <w:t xml:space="preserve"> przerwy</w:t>
      </w:r>
      <w:r w:rsidR="00D30C99">
        <w:t xml:space="preserve"> wakacyjnej oraz przerwy między</w:t>
      </w:r>
      <w:r w:rsidR="005351DE" w:rsidRPr="002E6BEC">
        <w:t>semestralnej</w:t>
      </w:r>
      <w:r w:rsidR="002E6BEC" w:rsidRPr="002E6BEC">
        <w:t>.</w:t>
      </w:r>
    </w:p>
    <w:p w14:paraId="0000010E" w14:textId="12743A71" w:rsidR="00A11BA5" w:rsidRPr="00405882" w:rsidRDefault="005351DE" w:rsidP="00752D99">
      <w:pPr>
        <w:numPr>
          <w:ilvl w:val="0"/>
          <w:numId w:val="10"/>
        </w:numPr>
        <w:spacing w:line="360" w:lineRule="auto"/>
        <w:jc w:val="both"/>
      </w:pPr>
      <w:r w:rsidRPr="00405882">
        <w:t xml:space="preserve">Posiedzenia zwołuje </w:t>
      </w:r>
      <w:r w:rsidR="00AA1202" w:rsidRPr="00405882">
        <w:t>P</w:t>
      </w:r>
      <w:r w:rsidR="002E6BEC" w:rsidRPr="00405882">
        <w:t>rzewodniczący</w:t>
      </w:r>
      <w:r w:rsidRPr="00405882">
        <w:t xml:space="preserve"> S</w:t>
      </w:r>
      <w:r w:rsidR="00AA1202" w:rsidRPr="00405882">
        <w:t>ejmiku</w:t>
      </w:r>
      <w:r w:rsidR="00AA1202" w:rsidRPr="005C79E7">
        <w:t xml:space="preserve"> </w:t>
      </w:r>
      <w:r w:rsidRPr="00405882">
        <w:t xml:space="preserve">co najmniej </w:t>
      </w:r>
      <w:r w:rsidR="00405882" w:rsidRPr="00405882">
        <w:t xml:space="preserve">w terminie </w:t>
      </w:r>
      <w:r w:rsidRPr="00405882">
        <w:t>7 dni prze</w:t>
      </w:r>
      <w:r w:rsidR="00D30C99" w:rsidRPr="00405882">
        <w:t>d</w:t>
      </w:r>
      <w:r w:rsidRPr="00405882">
        <w:t xml:space="preserve"> </w:t>
      </w:r>
      <w:r w:rsidR="002E6BEC" w:rsidRPr="00405882">
        <w:t>planowanym</w:t>
      </w:r>
      <w:r w:rsidRPr="00405882">
        <w:t xml:space="preserve"> </w:t>
      </w:r>
      <w:r w:rsidR="00B03613">
        <w:t>ze</w:t>
      </w:r>
      <w:r w:rsidR="002E6BEC" w:rsidRPr="00405882">
        <w:t>braniem</w:t>
      </w:r>
      <w:r w:rsidR="00405882" w:rsidRPr="00405882">
        <w:t>, natomiast na wniosek ½ członków – w terminie 14 dni.</w:t>
      </w:r>
    </w:p>
    <w:p w14:paraId="620C1936" w14:textId="28EECF3E" w:rsidR="00183884" w:rsidRPr="00405882" w:rsidRDefault="00405882" w:rsidP="00752D99">
      <w:pPr>
        <w:numPr>
          <w:ilvl w:val="0"/>
          <w:numId w:val="10"/>
        </w:numPr>
        <w:spacing w:line="360" w:lineRule="auto"/>
        <w:jc w:val="both"/>
      </w:pPr>
      <w:r w:rsidRPr="00405882">
        <w:t>N</w:t>
      </w:r>
      <w:r w:rsidR="005351DE" w:rsidRPr="00405882">
        <w:t xml:space="preserve">a posiedzeniach sporządza się </w:t>
      </w:r>
      <w:r w:rsidR="002E6BEC" w:rsidRPr="00405882">
        <w:t>listę</w:t>
      </w:r>
      <w:r w:rsidR="005351DE" w:rsidRPr="00405882">
        <w:t xml:space="preserve"> </w:t>
      </w:r>
      <w:r w:rsidR="002E6BEC" w:rsidRPr="00405882">
        <w:t>obecności</w:t>
      </w:r>
      <w:r w:rsidR="005351DE" w:rsidRPr="00405882">
        <w:t xml:space="preserve">, </w:t>
      </w:r>
      <w:r w:rsidR="00AA1202" w:rsidRPr="00405882">
        <w:t xml:space="preserve">rejestr </w:t>
      </w:r>
      <w:r w:rsidR="005351DE" w:rsidRPr="00405882">
        <w:t>uchwał</w:t>
      </w:r>
      <w:r w:rsidRPr="00405882">
        <w:t>, które powinny</w:t>
      </w:r>
      <w:r w:rsidR="005351DE" w:rsidRPr="00405882">
        <w:t xml:space="preserve"> być </w:t>
      </w:r>
      <w:r w:rsidRPr="00405882">
        <w:t xml:space="preserve">w formie pisemnej </w:t>
      </w:r>
      <w:r w:rsidR="005351DE" w:rsidRPr="00405882">
        <w:t xml:space="preserve">pod rygorem </w:t>
      </w:r>
      <w:r w:rsidR="002E6BEC" w:rsidRPr="00405882">
        <w:t>nieważności.</w:t>
      </w:r>
    </w:p>
    <w:p w14:paraId="33703CEB" w14:textId="75861767" w:rsidR="00183884" w:rsidRDefault="00183884" w:rsidP="00752D99">
      <w:pPr>
        <w:numPr>
          <w:ilvl w:val="0"/>
          <w:numId w:val="10"/>
        </w:numPr>
        <w:spacing w:line="360" w:lineRule="auto"/>
        <w:jc w:val="both"/>
      </w:pPr>
      <w:r>
        <w:t>Przewodniczący wyznacza spośród członków S</w:t>
      </w:r>
      <w:r w:rsidR="00405882">
        <w:t xml:space="preserve">ejmiku </w:t>
      </w:r>
      <w:r>
        <w:t>sekretarza i wiceprzewodniczącego.</w:t>
      </w:r>
    </w:p>
    <w:p w14:paraId="27A0EB8E" w14:textId="43332F41" w:rsidR="00183884" w:rsidRDefault="00183884" w:rsidP="00752D99">
      <w:pPr>
        <w:numPr>
          <w:ilvl w:val="0"/>
          <w:numId w:val="10"/>
        </w:numPr>
        <w:spacing w:line="360" w:lineRule="auto"/>
        <w:jc w:val="both"/>
      </w:pPr>
      <w:r>
        <w:t xml:space="preserve">Do obowiązków sekretarza </w:t>
      </w:r>
      <w:r w:rsidR="00D30C99">
        <w:t>należy w szczególności sporządzanie protokołów i list obecności z </w:t>
      </w:r>
      <w:r>
        <w:t xml:space="preserve">zebrań. </w:t>
      </w:r>
    </w:p>
    <w:p w14:paraId="3FA20F76" w14:textId="4DCF211D" w:rsidR="00183884" w:rsidRDefault="00183884" w:rsidP="00752D99">
      <w:pPr>
        <w:numPr>
          <w:ilvl w:val="0"/>
          <w:numId w:val="10"/>
        </w:numPr>
        <w:spacing w:line="360" w:lineRule="auto"/>
        <w:jc w:val="both"/>
      </w:pPr>
      <w:r>
        <w:t xml:space="preserve">Do obowiązków wiceprzewodniczącego należy w szczególności pełnienie obowiązków </w:t>
      </w:r>
      <w:r w:rsidRPr="00427003">
        <w:rPr>
          <w:spacing w:val="-6"/>
        </w:rPr>
        <w:t xml:space="preserve">przewodniczącego podczas jego </w:t>
      </w:r>
      <w:r w:rsidR="00F51F5F" w:rsidRPr="00427003">
        <w:rPr>
          <w:spacing w:val="-6"/>
        </w:rPr>
        <w:t>nieobecności</w:t>
      </w:r>
      <w:r w:rsidRPr="00427003">
        <w:rPr>
          <w:spacing w:val="-6"/>
        </w:rPr>
        <w:t xml:space="preserve"> oraz przygotowanie i </w:t>
      </w:r>
      <w:r w:rsidR="00F51F5F" w:rsidRPr="00427003">
        <w:rPr>
          <w:spacing w:val="-6"/>
        </w:rPr>
        <w:t>przedstawienie</w:t>
      </w:r>
      <w:r w:rsidRPr="00427003">
        <w:rPr>
          <w:spacing w:val="-6"/>
        </w:rPr>
        <w:t xml:space="preserve"> </w:t>
      </w:r>
      <w:r w:rsidR="00D30C99" w:rsidRPr="00427003">
        <w:rPr>
          <w:spacing w:val="-6"/>
        </w:rPr>
        <w:t>P</w:t>
      </w:r>
      <w:r w:rsidR="00AA1202" w:rsidRPr="00427003">
        <w:rPr>
          <w:spacing w:val="-6"/>
        </w:rPr>
        <w:t>arlamentowi</w:t>
      </w:r>
      <w:r w:rsidR="00AA1202" w:rsidRPr="00086E71">
        <w:t xml:space="preserve"> </w:t>
      </w:r>
      <w:r w:rsidR="00B03613">
        <w:t>sprawozdania z rocznej działal</w:t>
      </w:r>
      <w:r w:rsidR="00F51F5F" w:rsidRPr="00086E71">
        <w:t>ności</w:t>
      </w:r>
      <w:r w:rsidR="00EA1B6A" w:rsidRPr="00086E71">
        <w:t xml:space="preserve"> S</w:t>
      </w:r>
      <w:r w:rsidR="00AA1202" w:rsidRPr="00086E71">
        <w:t>ejmiku</w:t>
      </w:r>
      <w:r w:rsidR="00086E71">
        <w:t>.</w:t>
      </w:r>
    </w:p>
    <w:p w14:paraId="4C596F26" w14:textId="69664E73" w:rsidR="00DD053D" w:rsidRPr="00291AD4" w:rsidRDefault="002E6BEC" w:rsidP="00EA1B6A">
      <w:pPr>
        <w:pStyle w:val="Nagwek2"/>
      </w:pPr>
      <w:bookmarkStart w:id="20" w:name="_Toc27479693"/>
      <w:bookmarkStart w:id="21" w:name="_Toc31899314"/>
      <w:r w:rsidRPr="00291AD4">
        <w:t>Rozdział VII</w:t>
      </w:r>
      <w:r w:rsidR="00F95214">
        <w:t>I</w:t>
      </w:r>
      <w:r w:rsidR="00EA1B6A">
        <w:br/>
      </w:r>
      <w:r w:rsidRPr="00291AD4">
        <w:t>P</w:t>
      </w:r>
      <w:r w:rsidR="00DD053D" w:rsidRPr="00291AD4">
        <w:t xml:space="preserve">rzepisy </w:t>
      </w:r>
      <w:r w:rsidRPr="00291AD4">
        <w:t>końcowe</w:t>
      </w:r>
      <w:bookmarkEnd w:id="20"/>
      <w:bookmarkEnd w:id="21"/>
    </w:p>
    <w:p w14:paraId="37848A1A" w14:textId="16F7FC5F" w:rsidR="002E6BEC" w:rsidRPr="00EA1B6A" w:rsidRDefault="00B03613" w:rsidP="00EA1B6A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39</w:t>
      </w:r>
    </w:p>
    <w:p w14:paraId="72B2C6C2" w14:textId="4EFC6A05" w:rsidR="002E6BEC" w:rsidRPr="002E6BEC" w:rsidRDefault="002E6BEC" w:rsidP="00EA1B6A">
      <w:pPr>
        <w:autoSpaceDE w:val="0"/>
        <w:spacing w:line="360" w:lineRule="auto"/>
        <w:jc w:val="both"/>
        <w:rPr>
          <w:b/>
          <w:bCs/>
          <w:color w:val="000000"/>
        </w:rPr>
      </w:pPr>
      <w:r w:rsidRPr="002E6BEC">
        <w:rPr>
          <w:color w:val="000000"/>
        </w:rPr>
        <w:t xml:space="preserve">Inicjatywa w sprawie uchwalenia Regulaminu Samorządu </w:t>
      </w:r>
      <w:r w:rsidR="00114CCA" w:rsidRPr="00114CCA">
        <w:rPr>
          <w:color w:val="000000"/>
        </w:rPr>
        <w:t>Studenckiego</w:t>
      </w:r>
      <w:r w:rsidRPr="002E6BEC">
        <w:rPr>
          <w:color w:val="000000"/>
        </w:rPr>
        <w:t xml:space="preserve"> lub zmiany w</w:t>
      </w:r>
      <w:r>
        <w:rPr>
          <w:color w:val="000000"/>
        </w:rPr>
        <w:t> </w:t>
      </w:r>
      <w:r w:rsidRPr="002E6BEC">
        <w:rPr>
          <w:color w:val="000000"/>
        </w:rPr>
        <w:t>Regulaminie przysługuje każdemu członkowi P</w:t>
      </w:r>
      <w:r w:rsidR="00405882">
        <w:rPr>
          <w:color w:val="000000"/>
        </w:rPr>
        <w:t>arlamentu</w:t>
      </w:r>
      <w:r w:rsidRPr="002E6BEC">
        <w:rPr>
          <w:color w:val="000000"/>
        </w:rPr>
        <w:t>, a także grupie, co najmniej 10% studentów Uczelni.</w:t>
      </w:r>
    </w:p>
    <w:p w14:paraId="4F7FECF9" w14:textId="183BA7CC" w:rsidR="002E6BEC" w:rsidRPr="00427003" w:rsidRDefault="002E6BEC" w:rsidP="00427003">
      <w:pPr>
        <w:keepNext/>
        <w:spacing w:line="360" w:lineRule="auto"/>
        <w:jc w:val="center"/>
        <w:rPr>
          <w:b/>
          <w:color w:val="000000"/>
        </w:rPr>
      </w:pPr>
      <w:r w:rsidRPr="00427003">
        <w:rPr>
          <w:b/>
          <w:color w:val="000000"/>
        </w:rPr>
        <w:t>§ 4</w:t>
      </w:r>
      <w:r w:rsidR="00B03613">
        <w:rPr>
          <w:b/>
          <w:color w:val="000000"/>
        </w:rPr>
        <w:t>0</w:t>
      </w:r>
    </w:p>
    <w:p w14:paraId="79B2E6E4" w14:textId="1B5DE083" w:rsidR="002E6BEC" w:rsidRPr="002E6BEC" w:rsidRDefault="002E6BEC" w:rsidP="00EA1B6A">
      <w:pPr>
        <w:autoSpaceDE w:val="0"/>
        <w:spacing w:line="360" w:lineRule="auto"/>
        <w:jc w:val="both"/>
        <w:rPr>
          <w:b/>
          <w:bCs/>
          <w:color w:val="000000"/>
        </w:rPr>
      </w:pPr>
      <w:r w:rsidRPr="002E6BEC">
        <w:rPr>
          <w:color w:val="000000"/>
        </w:rPr>
        <w:t xml:space="preserve">Do zmian </w:t>
      </w:r>
      <w:r w:rsidRPr="00086E71">
        <w:t xml:space="preserve">postanowień </w:t>
      </w:r>
      <w:r w:rsidR="00EA1B6A" w:rsidRPr="00086E71">
        <w:t xml:space="preserve">niniejszego </w:t>
      </w:r>
      <w:r w:rsidRPr="00086E71">
        <w:t xml:space="preserve">Regulaminu </w:t>
      </w:r>
      <w:r w:rsidRPr="002E6BEC">
        <w:rPr>
          <w:color w:val="000000"/>
        </w:rPr>
        <w:t>uprawniony jest P</w:t>
      </w:r>
      <w:r w:rsidR="00405882">
        <w:rPr>
          <w:color w:val="000000"/>
        </w:rPr>
        <w:t xml:space="preserve">arlament </w:t>
      </w:r>
      <w:r w:rsidRPr="002E6BEC">
        <w:rPr>
          <w:color w:val="000000"/>
        </w:rPr>
        <w:t>po uzyskaniu akceptacji co najmniej 2/3 członków P</w:t>
      </w:r>
      <w:r w:rsidR="00405882">
        <w:rPr>
          <w:color w:val="000000"/>
        </w:rPr>
        <w:t>arlamentu</w:t>
      </w:r>
      <w:r w:rsidRPr="002E6BEC">
        <w:rPr>
          <w:color w:val="000000"/>
        </w:rPr>
        <w:t>. Zmiana następuje w trybie przewidzianym dla podejmowania uchwał przez P</w:t>
      </w:r>
      <w:r w:rsidR="00405882">
        <w:rPr>
          <w:color w:val="000000"/>
        </w:rPr>
        <w:t>arlament</w:t>
      </w:r>
      <w:r w:rsidRPr="002E6BEC">
        <w:rPr>
          <w:color w:val="000000"/>
        </w:rPr>
        <w:t>.</w:t>
      </w:r>
    </w:p>
    <w:p w14:paraId="5F50C23F" w14:textId="10C19617" w:rsidR="002E6BEC" w:rsidRPr="00EA1B6A" w:rsidRDefault="002E6BEC" w:rsidP="00EA1B6A">
      <w:pPr>
        <w:keepNext/>
        <w:spacing w:line="360" w:lineRule="auto"/>
        <w:jc w:val="center"/>
        <w:rPr>
          <w:b/>
          <w:color w:val="000000"/>
        </w:rPr>
      </w:pPr>
      <w:r w:rsidRPr="00EA1B6A">
        <w:rPr>
          <w:b/>
          <w:color w:val="000000"/>
        </w:rPr>
        <w:t>§ 4</w:t>
      </w:r>
      <w:r w:rsidR="00B03613">
        <w:rPr>
          <w:b/>
          <w:color w:val="000000"/>
        </w:rPr>
        <w:t>1</w:t>
      </w:r>
    </w:p>
    <w:p w14:paraId="3838C9D2" w14:textId="345256E3" w:rsidR="002E6BEC" w:rsidRPr="002E6BEC" w:rsidRDefault="002E6BEC" w:rsidP="00EA1B6A">
      <w:pPr>
        <w:autoSpaceDE w:val="0"/>
        <w:spacing w:line="360" w:lineRule="auto"/>
        <w:jc w:val="both"/>
        <w:rPr>
          <w:b/>
          <w:bCs/>
          <w:color w:val="000000"/>
        </w:rPr>
      </w:pPr>
      <w:r w:rsidRPr="002E6BEC">
        <w:rPr>
          <w:color w:val="000000"/>
        </w:rPr>
        <w:t xml:space="preserve">Regulamin wchodzi w życie po stwierdzeniu przez </w:t>
      </w:r>
      <w:r w:rsidR="00EA1B6A" w:rsidRPr="00086E71">
        <w:t>Rektora</w:t>
      </w:r>
      <w:r w:rsidR="00EA1B6A">
        <w:rPr>
          <w:color w:val="000000"/>
        </w:rPr>
        <w:t xml:space="preserve"> </w:t>
      </w:r>
      <w:r w:rsidR="00086E71" w:rsidRPr="00405882">
        <w:rPr>
          <w:color w:val="000000"/>
        </w:rPr>
        <w:t>Z</w:t>
      </w:r>
      <w:r w:rsidR="00086E71" w:rsidRPr="002E6BEC">
        <w:rPr>
          <w:color w:val="000000"/>
        </w:rPr>
        <w:t>achodniopomorskiego</w:t>
      </w:r>
      <w:r w:rsidRPr="002E6BEC">
        <w:rPr>
          <w:color w:val="000000"/>
        </w:rPr>
        <w:t xml:space="preserve"> Uniwersytetu Technologicznego w Szczecinie jego zgodności ze </w:t>
      </w:r>
      <w:r w:rsidRPr="00EA1B6A">
        <w:rPr>
          <w:iCs/>
          <w:color w:val="000000"/>
        </w:rPr>
        <w:t>Statutem Z</w:t>
      </w:r>
      <w:r w:rsidR="00EA1B6A">
        <w:rPr>
          <w:iCs/>
          <w:color w:val="000000"/>
        </w:rPr>
        <w:t>UT</w:t>
      </w:r>
      <w:r w:rsidRPr="00EA1B6A">
        <w:rPr>
          <w:iCs/>
          <w:color w:val="000000"/>
        </w:rPr>
        <w:t xml:space="preserve"> </w:t>
      </w:r>
      <w:r w:rsidRPr="00EA1B6A">
        <w:rPr>
          <w:color w:val="000000"/>
        </w:rPr>
        <w:t xml:space="preserve">i ustawą </w:t>
      </w:r>
      <w:r w:rsidRPr="00EA1B6A">
        <w:rPr>
          <w:iCs/>
          <w:color w:val="000000"/>
        </w:rPr>
        <w:t xml:space="preserve">Prawo o </w:t>
      </w:r>
      <w:r w:rsidR="00EA1B6A">
        <w:rPr>
          <w:iCs/>
          <w:color w:val="000000"/>
        </w:rPr>
        <w:t>s</w:t>
      </w:r>
      <w:r w:rsidRPr="00EA1B6A">
        <w:rPr>
          <w:iCs/>
          <w:color w:val="000000"/>
        </w:rPr>
        <w:t xml:space="preserve">zkolnictwie </w:t>
      </w:r>
      <w:r w:rsidR="00EA1B6A">
        <w:rPr>
          <w:iCs/>
          <w:color w:val="000000"/>
        </w:rPr>
        <w:t>w</w:t>
      </w:r>
      <w:r w:rsidRPr="00EA1B6A">
        <w:rPr>
          <w:iCs/>
          <w:color w:val="000000"/>
        </w:rPr>
        <w:t>yższym</w:t>
      </w:r>
      <w:r w:rsidRPr="00EA1B6A">
        <w:rPr>
          <w:color w:val="000000"/>
        </w:rPr>
        <w:t xml:space="preserve"> i </w:t>
      </w:r>
      <w:r w:rsidR="00EA1B6A">
        <w:rPr>
          <w:color w:val="000000"/>
        </w:rPr>
        <w:t>n</w:t>
      </w:r>
      <w:r w:rsidRPr="00EA1B6A">
        <w:rPr>
          <w:color w:val="000000"/>
        </w:rPr>
        <w:t>auce</w:t>
      </w:r>
      <w:r w:rsidRPr="00F74771">
        <w:rPr>
          <w:i/>
          <w:color w:val="000000"/>
        </w:rPr>
        <w:t>.</w:t>
      </w:r>
    </w:p>
    <w:p w14:paraId="068DB11A" w14:textId="52EBD80F" w:rsidR="002E6BEC" w:rsidRPr="00EA1B6A" w:rsidRDefault="002E6BEC" w:rsidP="00EA1B6A">
      <w:pPr>
        <w:keepNext/>
        <w:spacing w:line="360" w:lineRule="auto"/>
        <w:jc w:val="center"/>
        <w:rPr>
          <w:b/>
          <w:color w:val="000000"/>
        </w:rPr>
      </w:pPr>
      <w:r w:rsidRPr="00EA1B6A">
        <w:rPr>
          <w:b/>
          <w:color w:val="000000"/>
        </w:rPr>
        <w:t>§ 4</w:t>
      </w:r>
      <w:r w:rsidR="00B03613">
        <w:rPr>
          <w:b/>
          <w:color w:val="000000"/>
        </w:rPr>
        <w:t>2</w:t>
      </w:r>
    </w:p>
    <w:p w14:paraId="04CFD584" w14:textId="66AD57A7" w:rsidR="002E6BEC" w:rsidRPr="00086E71" w:rsidRDefault="002E6BEC" w:rsidP="00EA1B6A">
      <w:pPr>
        <w:autoSpaceDE w:val="0"/>
        <w:spacing w:line="360" w:lineRule="auto"/>
        <w:jc w:val="both"/>
        <w:rPr>
          <w:b/>
          <w:bCs/>
        </w:rPr>
      </w:pPr>
      <w:r w:rsidRPr="00086E71">
        <w:t>Do interpretacji postanowień niniejszego Regulaminu, w razie wątpliwości i nieścisłości</w:t>
      </w:r>
      <w:r w:rsidR="00EA1B6A" w:rsidRPr="00086E71">
        <w:t>,</w:t>
      </w:r>
      <w:r w:rsidRPr="00086E71">
        <w:t xml:space="preserve"> uprawniony jest P</w:t>
      </w:r>
      <w:r w:rsidR="00AA1202" w:rsidRPr="00086E71">
        <w:t>arlament</w:t>
      </w:r>
      <w:r w:rsidR="00086E71" w:rsidRPr="00086E71">
        <w:t>.</w:t>
      </w:r>
    </w:p>
    <w:p w14:paraId="343EDCBB" w14:textId="10C60059" w:rsidR="002E6BEC" w:rsidRPr="00EA1B6A" w:rsidRDefault="002E6BEC" w:rsidP="00EA1B6A">
      <w:pPr>
        <w:keepNext/>
        <w:spacing w:line="360" w:lineRule="auto"/>
        <w:jc w:val="center"/>
        <w:rPr>
          <w:b/>
          <w:color w:val="000000"/>
        </w:rPr>
      </w:pPr>
      <w:r w:rsidRPr="00EA1B6A">
        <w:rPr>
          <w:b/>
          <w:color w:val="000000"/>
        </w:rPr>
        <w:lastRenderedPageBreak/>
        <w:t>§ 4</w:t>
      </w:r>
      <w:r w:rsidR="00B03613">
        <w:rPr>
          <w:b/>
          <w:color w:val="000000"/>
        </w:rPr>
        <w:t>3</w:t>
      </w:r>
    </w:p>
    <w:p w14:paraId="6AA6B91D" w14:textId="7A4B6C02" w:rsidR="002E6BEC" w:rsidRPr="00EA1B6A" w:rsidRDefault="002E6BEC" w:rsidP="00427003">
      <w:pPr>
        <w:keepLines/>
        <w:autoSpaceDE w:val="0"/>
        <w:spacing w:line="360" w:lineRule="auto"/>
        <w:jc w:val="both"/>
        <w:rPr>
          <w:color w:val="000000"/>
        </w:rPr>
      </w:pPr>
      <w:r w:rsidRPr="002E6BEC">
        <w:rPr>
          <w:color w:val="000000"/>
        </w:rPr>
        <w:t xml:space="preserve">Jednoosobowe i kolegialne organy </w:t>
      </w:r>
      <w:r w:rsidRPr="00114CCA">
        <w:rPr>
          <w:color w:val="000000"/>
        </w:rPr>
        <w:t>Samorządu Studenckiego</w:t>
      </w:r>
      <w:r w:rsidRPr="002E6BEC">
        <w:rPr>
          <w:color w:val="000000"/>
        </w:rPr>
        <w:t xml:space="preserve"> </w:t>
      </w:r>
      <w:r w:rsidR="00EA1B6A">
        <w:rPr>
          <w:color w:val="000000"/>
        </w:rPr>
        <w:t xml:space="preserve">– </w:t>
      </w:r>
      <w:r w:rsidRPr="002E6BEC">
        <w:rPr>
          <w:color w:val="000000"/>
        </w:rPr>
        <w:t xml:space="preserve">wybrane na podstawie przepisów </w:t>
      </w:r>
      <w:r w:rsidRPr="000A7F05">
        <w:rPr>
          <w:iCs/>
          <w:color w:val="000000"/>
          <w:spacing w:val="-6"/>
        </w:rPr>
        <w:t>Regulaminu Samorządu Studentów Zachodniopomorskiego Uniwersy</w:t>
      </w:r>
      <w:r w:rsidR="00EA1B6A" w:rsidRPr="000A7F05">
        <w:rPr>
          <w:iCs/>
          <w:color w:val="000000"/>
          <w:spacing w:val="-6"/>
        </w:rPr>
        <w:t>tetu Technologicznego w </w:t>
      </w:r>
      <w:r w:rsidRPr="000A7F05">
        <w:rPr>
          <w:iCs/>
          <w:color w:val="000000"/>
          <w:spacing w:val="-6"/>
        </w:rPr>
        <w:t>Szczecinie</w:t>
      </w:r>
      <w:r w:rsidRPr="00EA1B6A">
        <w:rPr>
          <w:iCs/>
          <w:color w:val="000000"/>
        </w:rPr>
        <w:t xml:space="preserve"> </w:t>
      </w:r>
      <w:r w:rsidRPr="00EA1B6A">
        <w:rPr>
          <w:color w:val="000000"/>
        </w:rPr>
        <w:t xml:space="preserve">obowiązującego do dnia wejścia w życie niniejszego Regulaminu </w:t>
      </w:r>
      <w:r w:rsidR="00EA1B6A">
        <w:rPr>
          <w:color w:val="000000"/>
        </w:rPr>
        <w:t xml:space="preserve">– </w:t>
      </w:r>
      <w:r w:rsidRPr="00EA1B6A">
        <w:rPr>
          <w:color w:val="000000"/>
        </w:rPr>
        <w:t>pełnią swoją funkcję do czasu upływu kadencji, na którą zostały wybrane.</w:t>
      </w:r>
    </w:p>
    <w:p w14:paraId="47FA11AE" w14:textId="2C8F434D" w:rsidR="00F51F5F" w:rsidRPr="00EA1B6A" w:rsidRDefault="00B03613" w:rsidP="00EA1B6A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44</w:t>
      </w:r>
    </w:p>
    <w:p w14:paraId="00000111" w14:textId="2C603ED6" w:rsidR="00A11BA5" w:rsidRDefault="00F51F5F">
      <w:pPr>
        <w:autoSpaceDE w:val="0"/>
        <w:spacing w:line="360" w:lineRule="auto"/>
        <w:jc w:val="both"/>
        <w:rPr>
          <w:bCs/>
        </w:rPr>
      </w:pPr>
      <w:r w:rsidRPr="005C79E7">
        <w:rPr>
          <w:bCs/>
          <w:spacing w:val="-6"/>
        </w:rPr>
        <w:t xml:space="preserve">Kadencja </w:t>
      </w:r>
      <w:r w:rsidR="000A7F05" w:rsidRPr="005C79E7">
        <w:rPr>
          <w:bCs/>
          <w:spacing w:val="-6"/>
        </w:rPr>
        <w:t xml:space="preserve">nowo wybranego </w:t>
      </w:r>
      <w:r w:rsidR="00EA1B6A" w:rsidRPr="005C79E7">
        <w:rPr>
          <w:bCs/>
          <w:spacing w:val="-6"/>
        </w:rPr>
        <w:t>P</w:t>
      </w:r>
      <w:r w:rsidRPr="005C79E7">
        <w:rPr>
          <w:bCs/>
          <w:spacing w:val="-6"/>
        </w:rPr>
        <w:t>rzewodniczącego P</w:t>
      </w:r>
      <w:r w:rsidR="000A7F05" w:rsidRPr="005C79E7">
        <w:rPr>
          <w:bCs/>
          <w:spacing w:val="-6"/>
        </w:rPr>
        <w:t xml:space="preserve">arlamentu </w:t>
      </w:r>
      <w:r w:rsidR="00EA1B6A" w:rsidRPr="005C79E7">
        <w:rPr>
          <w:bCs/>
          <w:spacing w:val="-6"/>
        </w:rPr>
        <w:t xml:space="preserve">po </w:t>
      </w:r>
      <w:r w:rsidR="000A7F05" w:rsidRPr="005C79E7">
        <w:rPr>
          <w:bCs/>
          <w:spacing w:val="-6"/>
        </w:rPr>
        <w:t xml:space="preserve">wejściu w życie niniejszego </w:t>
      </w:r>
      <w:r w:rsidR="00EA1B6A" w:rsidRPr="005C79E7">
        <w:rPr>
          <w:bCs/>
          <w:spacing w:val="-6"/>
        </w:rPr>
        <w:t>R</w:t>
      </w:r>
      <w:r w:rsidR="00AA1202" w:rsidRPr="005C79E7">
        <w:rPr>
          <w:bCs/>
          <w:spacing w:val="-6"/>
        </w:rPr>
        <w:t>egulaminu</w:t>
      </w:r>
      <w:r w:rsidR="00AA1202" w:rsidRPr="000A7F05">
        <w:rPr>
          <w:bCs/>
        </w:rPr>
        <w:t xml:space="preserve"> rozpoczyna się z </w:t>
      </w:r>
      <w:r w:rsidRPr="000A7F05">
        <w:rPr>
          <w:bCs/>
        </w:rPr>
        <w:t>dniem 1 października 2020 r</w:t>
      </w:r>
      <w:r w:rsidR="000A7F05">
        <w:rPr>
          <w:bCs/>
        </w:rPr>
        <w:t>.</w:t>
      </w:r>
    </w:p>
    <w:p w14:paraId="0746385A" w14:textId="1B0E9D16" w:rsidR="00752D99" w:rsidRDefault="00752D99" w:rsidP="00EA1B6A">
      <w:pPr>
        <w:autoSpaceDE w:val="0"/>
        <w:spacing w:line="360" w:lineRule="auto"/>
        <w:jc w:val="both"/>
        <w:rPr>
          <w:bCs/>
        </w:rPr>
      </w:pPr>
    </w:p>
    <w:p w14:paraId="024CDDCF" w14:textId="77777777" w:rsidR="00190088" w:rsidRPr="00D034C4" w:rsidRDefault="00190088" w:rsidP="00EA1B6A">
      <w:pPr>
        <w:autoSpaceDE w:val="0"/>
        <w:spacing w:line="360" w:lineRule="auto"/>
        <w:jc w:val="both"/>
        <w:rPr>
          <w:bCs/>
        </w:rPr>
      </w:pPr>
    </w:p>
    <w:sectPr w:rsidR="00190088" w:rsidRPr="00D034C4" w:rsidSect="00B948E2">
      <w:footerReference w:type="default" r:id="rId34"/>
      <w:pgSz w:w="11900" w:h="16840"/>
      <w:pgMar w:top="851" w:right="851" w:bottom="567" w:left="1418" w:header="567" w:footer="567" w:gutter="0"/>
      <w:pgNumType w:start="1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EAA31F" w16cid:durableId="21E675B7"/>
  <w16cid:commentId w16cid:paraId="63229111" w16cid:durableId="21E29863"/>
  <w16cid:commentId w16cid:paraId="4BC18A44" w16cid:durableId="21E675B9"/>
  <w16cid:commentId w16cid:paraId="52E3B80E" w16cid:durableId="21E675BA"/>
  <w16cid:commentId w16cid:paraId="5E5DF3F6" w16cid:durableId="21E675BB"/>
  <w16cid:commentId w16cid:paraId="39AE141C" w16cid:durableId="21D46217"/>
  <w16cid:commentId w16cid:paraId="09318439" w16cid:durableId="21E298A1"/>
  <w16cid:commentId w16cid:paraId="7FA03989" w16cid:durableId="21E675BE"/>
  <w16cid:commentId w16cid:paraId="7F3BF44B" w16cid:durableId="21E675BF"/>
  <w16cid:commentId w16cid:paraId="6AD285A6" w16cid:durableId="21E675C0"/>
  <w16cid:commentId w16cid:paraId="1FD14419" w16cid:durableId="21D46265"/>
  <w16cid:commentId w16cid:paraId="74FCA9E7" w16cid:durableId="21E675C2"/>
  <w16cid:commentId w16cid:paraId="63F4F29D" w16cid:durableId="21E298F4"/>
  <w16cid:commentId w16cid:paraId="175BA286" w16cid:durableId="21E675C4"/>
  <w16cid:commentId w16cid:paraId="50588F02" w16cid:durableId="21E675C5"/>
  <w16cid:commentId w16cid:paraId="2706031E" w16cid:durableId="21E25DE4"/>
  <w16cid:commentId w16cid:paraId="537B22B7" w16cid:durableId="21E6842E"/>
  <w16cid:commentId w16cid:paraId="53855E5F" w16cid:durableId="21E675C7"/>
  <w16cid:commentId w16cid:paraId="58787B1F" w16cid:durableId="21E25DE5"/>
  <w16cid:commentId w16cid:paraId="37021F83" w16cid:durableId="21E29981"/>
  <w16cid:commentId w16cid:paraId="338C52B8" w16cid:durableId="21E25DE6"/>
  <w16cid:commentId w16cid:paraId="18896A67" w16cid:durableId="21E2998E"/>
  <w16cid:commentId w16cid:paraId="4C9B1661" w16cid:durableId="21E675CC"/>
  <w16cid:commentId w16cid:paraId="03B01E37" w16cid:durableId="21E675CD"/>
  <w16cid:commentId w16cid:paraId="1F4556BB" w16cid:durableId="21E675CE"/>
  <w16cid:commentId w16cid:paraId="65176CE7" w16cid:durableId="21E675CF"/>
  <w16cid:commentId w16cid:paraId="02456E7C" w16cid:durableId="21E25DE7"/>
  <w16cid:commentId w16cid:paraId="1A74D1CD" w16cid:durableId="21E299E5"/>
  <w16cid:commentId w16cid:paraId="2C185F14" w16cid:durableId="21E25DE8"/>
  <w16cid:commentId w16cid:paraId="28B2A572" w16cid:durableId="21E675D3"/>
  <w16cid:commentId w16cid:paraId="4287768B" w16cid:durableId="21E675D4"/>
  <w16cid:commentId w16cid:paraId="7A56ED8E" w16cid:durableId="21E675D5"/>
  <w16cid:commentId w16cid:paraId="375B03D9" w16cid:durableId="21E693D6"/>
  <w16cid:commentId w16cid:paraId="7F9A46FA" w16cid:durableId="21E675D6"/>
  <w16cid:commentId w16cid:paraId="25571EC6" w16cid:durableId="21E25DE9"/>
  <w16cid:commentId w16cid:paraId="15753F5C" w16cid:durableId="21E29A4C"/>
  <w16cid:commentId w16cid:paraId="3A9041A1" w16cid:durableId="21E675D9"/>
  <w16cid:commentId w16cid:paraId="667FB1FD" w16cid:durableId="21E25DEA"/>
  <w16cid:commentId w16cid:paraId="506A4143" w16cid:durableId="21E29A95"/>
  <w16cid:commentId w16cid:paraId="01BFFEE3" w16cid:durableId="21E675DC"/>
  <w16cid:commentId w16cid:paraId="12FC5741" w16cid:durableId="21E25DEB"/>
  <w16cid:commentId w16cid:paraId="22A88378" w16cid:durableId="21E29AB8"/>
  <w16cid:commentId w16cid:paraId="287C79AE" w16cid:durableId="21E25DEC"/>
  <w16cid:commentId w16cid:paraId="65EB5126" w16cid:durableId="21E29B1A"/>
  <w16cid:commentId w16cid:paraId="0BC4F68A" w16cid:durableId="21E675E1"/>
  <w16cid:commentId w16cid:paraId="0782436F" w16cid:durableId="21E675E2"/>
  <w16cid:commentId w16cid:paraId="1F27AE60" w16cid:durableId="21E25DED"/>
  <w16cid:commentId w16cid:paraId="66410503" w16cid:durableId="21E29B42"/>
  <w16cid:commentId w16cid:paraId="59A7CB2A" w16cid:durableId="21E25DEE"/>
  <w16cid:commentId w16cid:paraId="425DA74E" w16cid:durableId="21E29B70"/>
  <w16cid:commentId w16cid:paraId="7A24DA9B" w16cid:durableId="21E2ADB3"/>
  <w16cid:commentId w16cid:paraId="75081321" w16cid:durableId="21E695F5"/>
  <w16cid:commentId w16cid:paraId="32FF049F" w16cid:durableId="21E675E8"/>
  <w16cid:commentId w16cid:paraId="32FA72E6" w16cid:durableId="21E25DEF"/>
  <w16cid:commentId w16cid:paraId="4DE3EB13" w16cid:durableId="21E29BC3"/>
  <w16cid:commentId w16cid:paraId="3C3F606E" w16cid:durableId="21E675EB"/>
  <w16cid:commentId w16cid:paraId="151D0FC3" w16cid:durableId="21E25DF0"/>
  <w16cid:commentId w16cid:paraId="57BDF610" w16cid:durableId="21E29BDB"/>
  <w16cid:commentId w16cid:paraId="067BDD2B" w16cid:durableId="21E675EE"/>
  <w16cid:commentId w16cid:paraId="0532D45D" w16cid:durableId="21E25DF1"/>
  <w16cid:commentId w16cid:paraId="6A7457AC" w16cid:durableId="21E29C47"/>
  <w16cid:commentId w16cid:paraId="0092DDA9" w16cid:durableId="21E675F1"/>
  <w16cid:commentId w16cid:paraId="717E983F" w16cid:durableId="21E675F2"/>
  <w16cid:commentId w16cid:paraId="1B1E7EAB" w16cid:durableId="21E675F3"/>
  <w16cid:commentId w16cid:paraId="42857915" w16cid:durableId="21E2B363"/>
  <w16cid:commentId w16cid:paraId="6746BB20" w16cid:durableId="21E25DF2"/>
  <w16cid:commentId w16cid:paraId="29B66451" w16cid:durableId="21E29CDC"/>
  <w16cid:commentId w16cid:paraId="2D1EF549" w16cid:durableId="21E675F7"/>
  <w16cid:commentId w16cid:paraId="38E4AA4C" w16cid:durableId="21E25DF3"/>
  <w16cid:commentId w16cid:paraId="79B5C0B6" w16cid:durableId="21E29E87"/>
  <w16cid:commentId w16cid:paraId="58CD4583" w16cid:durableId="21E25DF4"/>
  <w16cid:commentId w16cid:paraId="38CA2529" w16cid:durableId="21E29D86"/>
  <w16cid:commentId w16cid:paraId="03AD9BDB" w16cid:durableId="21E675FC"/>
  <w16cid:commentId w16cid:paraId="728A2953" w16cid:durableId="21E675FD"/>
  <w16cid:commentId w16cid:paraId="36AE6860" w16cid:durableId="21E675FE"/>
  <w16cid:commentId w16cid:paraId="766F62CF" w16cid:durableId="21E25DF5"/>
  <w16cid:commentId w16cid:paraId="16F3D196" w16cid:durableId="21E2A178"/>
  <w16cid:commentId w16cid:paraId="598139D7" w16cid:durableId="21E67601"/>
  <w16cid:commentId w16cid:paraId="12D5A781" w16cid:durableId="21E69702"/>
  <w16cid:commentId w16cid:paraId="26F3FD56" w16cid:durableId="21E67602"/>
  <w16cid:commentId w16cid:paraId="5C11CFC8" w16cid:durableId="21E67603"/>
  <w16cid:commentId w16cid:paraId="678967EC" w16cid:durableId="21E25DF6"/>
  <w16cid:commentId w16cid:paraId="363B035D" w16cid:durableId="21E2A1F2"/>
  <w16cid:commentId w16cid:paraId="3F3C9343" w16cid:durableId="21E25DF7"/>
  <w16cid:commentId w16cid:paraId="5BF81271" w16cid:durableId="21E2A1FC"/>
  <w16cid:commentId w16cid:paraId="371F04F4" w16cid:durableId="21E67608"/>
  <w16cid:commentId w16cid:paraId="52B664EF" w16cid:durableId="21E25DF8"/>
  <w16cid:commentId w16cid:paraId="5F2CAC74" w16cid:durableId="21E6760A"/>
  <w16cid:commentId w16cid:paraId="587DA379" w16cid:durableId="21E6978F"/>
  <w16cid:commentId w16cid:paraId="5F7645CF" w16cid:durableId="21E25DF9"/>
  <w16cid:commentId w16cid:paraId="6179429E" w16cid:durableId="21E2A233"/>
  <w16cid:commentId w16cid:paraId="18D555E3" w16cid:durableId="21E6760D"/>
  <w16cid:commentId w16cid:paraId="207DC357" w16cid:durableId="21E25DFA"/>
  <w16cid:commentId w16cid:paraId="29144110" w16cid:durableId="21E2A285"/>
  <w16cid:commentId w16cid:paraId="7FF4ED82" w16cid:durableId="21E67610"/>
  <w16cid:commentId w16cid:paraId="6DEEA9EE" w16cid:durableId="21E697B0"/>
  <w16cid:commentId w16cid:paraId="2BCD83F7" w16cid:durableId="21E25DFB"/>
  <w16cid:commentId w16cid:paraId="1D417088" w16cid:durableId="21E2A29A"/>
  <w16cid:commentId w16cid:paraId="6C9D32E6" w16cid:durableId="21E67613"/>
  <w16cid:commentId w16cid:paraId="348D8F08" w16cid:durableId="21E67614"/>
  <w16cid:commentId w16cid:paraId="4EF2F16A" w16cid:durableId="21E697CD"/>
  <w16cid:commentId w16cid:paraId="2983C54B" w16cid:durableId="21E25DFC"/>
  <w16cid:commentId w16cid:paraId="7C1A21E5" w16cid:durableId="21E2A30D"/>
  <w16cid:commentId w16cid:paraId="24A540D8" w16cid:durableId="21E25DFD"/>
  <w16cid:commentId w16cid:paraId="742CA49C" w16cid:durableId="21E2A348"/>
  <w16cid:commentId w16cid:paraId="12E7E29D" w16cid:durableId="21E67619"/>
  <w16cid:commentId w16cid:paraId="1B627DFD" w16cid:durableId="21E6761A"/>
  <w16cid:commentId w16cid:paraId="2082C3AE" w16cid:durableId="21E25DFE"/>
  <w16cid:commentId w16cid:paraId="2A7F1CC9" w16cid:durableId="21E2A3E8"/>
  <w16cid:commentId w16cid:paraId="35101D49" w16cid:durableId="21E25DFF"/>
  <w16cid:commentId w16cid:paraId="48435D49" w16cid:durableId="21E2A498"/>
  <w16cid:commentId w16cid:paraId="0426580C" w16cid:durableId="21E6761F"/>
  <w16cid:commentId w16cid:paraId="1A55FDA1" w16cid:durableId="21E67620"/>
  <w16cid:commentId w16cid:paraId="6FEFC175" w16cid:durableId="21E67621"/>
  <w16cid:commentId w16cid:paraId="5BDD99A4" w16cid:durableId="21E67622"/>
  <w16cid:commentId w16cid:paraId="5F5C1765" w16cid:durableId="21E67623"/>
  <w16cid:commentId w16cid:paraId="63B2EA40" w16cid:durableId="21E25E00"/>
  <w16cid:commentId w16cid:paraId="57895CEF" w16cid:durableId="21E67625"/>
  <w16cid:commentId w16cid:paraId="041EC1BE" w16cid:durableId="21E25E01"/>
  <w16cid:commentId w16cid:paraId="7CA4A9E1" w16cid:durableId="21E2A51D"/>
  <w16cid:commentId w16cid:paraId="28D49366" w16cid:durableId="21E67628"/>
  <w16cid:commentId w16cid:paraId="19EACF40" w16cid:durableId="21E25E02"/>
  <w16cid:commentId w16cid:paraId="3AEE1A7F" w16cid:durableId="21E2A57F"/>
  <w16cid:commentId w16cid:paraId="226A52A0" w16cid:durableId="21E6762B"/>
  <w16cid:commentId w16cid:paraId="25124879" w16cid:durableId="21E6762C"/>
  <w16cid:commentId w16cid:paraId="1EF17758" w16cid:durableId="21E6762D"/>
  <w16cid:commentId w16cid:paraId="4FE58149" w16cid:durableId="21E25E03"/>
  <w16cid:commentId w16cid:paraId="3A12CCA5" w16cid:durableId="21E2A5BD"/>
  <w16cid:commentId w16cid:paraId="0DB669EB" w16cid:durableId="21E67630"/>
  <w16cid:commentId w16cid:paraId="4FE0E933" w16cid:durableId="21E25E04"/>
  <w16cid:commentId w16cid:paraId="68C308C2" w16cid:durableId="21E2A82C"/>
  <w16cid:commentId w16cid:paraId="1B261B69" w16cid:durableId="21E67633"/>
  <w16cid:commentId w16cid:paraId="01331090" w16cid:durableId="21E67634"/>
  <w16cid:commentId w16cid:paraId="1DFD2188" w16cid:durableId="21E25E05"/>
  <w16cid:commentId w16cid:paraId="2D86500A" w16cid:durableId="21E2A8EF"/>
  <w16cid:commentId w16cid:paraId="6B3C40FD" w16cid:durableId="21E25E06"/>
  <w16cid:commentId w16cid:paraId="12135B9F" w16cid:durableId="21E2A996"/>
  <w16cid:commentId w16cid:paraId="461A7231" w16cid:durableId="21E25E07"/>
  <w16cid:commentId w16cid:paraId="703D9358" w16cid:durableId="21E2A9A3"/>
  <w16cid:commentId w16cid:paraId="545AC2D4" w16cid:durableId="21E69A78"/>
  <w16cid:commentId w16cid:paraId="041E2AD6" w16cid:durableId="21E69A85"/>
  <w16cid:commentId w16cid:paraId="3D0AFB5E" w16cid:durableId="21E6763B"/>
  <w16cid:commentId w16cid:paraId="4556C1D2" w16cid:durableId="21E25E08"/>
  <w16cid:commentId w16cid:paraId="34BB6D58" w16cid:durableId="21E2AA2C"/>
  <w16cid:commentId w16cid:paraId="0A822BAA" w16cid:durableId="21E6763E"/>
  <w16cid:commentId w16cid:paraId="13F1735E" w16cid:durableId="21E6763F"/>
  <w16cid:commentId w16cid:paraId="2A9F0D35" w16cid:durableId="21E25E09"/>
  <w16cid:commentId w16cid:paraId="0FE43985" w16cid:durableId="21E2AA88"/>
  <w16cid:commentId w16cid:paraId="750C35DE" w16cid:durableId="21E67642"/>
  <w16cid:commentId w16cid:paraId="6F5398AC" w16cid:durableId="21E67643"/>
  <w16cid:commentId w16cid:paraId="234A24DC" w16cid:durableId="21E25E0A"/>
  <w16cid:commentId w16cid:paraId="1C192463" w16cid:durableId="21E2AA94"/>
  <w16cid:commentId w16cid:paraId="1027450E" w16cid:durableId="21E69B8A"/>
  <w16cid:commentId w16cid:paraId="3069606B" w16cid:durableId="21E25E0B"/>
  <w16cid:commentId w16cid:paraId="2CDFED1E" w16cid:durableId="21E2AAC0"/>
  <w16cid:commentId w16cid:paraId="070DF0DF" w16cid:durableId="21E67648"/>
  <w16cid:commentId w16cid:paraId="6C9CFF1F" w16cid:durableId="21E25E0C"/>
  <w16cid:commentId w16cid:paraId="7F26C91C" w16cid:durableId="21E2AAE5"/>
  <w16cid:commentId w16cid:paraId="4EA8F312" w16cid:durableId="21E25E0D"/>
  <w16cid:commentId w16cid:paraId="36B3C167" w16cid:durableId="21E2AB30"/>
  <w16cid:commentId w16cid:paraId="22D71829" w16cid:durableId="21E69BBD"/>
  <w16cid:commentId w16cid:paraId="1068418C" w16cid:durableId="21E25E0E"/>
  <w16cid:commentId w16cid:paraId="2AAEDB06" w16cid:durableId="21E2AB50"/>
  <w16cid:commentId w16cid:paraId="1ECB0711" w16cid:durableId="21E6764F"/>
  <w16cid:commentId w16cid:paraId="3FED677F" w16cid:durableId="21E25E0F"/>
  <w16cid:commentId w16cid:paraId="24A396C3" w16cid:durableId="21E2AB6F"/>
  <w16cid:commentId w16cid:paraId="54A849FE" w16cid:durableId="21E67652"/>
  <w16cid:commentId w16cid:paraId="562D1528" w16cid:durableId="21E67653"/>
  <w16cid:commentId w16cid:paraId="28115023" w16cid:durableId="21E25E10"/>
  <w16cid:commentId w16cid:paraId="05D18536" w16cid:durableId="21E2AC1F"/>
  <w16cid:commentId w16cid:paraId="0F21E872" w16cid:durableId="21E67656"/>
  <w16cid:commentId w16cid:paraId="5D982C90" w16cid:durableId="21E69BF9"/>
  <w16cid:commentId w16cid:paraId="31AA14EA" w16cid:durableId="21E25E11"/>
  <w16cid:commentId w16cid:paraId="1120265E" w16cid:durableId="21E2AC4D"/>
  <w16cid:commentId w16cid:paraId="02F8ABED" w16cid:durableId="21E25E12"/>
  <w16cid:commentId w16cid:paraId="2F46E135" w16cid:durableId="21E2ACCD"/>
  <w16cid:commentId w16cid:paraId="626F73D5" w16cid:durableId="21E69C80"/>
  <w16cid:commentId w16cid:paraId="6680330B" w16cid:durableId="21E25E13"/>
  <w16cid:commentId w16cid:paraId="06CA583C" w16cid:durableId="21E2AD4D"/>
  <w16cid:commentId w16cid:paraId="3F8518F0" w16cid:durableId="21E6765D"/>
  <w16cid:commentId w16cid:paraId="280212C7" w16cid:durableId="21E25E14"/>
  <w16cid:commentId w16cid:paraId="4336D2C1" w16cid:durableId="21E2ADF9"/>
  <w16cid:commentId w16cid:paraId="3FA5DA7D" w16cid:durableId="21E67660"/>
  <w16cid:commentId w16cid:paraId="2C4ADFC9" w16cid:durableId="21E25E15"/>
  <w16cid:commentId w16cid:paraId="23100071" w16cid:durableId="21E2AE0E"/>
  <w16cid:commentId w16cid:paraId="0FDBA247" w16cid:durableId="21E67663"/>
  <w16cid:commentId w16cid:paraId="2C9FA8EA" w16cid:durableId="21E25E16"/>
  <w16cid:commentId w16cid:paraId="0618A1EB" w16cid:durableId="21E2AE1D"/>
  <w16cid:commentId w16cid:paraId="23495816" w16cid:durableId="21E67666"/>
  <w16cid:commentId w16cid:paraId="1AB704D9" w16cid:durableId="21E25E17"/>
  <w16cid:commentId w16cid:paraId="45D747EE" w16cid:durableId="21E2AE51"/>
  <w16cid:commentId w16cid:paraId="18D7D60F" w16cid:durableId="21E25E18"/>
  <w16cid:commentId w16cid:paraId="708DCE71" w16cid:durableId="21E2AE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2DBE3" w14:textId="77777777" w:rsidR="001B4AF9" w:rsidRDefault="001B4AF9" w:rsidP="001D5041">
      <w:r>
        <w:separator/>
      </w:r>
    </w:p>
  </w:endnote>
  <w:endnote w:type="continuationSeparator" w:id="0">
    <w:p w14:paraId="5D29F597" w14:textId="77777777" w:rsidR="001B4AF9" w:rsidRDefault="001B4AF9" w:rsidP="001D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Arial Unicode MS"/>
    <w:charset w:val="EE"/>
    <w:family w:val="auto"/>
    <w:pitch w:val="default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11059"/>
      <w:docPartObj>
        <w:docPartGallery w:val="Page Numbers (Bottom of Page)"/>
        <w:docPartUnique/>
      </w:docPartObj>
    </w:sdtPr>
    <w:sdtEndPr/>
    <w:sdtContent>
      <w:p w14:paraId="11CF6945" w14:textId="77777777" w:rsidR="002849AB" w:rsidRDefault="002849AB" w:rsidP="00B948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77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388C0" w14:textId="77777777" w:rsidR="001B4AF9" w:rsidRDefault="001B4AF9" w:rsidP="001D5041">
      <w:r>
        <w:separator/>
      </w:r>
    </w:p>
  </w:footnote>
  <w:footnote w:type="continuationSeparator" w:id="0">
    <w:p w14:paraId="236570C9" w14:textId="77777777" w:rsidR="001B4AF9" w:rsidRDefault="001B4AF9" w:rsidP="001D5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  <w:sz w:val="24"/>
        <w:szCs w:val="24"/>
      </w:rPr>
    </w:lvl>
  </w:abstractNum>
  <w:abstractNum w:abstractNumId="1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  <w:sz w:val="24"/>
        <w:szCs w:val="24"/>
      </w:rPr>
    </w:lvl>
  </w:abstractNum>
  <w:abstractNum w:abstractNumId="3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60"/>
      </w:pPr>
    </w:lvl>
    <w:lvl w:ilvl="3">
      <w:start w:val="1"/>
      <w:numFmt w:val="decimal"/>
      <w:lvlText w:val="%4."/>
      <w:lvlJc w:val="left"/>
      <w:pPr>
        <w:tabs>
          <w:tab w:val="num" w:pos="1437"/>
        </w:tabs>
        <w:ind w:left="1437" w:hanging="360"/>
      </w:pPr>
    </w:lvl>
    <w:lvl w:ilvl="4">
      <w:start w:val="1"/>
      <w:numFmt w:val="decimal"/>
      <w:lvlText w:val="%5."/>
      <w:lvlJc w:val="left"/>
      <w:pPr>
        <w:tabs>
          <w:tab w:val="num" w:pos="1797"/>
        </w:tabs>
        <w:ind w:left="1797" w:hanging="360"/>
      </w:pPr>
    </w:lvl>
    <w:lvl w:ilvl="5">
      <w:start w:val="1"/>
      <w:numFmt w:val="decimal"/>
      <w:lvlText w:val="%6."/>
      <w:lvlJc w:val="left"/>
      <w:pPr>
        <w:tabs>
          <w:tab w:val="num" w:pos="2157"/>
        </w:tabs>
        <w:ind w:left="2157" w:hanging="360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</w:lvl>
    <w:lvl w:ilvl="7">
      <w:start w:val="1"/>
      <w:numFmt w:val="decimal"/>
      <w:lvlText w:val="%8."/>
      <w:lvlJc w:val="left"/>
      <w:pPr>
        <w:tabs>
          <w:tab w:val="num" w:pos="2877"/>
        </w:tabs>
        <w:ind w:left="2877" w:hanging="360"/>
      </w:pPr>
    </w:lvl>
    <w:lvl w:ilvl="8">
      <w:start w:val="1"/>
      <w:numFmt w:val="decimal"/>
      <w:lvlText w:val="%9."/>
      <w:lvlJc w:val="left"/>
      <w:pPr>
        <w:tabs>
          <w:tab w:val="num" w:pos="3237"/>
        </w:tabs>
        <w:ind w:left="3237" w:hanging="360"/>
      </w:pPr>
    </w:lvl>
  </w:abstractNum>
  <w:abstractNum w:abstractNumId="7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5"/>
    <w:multiLevelType w:val="multi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SymbolMT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7"/>
    <w:multiLevelType w:val="multi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31"/>
    <w:multiLevelType w:val="multilevel"/>
    <w:tmpl w:val="00000031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</w:abstractNum>
  <w:abstractNum w:abstractNumId="13" w15:restartNumberingAfterBreak="0">
    <w:nsid w:val="015E2B4E"/>
    <w:multiLevelType w:val="hybridMultilevel"/>
    <w:tmpl w:val="27C2A1FC"/>
    <w:lvl w:ilvl="0" w:tplc="89203022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5F1821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</w:abstractNum>
  <w:abstractNum w:abstractNumId="15" w15:restartNumberingAfterBreak="0">
    <w:nsid w:val="035E61F0"/>
    <w:multiLevelType w:val="hybridMultilevel"/>
    <w:tmpl w:val="747AFB52"/>
    <w:lvl w:ilvl="0" w:tplc="14AC481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38E07AD"/>
    <w:multiLevelType w:val="multilevel"/>
    <w:tmpl w:val="75326D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</w:abstractNum>
  <w:abstractNum w:abstractNumId="17" w15:restartNumberingAfterBreak="0">
    <w:nsid w:val="04DF0474"/>
    <w:multiLevelType w:val="multilevel"/>
    <w:tmpl w:val="1234CF3A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A2D13E9"/>
    <w:multiLevelType w:val="multilevel"/>
    <w:tmpl w:val="E7CAACE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0DE37D01"/>
    <w:multiLevelType w:val="multilevel"/>
    <w:tmpl w:val="B0C85990"/>
    <w:lvl w:ilvl="0">
      <w:start w:val="1"/>
      <w:numFmt w:val="decimal"/>
      <w:lvlText w:val="%1."/>
      <w:lvlJc w:val="left"/>
      <w:pPr>
        <w:ind w:left="5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7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9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1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93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5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7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9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817" w:hanging="360"/>
      </w:pPr>
      <w:rPr>
        <w:u w:val="none"/>
      </w:rPr>
    </w:lvl>
  </w:abstractNum>
  <w:abstractNum w:abstractNumId="20" w15:restartNumberingAfterBreak="0">
    <w:nsid w:val="0F0C617E"/>
    <w:multiLevelType w:val="multilevel"/>
    <w:tmpl w:val="D4F8E626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 w15:restartNumberingAfterBreak="0">
    <w:nsid w:val="13351BC0"/>
    <w:multiLevelType w:val="multilevel"/>
    <w:tmpl w:val="87508BF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136003DC"/>
    <w:multiLevelType w:val="multilevel"/>
    <w:tmpl w:val="3A7E7CDA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9409F6"/>
    <w:multiLevelType w:val="multilevel"/>
    <w:tmpl w:val="B0C85990"/>
    <w:lvl w:ilvl="0">
      <w:start w:val="1"/>
      <w:numFmt w:val="decimal"/>
      <w:lvlText w:val="%1."/>
      <w:lvlJc w:val="left"/>
      <w:pPr>
        <w:ind w:left="5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7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9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1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93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5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7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9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817" w:hanging="360"/>
      </w:pPr>
      <w:rPr>
        <w:u w:val="none"/>
      </w:rPr>
    </w:lvl>
  </w:abstractNum>
  <w:abstractNum w:abstractNumId="24" w15:restartNumberingAfterBreak="0">
    <w:nsid w:val="1AB67483"/>
    <w:multiLevelType w:val="multilevel"/>
    <w:tmpl w:val="3AF8CA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CDD73B6"/>
    <w:multiLevelType w:val="hybridMultilevel"/>
    <w:tmpl w:val="BF466956"/>
    <w:lvl w:ilvl="0" w:tplc="42C86AA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7433C3"/>
    <w:multiLevelType w:val="multilevel"/>
    <w:tmpl w:val="DB969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BC561C"/>
    <w:multiLevelType w:val="multilevel"/>
    <w:tmpl w:val="603AEB3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8" w15:restartNumberingAfterBreak="0">
    <w:nsid w:val="267A5501"/>
    <w:multiLevelType w:val="hybridMultilevel"/>
    <w:tmpl w:val="C1AA251A"/>
    <w:lvl w:ilvl="0" w:tplc="5044A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AD6110"/>
    <w:multiLevelType w:val="hybridMultilevel"/>
    <w:tmpl w:val="CE2C12FA"/>
    <w:lvl w:ilvl="0" w:tplc="818A2C6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8A2C64">
      <w:start w:val="1"/>
      <w:numFmt w:val="decimal"/>
      <w:lvlText w:val="%4)"/>
      <w:lvlJc w:val="left"/>
      <w:pPr>
        <w:ind w:left="2520" w:hanging="360"/>
      </w:pPr>
      <w:rPr>
        <w:rFonts w:ascii="Arial" w:hAnsi="Arial" w:cs="Arial" w:hint="default"/>
        <w:b w:val="0"/>
        <w:i w:val="0"/>
        <w:strike w:val="0"/>
        <w:dstrike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E6653F"/>
    <w:multiLevelType w:val="multilevel"/>
    <w:tmpl w:val="D934318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1" w15:restartNumberingAfterBreak="0">
    <w:nsid w:val="27EF262F"/>
    <w:multiLevelType w:val="multilevel"/>
    <w:tmpl w:val="FD203E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28DF330A"/>
    <w:multiLevelType w:val="multilevel"/>
    <w:tmpl w:val="8DC0AB3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3" w15:restartNumberingAfterBreak="0">
    <w:nsid w:val="2AE8494B"/>
    <w:multiLevelType w:val="hybridMultilevel"/>
    <w:tmpl w:val="24F40954"/>
    <w:lvl w:ilvl="0" w:tplc="89203022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126FF2"/>
    <w:multiLevelType w:val="multilevel"/>
    <w:tmpl w:val="B3C64A5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5" w15:restartNumberingAfterBreak="0">
    <w:nsid w:val="2D583888"/>
    <w:multiLevelType w:val="multilevel"/>
    <w:tmpl w:val="9CE21F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2D7C21D7"/>
    <w:multiLevelType w:val="multilevel"/>
    <w:tmpl w:val="E06A05E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FC262DD"/>
    <w:multiLevelType w:val="hybridMultilevel"/>
    <w:tmpl w:val="2BACC1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B0773"/>
    <w:multiLevelType w:val="multilevel"/>
    <w:tmpl w:val="F1F4D4D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A01029B"/>
    <w:multiLevelType w:val="multilevel"/>
    <w:tmpl w:val="F4947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3BA31B70"/>
    <w:multiLevelType w:val="multilevel"/>
    <w:tmpl w:val="B534F9D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1" w15:restartNumberingAfterBreak="0">
    <w:nsid w:val="3D995BF1"/>
    <w:multiLevelType w:val="multilevel"/>
    <w:tmpl w:val="1FBE47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3D9C5866"/>
    <w:multiLevelType w:val="hybridMultilevel"/>
    <w:tmpl w:val="1A0C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9E0AD1"/>
    <w:multiLevelType w:val="multilevel"/>
    <w:tmpl w:val="4F107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E5A5591"/>
    <w:multiLevelType w:val="multilevel"/>
    <w:tmpl w:val="0860A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FB83F12"/>
    <w:multiLevelType w:val="hybridMultilevel"/>
    <w:tmpl w:val="93628C70"/>
    <w:lvl w:ilvl="0" w:tplc="137CE39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117538F"/>
    <w:multiLevelType w:val="multilevel"/>
    <w:tmpl w:val="96B89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E513B2"/>
    <w:multiLevelType w:val="multilevel"/>
    <w:tmpl w:val="C8F265C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8" w15:restartNumberingAfterBreak="0">
    <w:nsid w:val="470B2837"/>
    <w:multiLevelType w:val="multilevel"/>
    <w:tmpl w:val="B0C85990"/>
    <w:lvl w:ilvl="0">
      <w:start w:val="1"/>
      <w:numFmt w:val="decimal"/>
      <w:lvlText w:val="%1."/>
      <w:lvlJc w:val="left"/>
      <w:pPr>
        <w:ind w:left="5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7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9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1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93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5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7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9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817" w:hanging="360"/>
      </w:pPr>
      <w:rPr>
        <w:u w:val="none"/>
      </w:rPr>
    </w:lvl>
  </w:abstractNum>
  <w:abstractNum w:abstractNumId="49" w15:restartNumberingAfterBreak="0">
    <w:nsid w:val="4A6D6C67"/>
    <w:multiLevelType w:val="multilevel"/>
    <w:tmpl w:val="FD2E6B6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0" w15:restartNumberingAfterBreak="0">
    <w:nsid w:val="4C547176"/>
    <w:multiLevelType w:val="hybridMultilevel"/>
    <w:tmpl w:val="295E6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CD1EBE"/>
    <w:multiLevelType w:val="hybridMultilevel"/>
    <w:tmpl w:val="239C8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2A020E"/>
    <w:multiLevelType w:val="hybridMultilevel"/>
    <w:tmpl w:val="7CE251D2"/>
    <w:lvl w:ilvl="0" w:tplc="F97A3F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3132F4"/>
    <w:multiLevelType w:val="multilevel"/>
    <w:tmpl w:val="1574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54" w15:restartNumberingAfterBreak="0">
    <w:nsid w:val="50905CEF"/>
    <w:multiLevelType w:val="multilevel"/>
    <w:tmpl w:val="1ECCD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1173804"/>
    <w:multiLevelType w:val="multilevel"/>
    <w:tmpl w:val="5D22722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6" w15:restartNumberingAfterBreak="0">
    <w:nsid w:val="51A26E62"/>
    <w:multiLevelType w:val="hybridMultilevel"/>
    <w:tmpl w:val="0D82A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1577FD"/>
    <w:multiLevelType w:val="multilevel"/>
    <w:tmpl w:val="3DD23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i w:val="0"/>
        <w:strike w:val="0"/>
        <w:dstrike w:val="0"/>
        <w:color w:val="000000"/>
        <w:spacing w:val="-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60C45E9"/>
    <w:multiLevelType w:val="multilevel"/>
    <w:tmpl w:val="9CE21F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5A4A1D31"/>
    <w:multiLevelType w:val="multilevel"/>
    <w:tmpl w:val="4E3E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47E7EE1"/>
    <w:multiLevelType w:val="multilevel"/>
    <w:tmpl w:val="B0C85990"/>
    <w:lvl w:ilvl="0">
      <w:start w:val="1"/>
      <w:numFmt w:val="decimal"/>
      <w:lvlText w:val="%1."/>
      <w:lvlJc w:val="left"/>
      <w:pPr>
        <w:ind w:left="5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7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9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1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93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5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7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9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817" w:hanging="360"/>
      </w:pPr>
      <w:rPr>
        <w:u w:val="none"/>
      </w:rPr>
    </w:lvl>
  </w:abstractNum>
  <w:abstractNum w:abstractNumId="61" w15:restartNumberingAfterBreak="0">
    <w:nsid w:val="649B5312"/>
    <w:multiLevelType w:val="multilevel"/>
    <w:tmpl w:val="5F360C8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2" w15:restartNumberingAfterBreak="0">
    <w:nsid w:val="69146A7B"/>
    <w:multiLevelType w:val="multilevel"/>
    <w:tmpl w:val="9AD44F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69397ECC"/>
    <w:multiLevelType w:val="multilevel"/>
    <w:tmpl w:val="3408A59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4" w15:restartNumberingAfterBreak="0">
    <w:nsid w:val="69A06E22"/>
    <w:multiLevelType w:val="multilevel"/>
    <w:tmpl w:val="BF7A2AA6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5" w15:restartNumberingAfterBreak="0">
    <w:nsid w:val="69E25C58"/>
    <w:multiLevelType w:val="multilevel"/>
    <w:tmpl w:val="BBBE01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6B2D7201"/>
    <w:multiLevelType w:val="multilevel"/>
    <w:tmpl w:val="DE445E6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 w15:restartNumberingAfterBreak="0">
    <w:nsid w:val="6E811F68"/>
    <w:multiLevelType w:val="multilevel"/>
    <w:tmpl w:val="1556C2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3D6383"/>
    <w:multiLevelType w:val="multilevel"/>
    <w:tmpl w:val="A62ED28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79B67D77"/>
    <w:multiLevelType w:val="multilevel"/>
    <w:tmpl w:val="2A86DB8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0" w15:restartNumberingAfterBreak="0">
    <w:nsid w:val="7B926BB3"/>
    <w:multiLevelType w:val="multilevel"/>
    <w:tmpl w:val="114043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7BB115C9"/>
    <w:multiLevelType w:val="hybridMultilevel"/>
    <w:tmpl w:val="C936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F1317A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</w:abstractNum>
  <w:abstractNum w:abstractNumId="73" w15:restartNumberingAfterBreak="0">
    <w:nsid w:val="7DDA58B6"/>
    <w:multiLevelType w:val="hybridMultilevel"/>
    <w:tmpl w:val="113C8A2C"/>
    <w:lvl w:ilvl="0" w:tplc="C23C0F5A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F1E7ED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6"/>
  </w:num>
  <w:num w:numId="2">
    <w:abstractNumId w:val="36"/>
  </w:num>
  <w:num w:numId="3">
    <w:abstractNumId w:val="67"/>
  </w:num>
  <w:num w:numId="4">
    <w:abstractNumId w:val="27"/>
  </w:num>
  <w:num w:numId="5">
    <w:abstractNumId w:val="64"/>
  </w:num>
  <w:num w:numId="6">
    <w:abstractNumId w:val="63"/>
  </w:num>
  <w:num w:numId="7">
    <w:abstractNumId w:val="49"/>
  </w:num>
  <w:num w:numId="8">
    <w:abstractNumId w:val="69"/>
  </w:num>
  <w:num w:numId="9">
    <w:abstractNumId w:val="47"/>
  </w:num>
  <w:num w:numId="10">
    <w:abstractNumId w:val="61"/>
  </w:num>
  <w:num w:numId="11">
    <w:abstractNumId w:val="20"/>
  </w:num>
  <w:num w:numId="12">
    <w:abstractNumId w:val="18"/>
  </w:num>
  <w:num w:numId="13">
    <w:abstractNumId w:val="54"/>
  </w:num>
  <w:num w:numId="14">
    <w:abstractNumId w:val="40"/>
  </w:num>
  <w:num w:numId="15">
    <w:abstractNumId w:val="60"/>
  </w:num>
  <w:num w:numId="16">
    <w:abstractNumId w:val="46"/>
  </w:num>
  <w:num w:numId="17">
    <w:abstractNumId w:val="43"/>
  </w:num>
  <w:num w:numId="18">
    <w:abstractNumId w:val="22"/>
  </w:num>
  <w:num w:numId="19">
    <w:abstractNumId w:val="74"/>
  </w:num>
  <w:num w:numId="20">
    <w:abstractNumId w:val="41"/>
  </w:num>
  <w:num w:numId="21">
    <w:abstractNumId w:val="70"/>
  </w:num>
  <w:num w:numId="22">
    <w:abstractNumId w:val="58"/>
  </w:num>
  <w:num w:numId="23">
    <w:abstractNumId w:val="31"/>
  </w:num>
  <w:num w:numId="24">
    <w:abstractNumId w:val="53"/>
  </w:num>
  <w:num w:numId="25">
    <w:abstractNumId w:val="33"/>
  </w:num>
  <w:num w:numId="26">
    <w:abstractNumId w:val="29"/>
  </w:num>
  <w:num w:numId="27">
    <w:abstractNumId w:val="30"/>
  </w:num>
  <w:num w:numId="28">
    <w:abstractNumId w:val="21"/>
  </w:num>
  <w:num w:numId="29">
    <w:abstractNumId w:val="68"/>
  </w:num>
  <w:num w:numId="30">
    <w:abstractNumId w:val="34"/>
  </w:num>
  <w:num w:numId="31">
    <w:abstractNumId w:val="55"/>
  </w:num>
  <w:num w:numId="32">
    <w:abstractNumId w:val="32"/>
  </w:num>
  <w:num w:numId="33">
    <w:abstractNumId w:val="52"/>
  </w:num>
  <w:num w:numId="34">
    <w:abstractNumId w:val="50"/>
  </w:num>
  <w:num w:numId="35">
    <w:abstractNumId w:val="56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8"/>
  </w:num>
  <w:num w:numId="45">
    <w:abstractNumId w:val="9"/>
  </w:num>
  <w:num w:numId="46">
    <w:abstractNumId w:val="10"/>
  </w:num>
  <w:num w:numId="47">
    <w:abstractNumId w:val="11"/>
  </w:num>
  <w:num w:numId="48">
    <w:abstractNumId w:val="12"/>
  </w:num>
  <w:num w:numId="49">
    <w:abstractNumId w:val="15"/>
  </w:num>
  <w:num w:numId="50">
    <w:abstractNumId w:val="14"/>
  </w:num>
  <w:num w:numId="51">
    <w:abstractNumId w:val="72"/>
  </w:num>
  <w:num w:numId="52">
    <w:abstractNumId w:val="59"/>
  </w:num>
  <w:num w:numId="53">
    <w:abstractNumId w:val="65"/>
  </w:num>
  <w:num w:numId="54">
    <w:abstractNumId w:val="62"/>
  </w:num>
  <w:num w:numId="55">
    <w:abstractNumId w:val="24"/>
  </w:num>
  <w:num w:numId="56">
    <w:abstractNumId w:val="57"/>
  </w:num>
  <w:num w:numId="57">
    <w:abstractNumId w:val="16"/>
  </w:num>
  <w:num w:numId="58">
    <w:abstractNumId w:val="73"/>
  </w:num>
  <w:num w:numId="59">
    <w:abstractNumId w:val="25"/>
  </w:num>
  <w:num w:numId="60">
    <w:abstractNumId w:val="45"/>
  </w:num>
  <w:num w:numId="61">
    <w:abstractNumId w:val="44"/>
  </w:num>
  <w:num w:numId="62">
    <w:abstractNumId w:val="39"/>
  </w:num>
  <w:num w:numId="63">
    <w:abstractNumId w:val="17"/>
  </w:num>
  <w:num w:numId="64">
    <w:abstractNumId w:val="66"/>
  </w:num>
  <w:num w:numId="65">
    <w:abstractNumId w:val="42"/>
  </w:num>
  <w:num w:numId="66">
    <w:abstractNumId w:val="38"/>
  </w:num>
  <w:num w:numId="67">
    <w:abstractNumId w:val="28"/>
  </w:num>
  <w:num w:numId="68">
    <w:abstractNumId w:val="37"/>
  </w:num>
  <w:num w:numId="69">
    <w:abstractNumId w:val="13"/>
  </w:num>
  <w:num w:numId="70">
    <w:abstractNumId w:val="19"/>
  </w:num>
  <w:num w:numId="71">
    <w:abstractNumId w:val="23"/>
  </w:num>
  <w:num w:numId="72">
    <w:abstractNumId w:val="71"/>
  </w:num>
  <w:num w:numId="73">
    <w:abstractNumId w:val="51"/>
  </w:num>
  <w:num w:numId="74">
    <w:abstractNumId w:val="35"/>
  </w:num>
  <w:num w:numId="75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A5"/>
    <w:rsid w:val="00007B88"/>
    <w:rsid w:val="00010573"/>
    <w:rsid w:val="0002496C"/>
    <w:rsid w:val="0002563E"/>
    <w:rsid w:val="00034224"/>
    <w:rsid w:val="00046C26"/>
    <w:rsid w:val="00052D77"/>
    <w:rsid w:val="00055CC3"/>
    <w:rsid w:val="00057FBF"/>
    <w:rsid w:val="00071AD1"/>
    <w:rsid w:val="00072DA9"/>
    <w:rsid w:val="0007770A"/>
    <w:rsid w:val="000857BD"/>
    <w:rsid w:val="00086E71"/>
    <w:rsid w:val="00091097"/>
    <w:rsid w:val="000927F7"/>
    <w:rsid w:val="000A7C17"/>
    <w:rsid w:val="000A7F05"/>
    <w:rsid w:val="000B1BB4"/>
    <w:rsid w:val="000B3E25"/>
    <w:rsid w:val="000B4AEB"/>
    <w:rsid w:val="000E0CFE"/>
    <w:rsid w:val="000E6499"/>
    <w:rsid w:val="000F37E3"/>
    <w:rsid w:val="00101394"/>
    <w:rsid w:val="00114CCA"/>
    <w:rsid w:val="001159E0"/>
    <w:rsid w:val="00125443"/>
    <w:rsid w:val="00137D4A"/>
    <w:rsid w:val="001600C6"/>
    <w:rsid w:val="001613E6"/>
    <w:rsid w:val="00183884"/>
    <w:rsid w:val="001844E7"/>
    <w:rsid w:val="00190088"/>
    <w:rsid w:val="0019234C"/>
    <w:rsid w:val="001B291A"/>
    <w:rsid w:val="001B4AF9"/>
    <w:rsid w:val="001C1683"/>
    <w:rsid w:val="001D3A44"/>
    <w:rsid w:val="001D5041"/>
    <w:rsid w:val="001D6C9E"/>
    <w:rsid w:val="001E29C8"/>
    <w:rsid w:val="001F7D89"/>
    <w:rsid w:val="00200590"/>
    <w:rsid w:val="00220C5A"/>
    <w:rsid w:val="00223C38"/>
    <w:rsid w:val="00262623"/>
    <w:rsid w:val="00262F0F"/>
    <w:rsid w:val="00263F03"/>
    <w:rsid w:val="00265133"/>
    <w:rsid w:val="002840EE"/>
    <w:rsid w:val="002849AB"/>
    <w:rsid w:val="00291AD4"/>
    <w:rsid w:val="00292100"/>
    <w:rsid w:val="002941BB"/>
    <w:rsid w:val="002A1003"/>
    <w:rsid w:val="002B2B86"/>
    <w:rsid w:val="002D12F0"/>
    <w:rsid w:val="002D7149"/>
    <w:rsid w:val="002E6BEC"/>
    <w:rsid w:val="002F0A71"/>
    <w:rsid w:val="002F0FC3"/>
    <w:rsid w:val="002F5942"/>
    <w:rsid w:val="00303F90"/>
    <w:rsid w:val="00306B83"/>
    <w:rsid w:val="003233D5"/>
    <w:rsid w:val="0032608D"/>
    <w:rsid w:val="00330F79"/>
    <w:rsid w:val="00342AFC"/>
    <w:rsid w:val="00375E12"/>
    <w:rsid w:val="00376DE3"/>
    <w:rsid w:val="00377F35"/>
    <w:rsid w:val="0038187C"/>
    <w:rsid w:val="0039545B"/>
    <w:rsid w:val="003A263D"/>
    <w:rsid w:val="003C17A9"/>
    <w:rsid w:val="003C6807"/>
    <w:rsid w:val="003E354A"/>
    <w:rsid w:val="003E3779"/>
    <w:rsid w:val="00405882"/>
    <w:rsid w:val="00420979"/>
    <w:rsid w:val="00427003"/>
    <w:rsid w:val="0045345A"/>
    <w:rsid w:val="00465BAB"/>
    <w:rsid w:val="00466611"/>
    <w:rsid w:val="00467039"/>
    <w:rsid w:val="0046763F"/>
    <w:rsid w:val="00472977"/>
    <w:rsid w:val="004778BC"/>
    <w:rsid w:val="00481C84"/>
    <w:rsid w:val="00482864"/>
    <w:rsid w:val="004905FE"/>
    <w:rsid w:val="00495903"/>
    <w:rsid w:val="004A1FFD"/>
    <w:rsid w:val="004C0E86"/>
    <w:rsid w:val="004D2992"/>
    <w:rsid w:val="004D58A1"/>
    <w:rsid w:val="004F5B9A"/>
    <w:rsid w:val="00501807"/>
    <w:rsid w:val="00521DD9"/>
    <w:rsid w:val="005351DE"/>
    <w:rsid w:val="00547B77"/>
    <w:rsid w:val="0055393D"/>
    <w:rsid w:val="00562588"/>
    <w:rsid w:val="00563775"/>
    <w:rsid w:val="00570BF6"/>
    <w:rsid w:val="0059431C"/>
    <w:rsid w:val="005B083C"/>
    <w:rsid w:val="005C79E7"/>
    <w:rsid w:val="005F041A"/>
    <w:rsid w:val="00605228"/>
    <w:rsid w:val="00617A7C"/>
    <w:rsid w:val="006211F7"/>
    <w:rsid w:val="00621796"/>
    <w:rsid w:val="00625FB3"/>
    <w:rsid w:val="006661AC"/>
    <w:rsid w:val="00685777"/>
    <w:rsid w:val="00693387"/>
    <w:rsid w:val="00693C9A"/>
    <w:rsid w:val="00694EB2"/>
    <w:rsid w:val="006A6F69"/>
    <w:rsid w:val="006C5407"/>
    <w:rsid w:val="006E1A2A"/>
    <w:rsid w:val="006E3365"/>
    <w:rsid w:val="00700C40"/>
    <w:rsid w:val="00712CAD"/>
    <w:rsid w:val="007235C0"/>
    <w:rsid w:val="00726B8F"/>
    <w:rsid w:val="00740702"/>
    <w:rsid w:val="00752D99"/>
    <w:rsid w:val="007616ED"/>
    <w:rsid w:val="00761FCA"/>
    <w:rsid w:val="00763352"/>
    <w:rsid w:val="0076410D"/>
    <w:rsid w:val="0077368E"/>
    <w:rsid w:val="0077654C"/>
    <w:rsid w:val="0079775A"/>
    <w:rsid w:val="007A1783"/>
    <w:rsid w:val="007C3A92"/>
    <w:rsid w:val="007C6915"/>
    <w:rsid w:val="007C7F64"/>
    <w:rsid w:val="007D63B6"/>
    <w:rsid w:val="007E4839"/>
    <w:rsid w:val="00802736"/>
    <w:rsid w:val="00811271"/>
    <w:rsid w:val="00823F98"/>
    <w:rsid w:val="00826BF2"/>
    <w:rsid w:val="00830A4F"/>
    <w:rsid w:val="00833C11"/>
    <w:rsid w:val="00842EAF"/>
    <w:rsid w:val="00844EFA"/>
    <w:rsid w:val="00847556"/>
    <w:rsid w:val="008557CF"/>
    <w:rsid w:val="0085757E"/>
    <w:rsid w:val="008628EF"/>
    <w:rsid w:val="00866C0A"/>
    <w:rsid w:val="00873640"/>
    <w:rsid w:val="00876253"/>
    <w:rsid w:val="008A1DF6"/>
    <w:rsid w:val="008A5DBB"/>
    <w:rsid w:val="008B3033"/>
    <w:rsid w:val="00910E3A"/>
    <w:rsid w:val="00917BF6"/>
    <w:rsid w:val="00931808"/>
    <w:rsid w:val="00945B63"/>
    <w:rsid w:val="00953CD8"/>
    <w:rsid w:val="00963D05"/>
    <w:rsid w:val="00984549"/>
    <w:rsid w:val="009907CF"/>
    <w:rsid w:val="00992C25"/>
    <w:rsid w:val="009A4647"/>
    <w:rsid w:val="009A4785"/>
    <w:rsid w:val="009A4F2D"/>
    <w:rsid w:val="009A716C"/>
    <w:rsid w:val="009E5800"/>
    <w:rsid w:val="009E5AAB"/>
    <w:rsid w:val="009E5F3D"/>
    <w:rsid w:val="00A04539"/>
    <w:rsid w:val="00A054FD"/>
    <w:rsid w:val="00A10083"/>
    <w:rsid w:val="00A11BA5"/>
    <w:rsid w:val="00A22022"/>
    <w:rsid w:val="00A278E6"/>
    <w:rsid w:val="00A36A14"/>
    <w:rsid w:val="00A40734"/>
    <w:rsid w:val="00A82376"/>
    <w:rsid w:val="00A965CF"/>
    <w:rsid w:val="00AA1202"/>
    <w:rsid w:val="00AB092F"/>
    <w:rsid w:val="00AB6FC0"/>
    <w:rsid w:val="00AC2068"/>
    <w:rsid w:val="00AC2C09"/>
    <w:rsid w:val="00AD098B"/>
    <w:rsid w:val="00AD1E5F"/>
    <w:rsid w:val="00AE0D17"/>
    <w:rsid w:val="00AE0DB1"/>
    <w:rsid w:val="00B03280"/>
    <w:rsid w:val="00B03613"/>
    <w:rsid w:val="00B05B72"/>
    <w:rsid w:val="00B079D0"/>
    <w:rsid w:val="00B1005E"/>
    <w:rsid w:val="00B22331"/>
    <w:rsid w:val="00B26452"/>
    <w:rsid w:val="00B3553B"/>
    <w:rsid w:val="00B44488"/>
    <w:rsid w:val="00B45D37"/>
    <w:rsid w:val="00B561DA"/>
    <w:rsid w:val="00B63555"/>
    <w:rsid w:val="00B70DE8"/>
    <w:rsid w:val="00B948E2"/>
    <w:rsid w:val="00B9585A"/>
    <w:rsid w:val="00BA4337"/>
    <w:rsid w:val="00BA4B0F"/>
    <w:rsid w:val="00BA558D"/>
    <w:rsid w:val="00BB5030"/>
    <w:rsid w:val="00BD2E7D"/>
    <w:rsid w:val="00BD3710"/>
    <w:rsid w:val="00BD4229"/>
    <w:rsid w:val="00C026BD"/>
    <w:rsid w:val="00C16EEB"/>
    <w:rsid w:val="00C22F3C"/>
    <w:rsid w:val="00C238D1"/>
    <w:rsid w:val="00C27743"/>
    <w:rsid w:val="00C333E1"/>
    <w:rsid w:val="00C468E3"/>
    <w:rsid w:val="00C509D7"/>
    <w:rsid w:val="00C61D43"/>
    <w:rsid w:val="00C771AF"/>
    <w:rsid w:val="00C97987"/>
    <w:rsid w:val="00CA1D7D"/>
    <w:rsid w:val="00CC3701"/>
    <w:rsid w:val="00CD32FA"/>
    <w:rsid w:val="00CF009D"/>
    <w:rsid w:val="00CF1C51"/>
    <w:rsid w:val="00CF56BB"/>
    <w:rsid w:val="00D034C4"/>
    <w:rsid w:val="00D036B6"/>
    <w:rsid w:val="00D11157"/>
    <w:rsid w:val="00D1254B"/>
    <w:rsid w:val="00D13614"/>
    <w:rsid w:val="00D16C28"/>
    <w:rsid w:val="00D20828"/>
    <w:rsid w:val="00D25502"/>
    <w:rsid w:val="00D30C64"/>
    <w:rsid w:val="00D30C99"/>
    <w:rsid w:val="00D44DED"/>
    <w:rsid w:val="00D458B0"/>
    <w:rsid w:val="00D66B88"/>
    <w:rsid w:val="00D72550"/>
    <w:rsid w:val="00D94F98"/>
    <w:rsid w:val="00DA1A7C"/>
    <w:rsid w:val="00DA3B7B"/>
    <w:rsid w:val="00DC4A8F"/>
    <w:rsid w:val="00DD053D"/>
    <w:rsid w:val="00DD1E83"/>
    <w:rsid w:val="00DD59BE"/>
    <w:rsid w:val="00DE40B4"/>
    <w:rsid w:val="00DF671E"/>
    <w:rsid w:val="00E52B29"/>
    <w:rsid w:val="00E618E1"/>
    <w:rsid w:val="00E61AA4"/>
    <w:rsid w:val="00E6257A"/>
    <w:rsid w:val="00E82271"/>
    <w:rsid w:val="00E844B1"/>
    <w:rsid w:val="00EA1739"/>
    <w:rsid w:val="00EA1B6A"/>
    <w:rsid w:val="00EA7397"/>
    <w:rsid w:val="00EB0FCF"/>
    <w:rsid w:val="00EB294D"/>
    <w:rsid w:val="00EB4740"/>
    <w:rsid w:val="00ED09EC"/>
    <w:rsid w:val="00EF12F0"/>
    <w:rsid w:val="00F04CCA"/>
    <w:rsid w:val="00F05262"/>
    <w:rsid w:val="00F11226"/>
    <w:rsid w:val="00F47BCB"/>
    <w:rsid w:val="00F51F5F"/>
    <w:rsid w:val="00F56CF2"/>
    <w:rsid w:val="00F668F8"/>
    <w:rsid w:val="00F743F9"/>
    <w:rsid w:val="00F74771"/>
    <w:rsid w:val="00F86B14"/>
    <w:rsid w:val="00F95214"/>
    <w:rsid w:val="00FC0C2C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9B01F"/>
  <w15:docId w15:val="{5C35E215-24C6-449B-AFD6-19530502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9907CF"/>
    <w:pPr>
      <w:spacing w:line="360" w:lineRule="auto"/>
      <w:jc w:val="center"/>
      <w:outlineLvl w:val="0"/>
    </w:pPr>
    <w:rPr>
      <w:b/>
      <w:sz w:val="52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7CF"/>
    <w:pPr>
      <w:keepNext/>
      <w:keepLines/>
      <w:spacing w:before="120" w:after="120" w:line="360" w:lineRule="auto"/>
      <w:jc w:val="center"/>
      <w:outlineLvl w:val="1"/>
    </w:pPr>
    <w:rPr>
      <w:b/>
      <w:sz w:val="2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654C"/>
    <w:pPr>
      <w:keepNext/>
      <w:keepLines/>
      <w:spacing w:before="240" w:line="360" w:lineRule="auto"/>
      <w:jc w:val="center"/>
      <w:outlineLvl w:val="2"/>
    </w:pPr>
    <w:rPr>
      <w:b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7C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041"/>
  </w:style>
  <w:style w:type="paragraph" w:styleId="Stopka">
    <w:name w:val="footer"/>
    <w:basedOn w:val="Normalny"/>
    <w:link w:val="StopkaZnak"/>
    <w:uiPriority w:val="99"/>
    <w:unhideWhenUsed/>
    <w:rsid w:val="001D5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041"/>
  </w:style>
  <w:style w:type="paragraph" w:styleId="Akapitzlist">
    <w:name w:val="List Paragraph"/>
    <w:basedOn w:val="Normalny"/>
    <w:uiPriority w:val="34"/>
    <w:qFormat/>
    <w:rsid w:val="003C68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5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53D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07CF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6E1A2A"/>
    <w:pPr>
      <w:tabs>
        <w:tab w:val="right" w:leader="dot" w:pos="9621"/>
      </w:tabs>
      <w:spacing w:after="100"/>
    </w:pPr>
    <w:rPr>
      <w:rFonts w:asciiTheme="majorHAnsi" w:hAnsiTheme="majorHAnsi" w:cstheme="majorHAnsi"/>
      <w:noProof/>
    </w:rPr>
  </w:style>
  <w:style w:type="character" w:styleId="Hipercze">
    <w:name w:val="Hyperlink"/>
    <w:basedOn w:val="Domylnaczcionkaakapitu"/>
    <w:uiPriority w:val="99"/>
    <w:unhideWhenUsed/>
    <w:rsid w:val="009907CF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6E1A2A"/>
    <w:pPr>
      <w:spacing w:after="100"/>
      <w:ind w:left="2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5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7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7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77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52D99"/>
    <w:rPr>
      <w:b/>
      <w:sz w:val="2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752D99"/>
    <w:rPr>
      <w:b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CF56BB"/>
    <w:pPr>
      <w:tabs>
        <w:tab w:val="right" w:leader="dot" w:pos="9621"/>
      </w:tabs>
      <w:suppressAutoHyphens/>
      <w:spacing w:after="100"/>
      <w:ind w:left="400"/>
    </w:pPr>
    <w:rPr>
      <w:rFonts w:asciiTheme="majorHAnsi" w:eastAsia="Times New Roman" w:hAnsiTheme="majorHAnsi" w:cstheme="majorHAnsi"/>
      <w:noProof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752D99"/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D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D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D17"/>
    <w:rPr>
      <w:vertAlign w:val="superscript"/>
    </w:rPr>
  </w:style>
  <w:style w:type="paragraph" w:styleId="Poprawka">
    <w:name w:val="Revision"/>
    <w:hidden/>
    <w:uiPriority w:val="99"/>
    <w:semiHidden/>
    <w:rsid w:val="00CF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13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18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6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17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5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3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0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9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4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2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3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8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19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1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14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2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7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0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2178-3D57-4E6C-AAB4-4FB5872B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3782</Words>
  <Characters>22694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Alicja Kacprzak</cp:lastModifiedBy>
  <cp:revision>3</cp:revision>
  <cp:lastPrinted>2020-02-06T16:51:00Z</cp:lastPrinted>
  <dcterms:created xsi:type="dcterms:W3CDTF">2020-10-21T10:32:00Z</dcterms:created>
  <dcterms:modified xsi:type="dcterms:W3CDTF">2020-10-21T10:37:00Z</dcterms:modified>
</cp:coreProperties>
</file>